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4898" w:rsidRPr="00692B63" w:rsidRDefault="00ED4898" w:rsidP="00FA00C3">
      <w:pPr>
        <w:ind w:right="22"/>
        <w:jc w:val="center"/>
        <w:rPr>
          <w:b/>
          <w:sz w:val="28"/>
          <w:szCs w:val="28"/>
          <w:lang w:val="sr-Cyrl-CS"/>
        </w:rPr>
      </w:pPr>
      <w:r w:rsidRPr="00692B63">
        <w:rPr>
          <w:b/>
          <w:sz w:val="28"/>
          <w:szCs w:val="28"/>
          <w:lang w:val="sr-Cyrl-CS"/>
        </w:rPr>
        <w:t>Р Е П У Б Л И К А   С Р Б И Ј А</w:t>
      </w:r>
    </w:p>
    <w:p w:rsidR="00ED4898" w:rsidRPr="00692B63" w:rsidRDefault="00ED4898" w:rsidP="00ED4898">
      <w:pPr>
        <w:rPr>
          <w:b/>
          <w:sz w:val="28"/>
          <w:szCs w:val="28"/>
          <w:lang w:val="sr-Cyrl-CS"/>
        </w:rPr>
      </w:pPr>
      <w:r w:rsidRPr="00692B63">
        <w:rPr>
          <w:b/>
          <w:sz w:val="28"/>
          <w:szCs w:val="28"/>
          <w:lang w:val="sr-Cyrl-CS"/>
        </w:rPr>
        <w:t>_____________________________________________________________________</w:t>
      </w:r>
    </w:p>
    <w:p w:rsidR="00ED4898" w:rsidRPr="00692B63" w:rsidRDefault="009C015E" w:rsidP="00AB709C">
      <w:pPr>
        <w:jc w:val="center"/>
        <w:rPr>
          <w:b/>
          <w:sz w:val="28"/>
          <w:szCs w:val="28"/>
          <w:lang w:val="sr-Cyrl-CS"/>
        </w:rPr>
      </w:pPr>
      <w:r w:rsidRPr="00692B63">
        <w:rPr>
          <w:b/>
          <w:sz w:val="28"/>
          <w:szCs w:val="28"/>
          <w:lang w:val="sr-Cyrl-CS"/>
        </w:rPr>
        <w:t>ЦЕНТАР ЗА СОЦИЈАЛНИ РАД -</w:t>
      </w:r>
      <w:r w:rsidR="004F300A" w:rsidRPr="00692B63">
        <w:rPr>
          <w:b/>
          <w:sz w:val="28"/>
          <w:szCs w:val="28"/>
          <w:lang w:val="sr-Cyrl-CS"/>
        </w:rPr>
        <w:t xml:space="preserve"> </w:t>
      </w:r>
      <w:r w:rsidR="00CA1AFC" w:rsidRPr="00692B63">
        <w:rPr>
          <w:b/>
          <w:sz w:val="28"/>
          <w:szCs w:val="28"/>
          <w:lang w:val="sr-Latn-CS"/>
        </w:rPr>
        <w:t>K</w:t>
      </w:r>
      <w:r w:rsidR="00CA1AFC" w:rsidRPr="00692B63">
        <w:rPr>
          <w:b/>
          <w:sz w:val="28"/>
          <w:szCs w:val="28"/>
          <w:lang w:val="sr-Cyrl-CS"/>
        </w:rPr>
        <w:t>раљево</w:t>
      </w:r>
    </w:p>
    <w:p w:rsidR="00ED4898" w:rsidRPr="00692B63" w:rsidRDefault="00ED4898" w:rsidP="00AB709C">
      <w:pPr>
        <w:jc w:val="center"/>
        <w:rPr>
          <w:b/>
          <w:sz w:val="28"/>
          <w:szCs w:val="28"/>
          <w:lang w:val="sr-Cyrl-CS"/>
        </w:rPr>
      </w:pPr>
    </w:p>
    <w:p w:rsidR="00ED4898" w:rsidRPr="00692B63" w:rsidRDefault="00ED4898" w:rsidP="00AB709C">
      <w:pPr>
        <w:jc w:val="center"/>
        <w:rPr>
          <w:b/>
          <w:sz w:val="28"/>
          <w:szCs w:val="28"/>
          <w:lang w:val="sr-Cyrl-CS"/>
        </w:rPr>
      </w:pPr>
    </w:p>
    <w:p w:rsidR="00ED4898" w:rsidRPr="00692B63" w:rsidRDefault="00ED4898" w:rsidP="00AB709C">
      <w:pPr>
        <w:jc w:val="center"/>
        <w:rPr>
          <w:b/>
          <w:sz w:val="28"/>
          <w:szCs w:val="28"/>
          <w:lang w:val="sr-Cyrl-CS"/>
        </w:rPr>
      </w:pPr>
    </w:p>
    <w:p w:rsidR="00ED4898" w:rsidRPr="00692B63" w:rsidRDefault="00ED4898" w:rsidP="00AB709C">
      <w:pPr>
        <w:jc w:val="center"/>
        <w:rPr>
          <w:b/>
          <w:sz w:val="28"/>
          <w:szCs w:val="28"/>
          <w:lang w:val="sr-Cyrl-CS"/>
        </w:rPr>
      </w:pPr>
    </w:p>
    <w:p w:rsidR="00ED4898" w:rsidRPr="00692B63" w:rsidRDefault="00ED4898" w:rsidP="00AB709C">
      <w:pPr>
        <w:jc w:val="center"/>
        <w:rPr>
          <w:b/>
          <w:sz w:val="28"/>
          <w:szCs w:val="28"/>
          <w:lang w:val="sr-Cyrl-CS"/>
        </w:rPr>
      </w:pPr>
    </w:p>
    <w:p w:rsidR="00ED4898" w:rsidRPr="00692B63" w:rsidRDefault="00ED4898" w:rsidP="00AB709C">
      <w:pPr>
        <w:jc w:val="center"/>
        <w:rPr>
          <w:b/>
          <w:sz w:val="28"/>
          <w:szCs w:val="28"/>
          <w:lang w:val="sr-Cyrl-CS"/>
        </w:rPr>
      </w:pPr>
    </w:p>
    <w:p w:rsidR="00ED4898" w:rsidRPr="00692B63" w:rsidRDefault="00ED4898" w:rsidP="00AB709C">
      <w:pPr>
        <w:jc w:val="center"/>
        <w:rPr>
          <w:b/>
          <w:sz w:val="28"/>
          <w:szCs w:val="28"/>
          <w:lang w:val="sr-Cyrl-CS"/>
        </w:rPr>
      </w:pPr>
    </w:p>
    <w:p w:rsidR="00ED4898" w:rsidRPr="00692B63" w:rsidRDefault="00ED4898" w:rsidP="009C015E">
      <w:pPr>
        <w:rPr>
          <w:b/>
          <w:sz w:val="28"/>
          <w:szCs w:val="28"/>
          <w:lang w:val="sr-Cyrl-CS"/>
        </w:rPr>
      </w:pPr>
    </w:p>
    <w:p w:rsidR="009C015E" w:rsidRPr="00692B63" w:rsidRDefault="009C015E" w:rsidP="009C015E">
      <w:pPr>
        <w:rPr>
          <w:b/>
          <w:sz w:val="28"/>
          <w:szCs w:val="28"/>
          <w:lang w:val="sr-Cyrl-CS"/>
        </w:rPr>
      </w:pPr>
    </w:p>
    <w:p w:rsidR="009C015E" w:rsidRPr="00692B63" w:rsidRDefault="009C015E" w:rsidP="009C015E">
      <w:pPr>
        <w:rPr>
          <w:b/>
          <w:sz w:val="28"/>
          <w:szCs w:val="28"/>
          <w:lang w:val="sr-Cyrl-CS"/>
        </w:rPr>
      </w:pPr>
    </w:p>
    <w:p w:rsidR="009C015E" w:rsidRPr="00692B63" w:rsidRDefault="009C015E" w:rsidP="009C015E">
      <w:pPr>
        <w:rPr>
          <w:b/>
          <w:sz w:val="28"/>
          <w:szCs w:val="28"/>
          <w:lang w:val="sr-Cyrl-CS"/>
        </w:rPr>
      </w:pPr>
    </w:p>
    <w:p w:rsidR="009C015E" w:rsidRPr="00692B63" w:rsidRDefault="009C015E" w:rsidP="009C015E">
      <w:pPr>
        <w:rPr>
          <w:b/>
          <w:sz w:val="28"/>
          <w:szCs w:val="28"/>
          <w:lang w:val="sr-Cyrl-CS"/>
        </w:rPr>
      </w:pPr>
    </w:p>
    <w:p w:rsidR="009C015E" w:rsidRPr="00692B63" w:rsidRDefault="009C015E" w:rsidP="009C015E">
      <w:pPr>
        <w:rPr>
          <w:b/>
          <w:sz w:val="28"/>
          <w:szCs w:val="28"/>
          <w:lang w:val="sr-Cyrl-CS"/>
        </w:rPr>
      </w:pPr>
    </w:p>
    <w:p w:rsidR="009C015E" w:rsidRPr="00692B63" w:rsidRDefault="009C015E" w:rsidP="009C015E">
      <w:pPr>
        <w:jc w:val="center"/>
        <w:rPr>
          <w:b/>
          <w:sz w:val="28"/>
          <w:szCs w:val="28"/>
          <w:lang w:val="sr-Cyrl-CS"/>
        </w:rPr>
      </w:pPr>
      <w:r w:rsidRPr="00692B63">
        <w:rPr>
          <w:b/>
          <w:sz w:val="28"/>
          <w:szCs w:val="28"/>
          <w:lang w:val="sr-Cyrl-CS"/>
        </w:rPr>
        <w:t>ИЗВЕШТАЈ О РАДУ ЦЕНТРА ЗА СОЦИЈАЛНИ РАД</w:t>
      </w:r>
    </w:p>
    <w:p w:rsidR="009C015E" w:rsidRPr="00692B63" w:rsidRDefault="00CA1AFC" w:rsidP="000049C0">
      <w:pPr>
        <w:jc w:val="center"/>
        <w:rPr>
          <w:b/>
          <w:sz w:val="28"/>
          <w:szCs w:val="28"/>
          <w:lang w:val="sr-Cyrl-CS"/>
        </w:rPr>
      </w:pPr>
      <w:r w:rsidRPr="00692B63">
        <w:rPr>
          <w:b/>
          <w:sz w:val="28"/>
          <w:szCs w:val="28"/>
          <w:lang w:val="sr-Cyrl-CS"/>
        </w:rPr>
        <w:t>КРАЉЕВО</w:t>
      </w:r>
      <w:r w:rsidR="000049C0" w:rsidRPr="00692B63">
        <w:rPr>
          <w:b/>
          <w:sz w:val="28"/>
          <w:szCs w:val="28"/>
          <w:lang w:val="sr-Cyrl-CS"/>
        </w:rPr>
        <w:t xml:space="preserve"> </w:t>
      </w:r>
      <w:r w:rsidR="0065233B" w:rsidRPr="00692B63">
        <w:rPr>
          <w:b/>
          <w:sz w:val="28"/>
          <w:szCs w:val="28"/>
          <w:lang w:val="sr-Cyrl-CS"/>
        </w:rPr>
        <w:t>ЗА 202</w:t>
      </w:r>
      <w:r w:rsidR="00F125C8">
        <w:rPr>
          <w:b/>
          <w:sz w:val="28"/>
          <w:szCs w:val="28"/>
          <w:lang w:val="sr-Cyrl-CS"/>
        </w:rPr>
        <w:t>4</w:t>
      </w:r>
      <w:r w:rsidR="009C015E" w:rsidRPr="00692B63">
        <w:rPr>
          <w:b/>
          <w:sz w:val="28"/>
          <w:szCs w:val="28"/>
          <w:lang w:val="sr-Cyrl-CS"/>
        </w:rPr>
        <w:t>. ГОДИНУ</w:t>
      </w:r>
    </w:p>
    <w:p w:rsidR="00ED4898" w:rsidRPr="00692B63" w:rsidRDefault="00ED4898" w:rsidP="00AB709C">
      <w:pPr>
        <w:jc w:val="center"/>
        <w:rPr>
          <w:b/>
          <w:sz w:val="28"/>
          <w:szCs w:val="28"/>
          <w:lang w:val="sr-Cyrl-CS"/>
        </w:rPr>
      </w:pPr>
    </w:p>
    <w:p w:rsidR="00ED4898" w:rsidRPr="00692B63" w:rsidRDefault="00ED4898" w:rsidP="00AB709C">
      <w:pPr>
        <w:jc w:val="center"/>
        <w:rPr>
          <w:b/>
          <w:sz w:val="28"/>
          <w:szCs w:val="28"/>
          <w:lang w:val="sr-Cyrl-CS"/>
        </w:rPr>
      </w:pPr>
    </w:p>
    <w:p w:rsidR="00ED4898" w:rsidRPr="00692B63" w:rsidRDefault="00ED4898" w:rsidP="00AB709C">
      <w:pPr>
        <w:jc w:val="center"/>
        <w:rPr>
          <w:b/>
          <w:sz w:val="28"/>
          <w:szCs w:val="28"/>
          <w:lang w:val="sr-Cyrl-CS"/>
        </w:rPr>
      </w:pPr>
    </w:p>
    <w:p w:rsidR="00ED4898" w:rsidRPr="00692B63" w:rsidRDefault="00ED4898" w:rsidP="00AB709C">
      <w:pPr>
        <w:jc w:val="center"/>
        <w:rPr>
          <w:b/>
          <w:sz w:val="28"/>
          <w:szCs w:val="28"/>
          <w:lang w:val="sr-Cyrl-CS"/>
        </w:rPr>
      </w:pPr>
    </w:p>
    <w:p w:rsidR="00ED4898" w:rsidRPr="00692B63" w:rsidRDefault="00ED4898" w:rsidP="00AB709C">
      <w:pPr>
        <w:jc w:val="center"/>
        <w:rPr>
          <w:b/>
          <w:sz w:val="28"/>
          <w:szCs w:val="28"/>
          <w:lang w:val="sr-Cyrl-CS"/>
        </w:rPr>
      </w:pPr>
    </w:p>
    <w:p w:rsidR="009C015E" w:rsidRPr="00692B63" w:rsidRDefault="009C015E" w:rsidP="00AB709C">
      <w:pPr>
        <w:jc w:val="center"/>
        <w:rPr>
          <w:b/>
          <w:sz w:val="28"/>
          <w:szCs w:val="28"/>
          <w:lang w:val="sr-Cyrl-CS"/>
        </w:rPr>
      </w:pPr>
    </w:p>
    <w:p w:rsidR="009C015E" w:rsidRPr="00692B63" w:rsidRDefault="009C015E" w:rsidP="00AB709C">
      <w:pPr>
        <w:jc w:val="center"/>
        <w:rPr>
          <w:b/>
          <w:sz w:val="28"/>
          <w:szCs w:val="28"/>
          <w:lang w:val="sr-Cyrl-CS"/>
        </w:rPr>
      </w:pPr>
    </w:p>
    <w:p w:rsidR="009C015E" w:rsidRPr="00692B63" w:rsidRDefault="009C015E" w:rsidP="00AB709C">
      <w:pPr>
        <w:jc w:val="center"/>
        <w:rPr>
          <w:b/>
          <w:sz w:val="28"/>
          <w:szCs w:val="28"/>
          <w:lang w:val="sr-Cyrl-CS"/>
        </w:rPr>
      </w:pPr>
    </w:p>
    <w:p w:rsidR="009C015E" w:rsidRPr="00692B63" w:rsidRDefault="009C015E" w:rsidP="00AB709C">
      <w:pPr>
        <w:jc w:val="center"/>
        <w:rPr>
          <w:b/>
          <w:sz w:val="28"/>
          <w:szCs w:val="28"/>
          <w:lang w:val="sr-Cyrl-CS"/>
        </w:rPr>
      </w:pPr>
    </w:p>
    <w:p w:rsidR="009C015E" w:rsidRPr="00692B63" w:rsidRDefault="009C015E" w:rsidP="00AB709C">
      <w:pPr>
        <w:jc w:val="center"/>
        <w:rPr>
          <w:b/>
          <w:sz w:val="28"/>
          <w:szCs w:val="28"/>
          <w:lang w:val="sr-Cyrl-CS"/>
        </w:rPr>
      </w:pPr>
    </w:p>
    <w:p w:rsidR="009C015E" w:rsidRPr="00692B63" w:rsidRDefault="009C015E" w:rsidP="00AB709C">
      <w:pPr>
        <w:jc w:val="center"/>
        <w:rPr>
          <w:b/>
          <w:sz w:val="28"/>
          <w:szCs w:val="28"/>
          <w:lang w:val="sr-Cyrl-CS"/>
        </w:rPr>
      </w:pPr>
    </w:p>
    <w:p w:rsidR="009C015E" w:rsidRPr="00692B63" w:rsidRDefault="009C015E" w:rsidP="00AB709C">
      <w:pPr>
        <w:jc w:val="center"/>
        <w:rPr>
          <w:b/>
          <w:sz w:val="28"/>
          <w:szCs w:val="28"/>
          <w:lang w:val="sr-Cyrl-CS"/>
        </w:rPr>
      </w:pPr>
    </w:p>
    <w:p w:rsidR="009C015E" w:rsidRPr="00692B63" w:rsidRDefault="009C015E" w:rsidP="00AB709C">
      <w:pPr>
        <w:jc w:val="center"/>
        <w:rPr>
          <w:b/>
          <w:sz w:val="28"/>
          <w:szCs w:val="28"/>
          <w:lang w:val="sr-Cyrl-CS"/>
        </w:rPr>
      </w:pPr>
    </w:p>
    <w:p w:rsidR="009C015E" w:rsidRPr="00692B63" w:rsidRDefault="009C015E" w:rsidP="00AB709C">
      <w:pPr>
        <w:jc w:val="center"/>
        <w:rPr>
          <w:b/>
          <w:sz w:val="28"/>
          <w:szCs w:val="28"/>
          <w:lang w:val="sr-Cyrl-CS"/>
        </w:rPr>
      </w:pPr>
    </w:p>
    <w:p w:rsidR="009C015E" w:rsidRPr="00692B63" w:rsidRDefault="009C015E" w:rsidP="00AB709C">
      <w:pPr>
        <w:jc w:val="center"/>
        <w:rPr>
          <w:b/>
          <w:sz w:val="28"/>
          <w:szCs w:val="28"/>
          <w:lang w:val="sr-Cyrl-CS"/>
        </w:rPr>
      </w:pPr>
    </w:p>
    <w:p w:rsidR="009C015E" w:rsidRPr="00692B63" w:rsidRDefault="009C015E" w:rsidP="00AB709C">
      <w:pPr>
        <w:jc w:val="center"/>
        <w:rPr>
          <w:b/>
          <w:sz w:val="28"/>
          <w:szCs w:val="28"/>
          <w:lang w:val="sr-Cyrl-CS"/>
        </w:rPr>
      </w:pPr>
    </w:p>
    <w:p w:rsidR="009C015E" w:rsidRPr="00692B63" w:rsidRDefault="009C015E" w:rsidP="00F27ED5">
      <w:pPr>
        <w:rPr>
          <w:b/>
          <w:sz w:val="28"/>
          <w:szCs w:val="28"/>
          <w:lang w:val="sr-Cyrl-CS"/>
        </w:rPr>
      </w:pPr>
    </w:p>
    <w:p w:rsidR="007E14F0" w:rsidRPr="00692B63" w:rsidRDefault="007E14F0" w:rsidP="00AB709C">
      <w:pPr>
        <w:jc w:val="center"/>
        <w:rPr>
          <w:b/>
          <w:sz w:val="28"/>
          <w:szCs w:val="28"/>
        </w:rPr>
      </w:pPr>
    </w:p>
    <w:p w:rsidR="000049C0" w:rsidRPr="00692B63" w:rsidRDefault="000049C0" w:rsidP="00AB709C">
      <w:pPr>
        <w:jc w:val="center"/>
        <w:rPr>
          <w:b/>
          <w:sz w:val="28"/>
          <w:szCs w:val="28"/>
        </w:rPr>
      </w:pPr>
    </w:p>
    <w:p w:rsidR="000049C0" w:rsidRPr="00692B63" w:rsidRDefault="000049C0" w:rsidP="00AB709C">
      <w:pPr>
        <w:jc w:val="center"/>
        <w:rPr>
          <w:b/>
          <w:sz w:val="28"/>
          <w:szCs w:val="28"/>
        </w:rPr>
      </w:pPr>
    </w:p>
    <w:p w:rsidR="009C015E" w:rsidRPr="00692B63" w:rsidRDefault="009C015E" w:rsidP="00AB709C">
      <w:pPr>
        <w:jc w:val="center"/>
        <w:rPr>
          <w:b/>
          <w:sz w:val="28"/>
          <w:szCs w:val="28"/>
        </w:rPr>
      </w:pPr>
    </w:p>
    <w:p w:rsidR="009C015E" w:rsidRPr="00692B63" w:rsidRDefault="009C015E" w:rsidP="00AB709C">
      <w:pPr>
        <w:pBdr>
          <w:bottom w:val="single" w:sz="12" w:space="1" w:color="auto"/>
        </w:pBdr>
        <w:jc w:val="center"/>
        <w:rPr>
          <w:b/>
          <w:sz w:val="28"/>
          <w:szCs w:val="28"/>
          <w:lang w:val="sr-Cyrl-CS"/>
        </w:rPr>
      </w:pPr>
    </w:p>
    <w:p w:rsidR="009C015E" w:rsidRPr="001C438A" w:rsidRDefault="009C015E" w:rsidP="00AB709C">
      <w:pPr>
        <w:jc w:val="center"/>
        <w:rPr>
          <w:b/>
          <w:sz w:val="28"/>
          <w:szCs w:val="28"/>
          <w:lang w:val="sr-Latn-RS"/>
        </w:rPr>
      </w:pPr>
      <w:r w:rsidRPr="00692B63">
        <w:rPr>
          <w:b/>
          <w:sz w:val="28"/>
          <w:szCs w:val="28"/>
          <w:lang w:val="sr-Cyrl-CS"/>
        </w:rPr>
        <w:t>Ф Е Б Р У А Р  20</w:t>
      </w:r>
      <w:r w:rsidR="0065233B" w:rsidRPr="00692B63">
        <w:rPr>
          <w:b/>
          <w:sz w:val="28"/>
          <w:szCs w:val="28"/>
          <w:lang w:val="sr-Cyrl-CS"/>
        </w:rPr>
        <w:t>2</w:t>
      </w:r>
      <w:r w:rsidR="00F125C8">
        <w:rPr>
          <w:b/>
          <w:sz w:val="28"/>
          <w:szCs w:val="28"/>
          <w:lang w:val="sr-Cyrl-CS"/>
        </w:rPr>
        <w:t>5</w:t>
      </w:r>
      <w:r w:rsidRPr="00692B63">
        <w:rPr>
          <w:b/>
          <w:sz w:val="28"/>
          <w:szCs w:val="28"/>
          <w:lang w:val="sr-Cyrl-CS"/>
        </w:rPr>
        <w:t xml:space="preserve">. </w:t>
      </w:r>
    </w:p>
    <w:p w:rsidR="00DE667F" w:rsidRPr="00692B63" w:rsidRDefault="00DE667F" w:rsidP="00AB709C">
      <w:pPr>
        <w:jc w:val="center"/>
        <w:rPr>
          <w:b/>
          <w:sz w:val="28"/>
          <w:szCs w:val="28"/>
          <w:lang w:val="sr-Cyrl-CS"/>
        </w:rPr>
      </w:pPr>
    </w:p>
    <w:p w:rsidR="00E7396C" w:rsidRDefault="00E7396C" w:rsidP="0003059D">
      <w:pPr>
        <w:rPr>
          <w:sz w:val="28"/>
          <w:szCs w:val="28"/>
        </w:rPr>
      </w:pPr>
    </w:p>
    <w:p w:rsidR="00720110" w:rsidRPr="00692B63" w:rsidRDefault="00720110" w:rsidP="004860AA">
      <w:pPr>
        <w:ind w:left="360"/>
        <w:rPr>
          <w:b/>
          <w:sz w:val="28"/>
          <w:szCs w:val="28"/>
          <w:lang w:val="sr-Latn-CS"/>
        </w:rPr>
      </w:pPr>
      <w:r w:rsidRPr="00692B63">
        <w:rPr>
          <w:b/>
          <w:sz w:val="28"/>
          <w:szCs w:val="28"/>
          <w:lang w:val="sr-Cyrl-CS"/>
        </w:rPr>
        <w:lastRenderedPageBreak/>
        <w:t>ОСНОВНЕ ИНФОРМАЦИЈЕ О ЦЕНТРУ ЗА СОЦИЈАЛНИ РАД</w:t>
      </w:r>
    </w:p>
    <w:p w:rsidR="00C220B9" w:rsidRPr="00692B63" w:rsidRDefault="00C220B9" w:rsidP="00E803FA">
      <w:pPr>
        <w:rPr>
          <w:sz w:val="28"/>
          <w:szCs w:val="28"/>
          <w:lang w:val="sr-Cyrl-CS"/>
        </w:rPr>
      </w:pPr>
    </w:p>
    <w:p w:rsidR="00720110" w:rsidRPr="00692B63" w:rsidRDefault="00720110" w:rsidP="00720110">
      <w:pPr>
        <w:numPr>
          <w:ilvl w:val="0"/>
          <w:numId w:val="5"/>
        </w:numPr>
        <w:rPr>
          <w:bCs/>
          <w:sz w:val="28"/>
          <w:szCs w:val="28"/>
          <w:lang w:val="sr-Cyrl-CS"/>
        </w:rPr>
      </w:pPr>
      <w:r w:rsidRPr="00692B63">
        <w:rPr>
          <w:bCs/>
          <w:sz w:val="28"/>
          <w:szCs w:val="28"/>
          <w:lang w:val="sr-Cyrl-CS"/>
        </w:rPr>
        <w:t>ЦЕНТАР ЗА СОЦИЈ</w:t>
      </w:r>
      <w:r w:rsidR="0094427D" w:rsidRPr="00692B63">
        <w:rPr>
          <w:bCs/>
          <w:sz w:val="28"/>
          <w:szCs w:val="28"/>
          <w:lang w:val="sr-Latn-CS"/>
        </w:rPr>
        <w:t>A</w:t>
      </w:r>
      <w:r w:rsidR="00F0223C" w:rsidRPr="00692B63">
        <w:rPr>
          <w:bCs/>
          <w:sz w:val="28"/>
          <w:szCs w:val="28"/>
          <w:lang w:val="sr-Cyrl-CS"/>
        </w:rPr>
        <w:t>ЛАНИ РАД .  .  .   К</w:t>
      </w:r>
      <w:r w:rsidR="0051415F" w:rsidRPr="00692B63">
        <w:rPr>
          <w:bCs/>
          <w:sz w:val="28"/>
          <w:szCs w:val="28"/>
          <w:lang w:val="sr-Cyrl-CS"/>
        </w:rPr>
        <w:t>раљево</w:t>
      </w:r>
    </w:p>
    <w:p w:rsidR="00720110" w:rsidRPr="00692B63" w:rsidRDefault="00720110" w:rsidP="00720110">
      <w:pPr>
        <w:numPr>
          <w:ilvl w:val="0"/>
          <w:numId w:val="5"/>
        </w:numPr>
        <w:rPr>
          <w:bCs/>
          <w:sz w:val="28"/>
          <w:szCs w:val="28"/>
          <w:lang w:val="sr-Cyrl-CS"/>
        </w:rPr>
      </w:pPr>
      <w:r w:rsidRPr="00692B63">
        <w:rPr>
          <w:bCs/>
          <w:sz w:val="28"/>
          <w:szCs w:val="28"/>
          <w:lang w:val="sr-Cyrl-CS"/>
        </w:rPr>
        <w:t>МЕСТО (ОПШТИНА/ГРАД</w:t>
      </w:r>
      <w:r w:rsidR="00712BCD" w:rsidRPr="00692B63">
        <w:rPr>
          <w:bCs/>
          <w:sz w:val="28"/>
          <w:szCs w:val="28"/>
          <w:lang w:val="sr-Cyrl-CS"/>
        </w:rPr>
        <w:t>)</w:t>
      </w:r>
      <w:r w:rsidR="00F0223C" w:rsidRPr="00692B63">
        <w:rPr>
          <w:bCs/>
          <w:sz w:val="28"/>
          <w:szCs w:val="28"/>
          <w:lang w:val="sr-Cyrl-CS"/>
        </w:rPr>
        <w:t>.  .  .  .  .  .  .  К</w:t>
      </w:r>
      <w:r w:rsidR="0051415F" w:rsidRPr="00692B63">
        <w:rPr>
          <w:bCs/>
          <w:sz w:val="28"/>
          <w:szCs w:val="28"/>
          <w:lang w:val="sr-Cyrl-CS"/>
        </w:rPr>
        <w:t>раљево</w:t>
      </w:r>
    </w:p>
    <w:p w:rsidR="00720110" w:rsidRPr="00692B63" w:rsidRDefault="00720110" w:rsidP="00720110">
      <w:pPr>
        <w:numPr>
          <w:ilvl w:val="0"/>
          <w:numId w:val="5"/>
        </w:numPr>
        <w:rPr>
          <w:bCs/>
          <w:sz w:val="28"/>
          <w:szCs w:val="28"/>
          <w:lang w:val="sr-Cyrl-CS"/>
        </w:rPr>
      </w:pPr>
      <w:r w:rsidRPr="00692B63">
        <w:rPr>
          <w:bCs/>
          <w:sz w:val="28"/>
          <w:szCs w:val="28"/>
          <w:lang w:val="sr-Cyrl-CS"/>
        </w:rPr>
        <w:t>ГО</w:t>
      </w:r>
      <w:r w:rsidR="00F0223C" w:rsidRPr="00692B63">
        <w:rPr>
          <w:bCs/>
          <w:sz w:val="28"/>
          <w:szCs w:val="28"/>
          <w:lang w:val="sr-Cyrl-CS"/>
        </w:rPr>
        <w:t xml:space="preserve">ДИНА ОСНИВАЊА   .  .  </w:t>
      </w:r>
      <w:r w:rsidR="00190D36" w:rsidRPr="00692B63">
        <w:rPr>
          <w:bCs/>
          <w:sz w:val="28"/>
          <w:szCs w:val="28"/>
          <w:lang w:val="sr-Cyrl-CS"/>
        </w:rPr>
        <w:t xml:space="preserve">.  .  .  .  .  .  </w:t>
      </w:r>
      <w:r w:rsidR="00F7743C" w:rsidRPr="00692B63">
        <w:rPr>
          <w:bCs/>
          <w:sz w:val="28"/>
          <w:szCs w:val="28"/>
          <w:lang w:val="sr-Cyrl-CS"/>
        </w:rPr>
        <w:t xml:space="preserve">. </w:t>
      </w:r>
      <w:r w:rsidR="00F0223C" w:rsidRPr="00692B63">
        <w:rPr>
          <w:bCs/>
          <w:sz w:val="28"/>
          <w:szCs w:val="28"/>
          <w:lang w:val="sr-Cyrl-CS"/>
        </w:rPr>
        <w:t xml:space="preserve">1960 год.     </w:t>
      </w:r>
    </w:p>
    <w:p w:rsidR="00720110" w:rsidRPr="00692B63" w:rsidRDefault="00AE13D3" w:rsidP="00720110">
      <w:pPr>
        <w:numPr>
          <w:ilvl w:val="0"/>
          <w:numId w:val="5"/>
        </w:numPr>
        <w:rPr>
          <w:bCs/>
          <w:sz w:val="28"/>
          <w:szCs w:val="28"/>
          <w:lang w:val="sr-Cyrl-CS"/>
        </w:rPr>
      </w:pPr>
      <w:r>
        <w:rPr>
          <w:bCs/>
          <w:sz w:val="28"/>
          <w:szCs w:val="28"/>
          <w:lang w:val="sr-Cyrl-CS"/>
        </w:rPr>
        <w:t xml:space="preserve">В Д </w:t>
      </w:r>
      <w:r w:rsidR="00720110" w:rsidRPr="00692B63">
        <w:rPr>
          <w:bCs/>
          <w:sz w:val="28"/>
          <w:szCs w:val="28"/>
          <w:lang w:val="sr-Cyrl-CS"/>
        </w:rPr>
        <w:t>ДИРЕКТОР</w:t>
      </w:r>
      <w:r>
        <w:rPr>
          <w:bCs/>
          <w:sz w:val="28"/>
          <w:szCs w:val="28"/>
          <w:lang w:val="sr-Cyrl-CS"/>
        </w:rPr>
        <w:t>-а</w:t>
      </w:r>
      <w:r w:rsidR="00720110" w:rsidRPr="00692B63">
        <w:rPr>
          <w:bCs/>
          <w:sz w:val="28"/>
          <w:szCs w:val="28"/>
          <w:lang w:val="sr-Cyrl-CS"/>
        </w:rPr>
        <w:t xml:space="preserve">   .  .  .  .  .  .  .  </w:t>
      </w:r>
      <w:r w:rsidR="00F0223C" w:rsidRPr="00692B63">
        <w:rPr>
          <w:bCs/>
          <w:sz w:val="28"/>
          <w:szCs w:val="28"/>
          <w:lang w:val="sr-Cyrl-CS"/>
        </w:rPr>
        <w:t xml:space="preserve">.  . </w:t>
      </w:r>
      <w:r w:rsidR="006D1112" w:rsidRPr="00692B63">
        <w:rPr>
          <w:bCs/>
          <w:sz w:val="28"/>
          <w:szCs w:val="28"/>
          <w:lang w:val="sr-Cyrl-CS"/>
        </w:rPr>
        <w:t xml:space="preserve"> .  . </w:t>
      </w:r>
      <w:r w:rsidR="00F125C8">
        <w:rPr>
          <w:bCs/>
          <w:sz w:val="28"/>
          <w:szCs w:val="28"/>
          <w:lang w:val="sr-Cyrl-CS"/>
        </w:rPr>
        <w:t>Владимир Ђоковић</w:t>
      </w:r>
      <w:r w:rsidR="0051415F" w:rsidRPr="00692B63">
        <w:rPr>
          <w:bCs/>
          <w:sz w:val="28"/>
          <w:szCs w:val="28"/>
          <w:lang w:val="sr-Cyrl-CS"/>
        </w:rPr>
        <w:t>,</w:t>
      </w:r>
      <w:r w:rsidR="00A45C2A" w:rsidRPr="00692B63">
        <w:rPr>
          <w:bCs/>
          <w:sz w:val="28"/>
          <w:szCs w:val="28"/>
          <w:lang w:val="sr-Cyrl-CS"/>
        </w:rPr>
        <w:t xml:space="preserve"> </w:t>
      </w:r>
      <w:r w:rsidR="00543A0F" w:rsidRPr="00692B63">
        <w:rPr>
          <w:bCs/>
          <w:sz w:val="28"/>
          <w:szCs w:val="28"/>
        </w:rPr>
        <w:t>дипл.</w:t>
      </w:r>
      <w:r w:rsidR="00A45C2A" w:rsidRPr="00692B63">
        <w:rPr>
          <w:bCs/>
          <w:sz w:val="28"/>
          <w:szCs w:val="28"/>
        </w:rPr>
        <w:t xml:space="preserve"> </w:t>
      </w:r>
      <w:r w:rsidR="0051415F" w:rsidRPr="00692B63">
        <w:rPr>
          <w:bCs/>
          <w:sz w:val="28"/>
          <w:szCs w:val="28"/>
          <w:lang w:val="sr-Cyrl-CS"/>
        </w:rPr>
        <w:t>п</w:t>
      </w:r>
      <w:r w:rsidR="00F125C8">
        <w:rPr>
          <w:bCs/>
          <w:sz w:val="28"/>
          <w:szCs w:val="28"/>
          <w:lang w:val="sr-Cyrl-CS"/>
        </w:rPr>
        <w:t>равник</w:t>
      </w:r>
    </w:p>
    <w:p w:rsidR="00720110" w:rsidRPr="00692B63" w:rsidRDefault="00720110" w:rsidP="00720110">
      <w:pPr>
        <w:numPr>
          <w:ilvl w:val="0"/>
          <w:numId w:val="5"/>
        </w:numPr>
        <w:rPr>
          <w:bCs/>
          <w:sz w:val="28"/>
          <w:szCs w:val="28"/>
          <w:lang w:val="sr-Latn-CS"/>
        </w:rPr>
      </w:pPr>
      <w:r w:rsidRPr="00692B63">
        <w:rPr>
          <w:bCs/>
          <w:sz w:val="28"/>
          <w:szCs w:val="28"/>
          <w:lang w:val="sr-Latn-CS"/>
        </w:rPr>
        <w:t xml:space="preserve">E-mail </w:t>
      </w:r>
      <w:r w:rsidRPr="00692B63">
        <w:rPr>
          <w:bCs/>
          <w:sz w:val="28"/>
          <w:szCs w:val="28"/>
          <w:lang w:val="sr-Cyrl-CS"/>
        </w:rPr>
        <w:t xml:space="preserve">  .  .  .  .  .  .  .  .  .  .  .  .  .  </w:t>
      </w:r>
      <w:r w:rsidR="00F0223C" w:rsidRPr="00692B63">
        <w:rPr>
          <w:bCs/>
          <w:sz w:val="28"/>
          <w:szCs w:val="28"/>
          <w:lang w:val="sr-Cyrl-CS"/>
        </w:rPr>
        <w:t xml:space="preserve">.  .  .  .  </w:t>
      </w:r>
      <w:r w:rsidR="0051415F" w:rsidRPr="00692B63">
        <w:rPr>
          <w:bCs/>
          <w:sz w:val="28"/>
          <w:szCs w:val="28"/>
          <w:lang w:val="sr-Latn-CS"/>
        </w:rPr>
        <w:t>scrkv</w:t>
      </w:r>
      <w:r w:rsidR="00F0223C" w:rsidRPr="00692B63">
        <w:rPr>
          <w:bCs/>
          <w:sz w:val="28"/>
          <w:szCs w:val="28"/>
          <w:lang w:val="fr-FR"/>
        </w:rPr>
        <w:t>@</w:t>
      </w:r>
      <w:r w:rsidR="005A314E" w:rsidRPr="00692B63">
        <w:rPr>
          <w:bCs/>
          <w:sz w:val="28"/>
          <w:szCs w:val="28"/>
          <w:lang w:val="fr-FR"/>
        </w:rPr>
        <w:t>mts.</w:t>
      </w:r>
      <w:r w:rsidR="0051415F" w:rsidRPr="00692B63">
        <w:rPr>
          <w:bCs/>
          <w:sz w:val="28"/>
          <w:szCs w:val="28"/>
          <w:lang w:val="fr-FR"/>
        </w:rPr>
        <w:t>rs</w:t>
      </w:r>
    </w:p>
    <w:p w:rsidR="00720110" w:rsidRPr="00692B63" w:rsidRDefault="00720110" w:rsidP="00720110">
      <w:pPr>
        <w:numPr>
          <w:ilvl w:val="0"/>
          <w:numId w:val="5"/>
        </w:numPr>
        <w:rPr>
          <w:bCs/>
          <w:sz w:val="28"/>
          <w:szCs w:val="28"/>
          <w:lang w:val="sr-Cyrl-CS"/>
        </w:rPr>
      </w:pPr>
      <w:r w:rsidRPr="00692B63">
        <w:rPr>
          <w:bCs/>
          <w:sz w:val="28"/>
          <w:szCs w:val="28"/>
          <w:lang w:val="sr-Cyrl-CS"/>
        </w:rPr>
        <w:t xml:space="preserve">АДРЕСА И ПОШ. БРОЈ .  .  .   </w:t>
      </w:r>
      <w:r w:rsidR="00190D36" w:rsidRPr="00692B63">
        <w:rPr>
          <w:bCs/>
          <w:sz w:val="28"/>
          <w:szCs w:val="28"/>
          <w:lang w:val="ru-RU"/>
        </w:rPr>
        <w:t xml:space="preserve">.  .  .  .  . </w:t>
      </w:r>
      <w:r w:rsidR="00922133" w:rsidRPr="00692B63">
        <w:rPr>
          <w:bCs/>
          <w:sz w:val="28"/>
          <w:szCs w:val="28"/>
          <w:lang w:val="ru-RU"/>
        </w:rPr>
        <w:t xml:space="preserve">ул. </w:t>
      </w:r>
      <w:r w:rsidR="00190D36" w:rsidRPr="00692B63">
        <w:rPr>
          <w:bCs/>
          <w:sz w:val="28"/>
          <w:szCs w:val="28"/>
          <w:lang w:val="sr-Cyrl-CS"/>
        </w:rPr>
        <w:t>Моше Пијаде</w:t>
      </w:r>
      <w:r w:rsidR="00712BCD" w:rsidRPr="00692B63">
        <w:rPr>
          <w:bCs/>
          <w:sz w:val="28"/>
          <w:szCs w:val="28"/>
          <w:lang w:val="sr-Cyrl-CS"/>
        </w:rPr>
        <w:t xml:space="preserve"> </w:t>
      </w:r>
      <w:r w:rsidR="00190D36" w:rsidRPr="00692B63">
        <w:rPr>
          <w:bCs/>
          <w:sz w:val="28"/>
          <w:szCs w:val="28"/>
          <w:lang w:val="sr-Cyrl-CS"/>
        </w:rPr>
        <w:t>26А</w:t>
      </w:r>
    </w:p>
    <w:p w:rsidR="00720110" w:rsidRPr="00692B63" w:rsidRDefault="00720110" w:rsidP="00720110">
      <w:pPr>
        <w:numPr>
          <w:ilvl w:val="0"/>
          <w:numId w:val="5"/>
        </w:numPr>
        <w:rPr>
          <w:sz w:val="28"/>
          <w:szCs w:val="28"/>
          <w:lang w:val="sr-Cyrl-CS"/>
        </w:rPr>
      </w:pPr>
      <w:r w:rsidRPr="00692B63">
        <w:rPr>
          <w:bCs/>
          <w:sz w:val="28"/>
          <w:szCs w:val="28"/>
          <w:lang w:val="sr-Cyrl-CS"/>
        </w:rPr>
        <w:t xml:space="preserve">ТЕЛЕФОН / </w:t>
      </w:r>
      <w:r w:rsidRPr="00692B63">
        <w:rPr>
          <w:bCs/>
          <w:sz w:val="28"/>
          <w:szCs w:val="28"/>
          <w:lang w:val="sr-Latn-CS"/>
        </w:rPr>
        <w:t>TELEFAX</w:t>
      </w:r>
      <w:r w:rsidR="00190D36" w:rsidRPr="00692B63">
        <w:rPr>
          <w:bCs/>
          <w:sz w:val="28"/>
          <w:szCs w:val="28"/>
          <w:lang w:val="sr-Cyrl-CS"/>
        </w:rPr>
        <w:t xml:space="preserve">   .  .</w:t>
      </w:r>
      <w:r w:rsidR="00823624" w:rsidRPr="00692B63">
        <w:rPr>
          <w:bCs/>
          <w:sz w:val="28"/>
          <w:szCs w:val="28"/>
          <w:lang w:val="sr-Cyrl-CS"/>
        </w:rPr>
        <w:t xml:space="preserve">  .  .  .  .  .  0</w:t>
      </w:r>
      <w:r w:rsidR="0051415F" w:rsidRPr="00692B63">
        <w:rPr>
          <w:bCs/>
          <w:sz w:val="28"/>
          <w:szCs w:val="28"/>
          <w:lang w:val="sr-Cyrl-CS"/>
        </w:rPr>
        <w:t>36-331-744, 036-323-151</w:t>
      </w:r>
    </w:p>
    <w:p w:rsidR="00C66F77" w:rsidRPr="00692B63" w:rsidRDefault="00C66F77" w:rsidP="0003059D">
      <w:pPr>
        <w:rPr>
          <w:b/>
          <w:sz w:val="28"/>
          <w:szCs w:val="28"/>
          <w:lang w:val="sr-Cyrl-CS"/>
        </w:rPr>
      </w:pPr>
    </w:p>
    <w:p w:rsidR="00AE13D3" w:rsidRDefault="00AE13D3" w:rsidP="00AE13D3">
      <w:pPr>
        <w:ind w:left="1080"/>
        <w:jc w:val="center"/>
        <w:rPr>
          <w:b/>
          <w:sz w:val="28"/>
          <w:szCs w:val="28"/>
          <w:lang w:val="sr-Cyrl-CS"/>
        </w:rPr>
      </w:pPr>
    </w:p>
    <w:p w:rsidR="005076B0" w:rsidRDefault="005076B0" w:rsidP="00AE13D3">
      <w:pPr>
        <w:ind w:left="1080"/>
        <w:jc w:val="center"/>
        <w:rPr>
          <w:b/>
          <w:sz w:val="28"/>
          <w:szCs w:val="28"/>
          <w:lang w:val="sr-Cyrl-CS"/>
        </w:rPr>
      </w:pPr>
    </w:p>
    <w:p w:rsidR="0003059D" w:rsidRDefault="00C27CD6" w:rsidP="00AE13D3">
      <w:pPr>
        <w:ind w:left="1080"/>
        <w:jc w:val="center"/>
        <w:rPr>
          <w:b/>
          <w:sz w:val="28"/>
          <w:szCs w:val="28"/>
          <w:lang w:val="sr-Cyrl-CS"/>
        </w:rPr>
      </w:pPr>
      <w:r>
        <w:rPr>
          <w:b/>
          <w:sz w:val="28"/>
          <w:szCs w:val="28"/>
          <w:lang w:val="sr-Cyrl-CS"/>
        </w:rPr>
        <w:t>1.</w:t>
      </w:r>
      <w:r w:rsidR="0003059D" w:rsidRPr="00692B63">
        <w:rPr>
          <w:b/>
          <w:sz w:val="28"/>
          <w:szCs w:val="28"/>
          <w:lang w:val="sr-Cyrl-CS"/>
        </w:rPr>
        <w:t>УВОДНИ ДЕО</w:t>
      </w:r>
    </w:p>
    <w:p w:rsidR="00BE78EB" w:rsidRDefault="00BE78EB" w:rsidP="00AE13D3">
      <w:pPr>
        <w:ind w:left="1080"/>
        <w:jc w:val="center"/>
        <w:rPr>
          <w:b/>
          <w:sz w:val="28"/>
          <w:szCs w:val="28"/>
          <w:lang w:val="sr-Cyrl-CS"/>
        </w:rPr>
      </w:pPr>
    </w:p>
    <w:p w:rsidR="00AE13D3" w:rsidRPr="007D19D9" w:rsidRDefault="00AE13D3" w:rsidP="00BE78EB">
      <w:pPr>
        <w:rPr>
          <w:sz w:val="28"/>
          <w:szCs w:val="28"/>
          <w:lang w:val="sr-Cyrl-CS"/>
        </w:rPr>
      </w:pPr>
      <w:r w:rsidRPr="00AE13D3">
        <w:rPr>
          <w:sz w:val="28"/>
          <w:szCs w:val="28"/>
          <w:lang w:val="sr-Cyrl-CS"/>
        </w:rPr>
        <w:t xml:space="preserve">Полазна основа за сачињавање Извештаја о раду Центра за социјални рад града </w:t>
      </w:r>
      <w:r>
        <w:rPr>
          <w:sz w:val="28"/>
          <w:szCs w:val="28"/>
          <w:lang w:val="sr-Cyrl-CS"/>
        </w:rPr>
        <w:t xml:space="preserve">Краљева </w:t>
      </w:r>
      <w:r w:rsidRPr="00AE13D3">
        <w:rPr>
          <w:sz w:val="28"/>
          <w:szCs w:val="28"/>
          <w:lang w:val="sr-Cyrl-CS"/>
        </w:rPr>
        <w:t>(у даљем тексту Центар) за 202</w:t>
      </w:r>
      <w:r w:rsidR="00F125C8">
        <w:rPr>
          <w:sz w:val="28"/>
          <w:szCs w:val="28"/>
          <w:lang w:val="sr-Cyrl-CS"/>
        </w:rPr>
        <w:t>4</w:t>
      </w:r>
      <w:r w:rsidRPr="00AE13D3">
        <w:rPr>
          <w:sz w:val="28"/>
          <w:szCs w:val="28"/>
          <w:lang w:val="sr-Cyrl-CS"/>
        </w:rPr>
        <w:t xml:space="preserve">. годину је законима прописана надлежност и делокруг </w:t>
      </w:r>
      <w:r w:rsidRPr="007D19D9">
        <w:rPr>
          <w:sz w:val="28"/>
          <w:szCs w:val="28"/>
          <w:lang w:val="sr-Cyrl-CS"/>
        </w:rPr>
        <w:t>рада,реализована социјална и породично-правна заштита у претходном периоду, као и укупно</w:t>
      </w:r>
      <w:r w:rsidR="00442250" w:rsidRPr="007D19D9">
        <w:rPr>
          <w:sz w:val="28"/>
          <w:szCs w:val="28"/>
          <w:lang w:val="sr-Cyrl-CS"/>
        </w:rPr>
        <w:t xml:space="preserve"> </w:t>
      </w:r>
      <w:r w:rsidRPr="007D19D9">
        <w:rPr>
          <w:sz w:val="28"/>
          <w:szCs w:val="28"/>
          <w:lang w:val="sr-Cyrl-CS"/>
        </w:rPr>
        <w:t xml:space="preserve">социо-економско стање у локалној </w:t>
      </w:r>
      <w:r w:rsidR="00442250" w:rsidRPr="007D19D9">
        <w:rPr>
          <w:sz w:val="28"/>
          <w:szCs w:val="28"/>
          <w:lang w:val="sr-Cyrl-CS"/>
        </w:rPr>
        <w:t>з</w:t>
      </w:r>
      <w:r w:rsidRPr="007D19D9">
        <w:rPr>
          <w:sz w:val="28"/>
          <w:szCs w:val="28"/>
          <w:lang w:val="sr-Cyrl-CS"/>
        </w:rPr>
        <w:t>аједници и друштву.</w:t>
      </w:r>
    </w:p>
    <w:p w:rsidR="00AE13D3" w:rsidRPr="00AE13D3" w:rsidRDefault="00AE13D3" w:rsidP="00BE78EB">
      <w:pPr>
        <w:rPr>
          <w:sz w:val="28"/>
          <w:szCs w:val="28"/>
          <w:lang w:val="sr-Cyrl-CS"/>
        </w:rPr>
      </w:pPr>
      <w:r w:rsidRPr="00AE13D3">
        <w:rPr>
          <w:sz w:val="28"/>
          <w:szCs w:val="28"/>
          <w:lang w:val="sr-Cyrl-CS"/>
        </w:rPr>
        <w:t>Сваки грађанин и грађанка Републике Србије којима је неопходна друштвена помоћ и</w:t>
      </w:r>
      <w:r>
        <w:rPr>
          <w:sz w:val="28"/>
          <w:szCs w:val="28"/>
          <w:lang w:val="sr-Cyrl-CS"/>
        </w:rPr>
        <w:t xml:space="preserve"> </w:t>
      </w:r>
      <w:r w:rsidRPr="00AE13D3">
        <w:rPr>
          <w:sz w:val="28"/>
          <w:szCs w:val="28"/>
          <w:lang w:val="sr-Cyrl-CS"/>
        </w:rPr>
        <w:t>подршка ради савладавања социјалних и животних тешкоћа и стварања услова за</w:t>
      </w:r>
      <w:r>
        <w:rPr>
          <w:sz w:val="28"/>
          <w:szCs w:val="28"/>
          <w:lang w:val="sr-Cyrl-CS"/>
        </w:rPr>
        <w:t xml:space="preserve"> </w:t>
      </w:r>
      <w:r w:rsidRPr="00AE13D3">
        <w:rPr>
          <w:sz w:val="28"/>
          <w:szCs w:val="28"/>
          <w:lang w:val="sr-Cyrl-CS"/>
        </w:rPr>
        <w:t>задовољење основних животних потреба имају право на социјалну заштиту која укључује:</w:t>
      </w:r>
      <w:r>
        <w:rPr>
          <w:sz w:val="28"/>
          <w:szCs w:val="28"/>
          <w:lang w:val="sr-Cyrl-CS"/>
        </w:rPr>
        <w:t xml:space="preserve"> </w:t>
      </w:r>
      <w:r w:rsidRPr="00AE13D3">
        <w:rPr>
          <w:sz w:val="28"/>
          <w:szCs w:val="28"/>
          <w:lang w:val="sr-Cyrl-CS"/>
        </w:rPr>
        <w:t>право на социјалну помоћ која омогућава достојанствен живот, право на делотворан приступ</w:t>
      </w:r>
      <w:r>
        <w:rPr>
          <w:sz w:val="28"/>
          <w:szCs w:val="28"/>
          <w:lang w:val="sr-Cyrl-CS"/>
        </w:rPr>
        <w:t xml:space="preserve"> </w:t>
      </w:r>
      <w:r w:rsidRPr="00AE13D3">
        <w:rPr>
          <w:sz w:val="28"/>
          <w:szCs w:val="28"/>
          <w:lang w:val="sr-Cyrl-CS"/>
        </w:rPr>
        <w:t>услугама и добрима и право на заштиту од сиромаштва и социјалне искључености.</w:t>
      </w:r>
    </w:p>
    <w:p w:rsidR="00AE13D3" w:rsidRPr="00AE13D3" w:rsidRDefault="00AE13D3" w:rsidP="00BE78EB">
      <w:pPr>
        <w:rPr>
          <w:sz w:val="28"/>
          <w:szCs w:val="28"/>
          <w:lang w:val="sr-Cyrl-CS"/>
        </w:rPr>
      </w:pPr>
      <w:r w:rsidRPr="00AE13D3">
        <w:rPr>
          <w:sz w:val="28"/>
          <w:szCs w:val="28"/>
          <w:lang w:val="sr-Cyrl-CS"/>
        </w:rPr>
        <w:t>Социјална заштита је организована делатност од јавног интереса, чији је циљ</w:t>
      </w:r>
      <w:r>
        <w:rPr>
          <w:sz w:val="28"/>
          <w:szCs w:val="28"/>
          <w:lang w:val="sr-Cyrl-CS"/>
        </w:rPr>
        <w:t xml:space="preserve"> </w:t>
      </w:r>
      <w:r w:rsidRPr="00AE13D3">
        <w:rPr>
          <w:sz w:val="28"/>
          <w:szCs w:val="28"/>
          <w:lang w:val="sr-Cyrl-CS"/>
        </w:rPr>
        <w:t>пружање помоћи и оснаживање за самосталан и продуктиван живот у друштву како</w:t>
      </w:r>
      <w:r>
        <w:rPr>
          <w:sz w:val="28"/>
          <w:szCs w:val="28"/>
          <w:lang w:val="sr-Cyrl-CS"/>
        </w:rPr>
        <w:t xml:space="preserve"> </w:t>
      </w:r>
      <w:r w:rsidRPr="00AE13D3">
        <w:rPr>
          <w:sz w:val="28"/>
          <w:szCs w:val="28"/>
          <w:lang w:val="sr-Cyrl-CS"/>
        </w:rPr>
        <w:t>појединца, тако и породица, као и спречавање настајања и отклањање последица социјалне</w:t>
      </w:r>
      <w:r>
        <w:rPr>
          <w:sz w:val="28"/>
          <w:szCs w:val="28"/>
          <w:lang w:val="sr-Cyrl-CS"/>
        </w:rPr>
        <w:t xml:space="preserve">  </w:t>
      </w:r>
      <w:r w:rsidRPr="00AE13D3">
        <w:rPr>
          <w:sz w:val="28"/>
          <w:szCs w:val="28"/>
          <w:lang w:val="sr-Cyrl-CS"/>
        </w:rPr>
        <w:t>искључености.</w:t>
      </w:r>
    </w:p>
    <w:p w:rsidR="00AE13D3" w:rsidRPr="00AE13D3" w:rsidRDefault="00AE13D3" w:rsidP="00BE78EB">
      <w:pPr>
        <w:rPr>
          <w:sz w:val="28"/>
          <w:szCs w:val="28"/>
          <w:lang w:val="sr-Cyrl-CS"/>
        </w:rPr>
      </w:pPr>
      <w:r w:rsidRPr="00AE13D3">
        <w:rPr>
          <w:sz w:val="28"/>
          <w:szCs w:val="28"/>
          <w:lang w:val="sr-Cyrl-CS"/>
        </w:rPr>
        <w:t>Центар као</w:t>
      </w:r>
      <w:r>
        <w:rPr>
          <w:sz w:val="28"/>
          <w:szCs w:val="28"/>
          <w:lang w:val="sr-Cyrl-CS"/>
        </w:rPr>
        <w:t xml:space="preserve"> </w:t>
      </w:r>
      <w:r w:rsidRPr="00AE13D3">
        <w:rPr>
          <w:sz w:val="28"/>
          <w:szCs w:val="28"/>
          <w:lang w:val="sr-Cyrl-CS"/>
        </w:rPr>
        <w:t>кључна установа социјалне заштите одлучује о остваривању права и</w:t>
      </w:r>
      <w:r>
        <w:rPr>
          <w:sz w:val="28"/>
          <w:szCs w:val="28"/>
          <w:lang w:val="sr-Cyrl-CS"/>
        </w:rPr>
        <w:t xml:space="preserve"> </w:t>
      </w:r>
      <w:r w:rsidRPr="00AE13D3">
        <w:rPr>
          <w:sz w:val="28"/>
          <w:szCs w:val="28"/>
          <w:lang w:val="sr-Cyrl-CS"/>
        </w:rPr>
        <w:t>коришћењу услуга социјалне заштите, а као орган старатељства примењују мере породичн</w:t>
      </w:r>
      <w:r>
        <w:rPr>
          <w:sz w:val="28"/>
          <w:szCs w:val="28"/>
          <w:lang w:val="sr-Cyrl-CS"/>
        </w:rPr>
        <w:t>о</w:t>
      </w:r>
      <w:r w:rsidRPr="00AE13D3">
        <w:rPr>
          <w:sz w:val="28"/>
          <w:szCs w:val="28"/>
          <w:lang w:val="sr-Cyrl-CS"/>
        </w:rPr>
        <w:t>правне заштите.Центар обавља послове поверене од стране Министарства за рад,запошљавање, борачка и социјална питања</w:t>
      </w:r>
      <w:r>
        <w:rPr>
          <w:sz w:val="28"/>
          <w:szCs w:val="28"/>
          <w:lang w:val="sr-Cyrl-CS"/>
        </w:rPr>
        <w:t>,као и Министарства за бригу о породици и демографију,</w:t>
      </w:r>
      <w:r w:rsidRPr="00AE13D3">
        <w:rPr>
          <w:sz w:val="28"/>
          <w:szCs w:val="28"/>
          <w:lang w:val="sr-Cyrl-CS"/>
        </w:rPr>
        <w:t xml:space="preserve"> а</w:t>
      </w:r>
      <w:r>
        <w:rPr>
          <w:sz w:val="28"/>
          <w:szCs w:val="28"/>
          <w:lang w:val="sr-Cyrl-CS"/>
        </w:rPr>
        <w:t xml:space="preserve"> такође су му поверени и послови </w:t>
      </w:r>
      <w:r w:rsidRPr="00AE13D3">
        <w:rPr>
          <w:sz w:val="28"/>
          <w:szCs w:val="28"/>
          <w:lang w:val="sr-Cyrl-CS"/>
        </w:rPr>
        <w:t xml:space="preserve"> у складу са актима града </w:t>
      </w:r>
      <w:r>
        <w:rPr>
          <w:sz w:val="28"/>
          <w:szCs w:val="28"/>
          <w:lang w:val="sr-Cyrl-CS"/>
        </w:rPr>
        <w:t>Краљева</w:t>
      </w:r>
      <w:r w:rsidRPr="00AE13D3">
        <w:rPr>
          <w:sz w:val="28"/>
          <w:szCs w:val="28"/>
          <w:lang w:val="sr-Cyrl-CS"/>
        </w:rPr>
        <w:t>, учествује у</w:t>
      </w:r>
      <w:r>
        <w:rPr>
          <w:sz w:val="28"/>
          <w:szCs w:val="28"/>
          <w:lang w:val="sr-Cyrl-CS"/>
        </w:rPr>
        <w:t xml:space="preserve"> </w:t>
      </w:r>
      <w:r w:rsidRPr="00AE13D3">
        <w:rPr>
          <w:sz w:val="28"/>
          <w:szCs w:val="28"/>
          <w:lang w:val="sr-Cyrl-CS"/>
        </w:rPr>
        <w:t>пословима планирања и развоја социјалне заштите, иницира и развија превентивне и друге</w:t>
      </w:r>
      <w:r w:rsidR="00BE78EB">
        <w:rPr>
          <w:sz w:val="28"/>
          <w:szCs w:val="28"/>
          <w:lang w:val="sr-Cyrl-CS"/>
        </w:rPr>
        <w:t xml:space="preserve"> </w:t>
      </w:r>
      <w:r w:rsidRPr="00AE13D3">
        <w:rPr>
          <w:sz w:val="28"/>
          <w:szCs w:val="28"/>
          <w:lang w:val="sr-Cyrl-CS"/>
        </w:rPr>
        <w:t>програме који доприносе задовољавању индивидуалних и заједничких потреба грађана у</w:t>
      </w:r>
      <w:r>
        <w:rPr>
          <w:sz w:val="28"/>
          <w:szCs w:val="28"/>
          <w:lang w:val="sr-Cyrl-CS"/>
        </w:rPr>
        <w:t xml:space="preserve"> </w:t>
      </w:r>
      <w:r w:rsidRPr="00AE13D3">
        <w:rPr>
          <w:sz w:val="28"/>
          <w:szCs w:val="28"/>
          <w:lang w:val="sr-Cyrl-CS"/>
        </w:rPr>
        <w:t>области социјалне заштите на територији јединице локалне самоуправе за коју је основан.</w:t>
      </w:r>
    </w:p>
    <w:p w:rsidR="001C7353" w:rsidRDefault="001C7353" w:rsidP="001C7353">
      <w:pPr>
        <w:rPr>
          <w:sz w:val="28"/>
          <w:szCs w:val="28"/>
          <w:lang w:val="sr-Cyrl-CS"/>
        </w:rPr>
      </w:pPr>
    </w:p>
    <w:p w:rsidR="004860AA" w:rsidRDefault="004860AA" w:rsidP="001C7353">
      <w:pPr>
        <w:rPr>
          <w:sz w:val="28"/>
          <w:szCs w:val="28"/>
          <w:lang w:val="sr-Cyrl-CS"/>
        </w:rPr>
      </w:pPr>
    </w:p>
    <w:p w:rsidR="005076B0" w:rsidRDefault="005076B0" w:rsidP="001C7353">
      <w:pPr>
        <w:rPr>
          <w:sz w:val="28"/>
          <w:szCs w:val="28"/>
          <w:lang w:val="sr-Cyrl-CS"/>
        </w:rPr>
      </w:pPr>
    </w:p>
    <w:p w:rsidR="005076B0" w:rsidRDefault="005076B0" w:rsidP="001C7353">
      <w:pPr>
        <w:rPr>
          <w:sz w:val="28"/>
          <w:szCs w:val="28"/>
          <w:lang w:val="sr-Cyrl-CS"/>
        </w:rPr>
      </w:pPr>
    </w:p>
    <w:p w:rsidR="00BE78EB" w:rsidRPr="00AE13D3" w:rsidRDefault="00BE78EB" w:rsidP="001C7353">
      <w:pPr>
        <w:rPr>
          <w:sz w:val="28"/>
          <w:szCs w:val="28"/>
          <w:lang w:val="sr-Cyrl-CS"/>
        </w:rPr>
      </w:pPr>
    </w:p>
    <w:p w:rsidR="00AE13D3" w:rsidRPr="001603F1" w:rsidRDefault="0003059D" w:rsidP="001603F1">
      <w:pPr>
        <w:pStyle w:val="ListParagraph"/>
        <w:numPr>
          <w:ilvl w:val="1"/>
          <w:numId w:val="42"/>
        </w:numPr>
        <w:rPr>
          <w:bCs/>
          <w:sz w:val="28"/>
          <w:szCs w:val="28"/>
          <w:lang w:val="sr-Cyrl-CS"/>
        </w:rPr>
      </w:pPr>
      <w:r w:rsidRPr="001603F1">
        <w:rPr>
          <w:b/>
          <w:bCs/>
          <w:sz w:val="28"/>
          <w:szCs w:val="28"/>
          <w:lang w:val="sr-Cyrl-CS"/>
        </w:rPr>
        <w:t>П</w:t>
      </w:r>
      <w:r w:rsidR="001C7353" w:rsidRPr="001603F1">
        <w:rPr>
          <w:b/>
          <w:bCs/>
          <w:sz w:val="28"/>
          <w:szCs w:val="28"/>
          <w:lang w:val="sr-Cyrl-CS"/>
        </w:rPr>
        <w:t>редмет извештаја</w:t>
      </w:r>
      <w:r w:rsidR="001C7353" w:rsidRPr="001603F1">
        <w:rPr>
          <w:bCs/>
          <w:sz w:val="28"/>
          <w:szCs w:val="28"/>
          <w:lang w:val="sr-Cyrl-CS"/>
        </w:rPr>
        <w:t xml:space="preserve"> </w:t>
      </w:r>
    </w:p>
    <w:p w:rsidR="00AE13D3" w:rsidRDefault="00AE13D3" w:rsidP="00D511DB">
      <w:pPr>
        <w:rPr>
          <w:bCs/>
          <w:sz w:val="28"/>
          <w:szCs w:val="28"/>
          <w:lang w:val="sr-Cyrl-CS"/>
        </w:rPr>
      </w:pPr>
    </w:p>
    <w:p w:rsidR="00AC6080" w:rsidRDefault="00AE13D3" w:rsidP="00D511DB">
      <w:pPr>
        <w:rPr>
          <w:bCs/>
          <w:sz w:val="28"/>
          <w:szCs w:val="28"/>
          <w:lang w:val="sr-Cyrl-CS"/>
        </w:rPr>
      </w:pPr>
      <w:r>
        <w:rPr>
          <w:bCs/>
          <w:sz w:val="28"/>
          <w:szCs w:val="28"/>
          <w:lang w:val="sr-Cyrl-CS"/>
        </w:rPr>
        <w:t>Г</w:t>
      </w:r>
      <w:r w:rsidR="0065233B" w:rsidRPr="00692B63">
        <w:rPr>
          <w:bCs/>
          <w:sz w:val="28"/>
          <w:szCs w:val="28"/>
          <w:lang w:val="sr-Cyrl-CS"/>
        </w:rPr>
        <w:t>одишњи извештај за 202</w:t>
      </w:r>
      <w:r w:rsidR="00F125C8">
        <w:rPr>
          <w:bCs/>
          <w:sz w:val="28"/>
          <w:szCs w:val="28"/>
          <w:lang w:val="sr-Cyrl-CS"/>
        </w:rPr>
        <w:t>4</w:t>
      </w:r>
      <w:r w:rsidR="00E8315C" w:rsidRPr="00692B63">
        <w:rPr>
          <w:bCs/>
          <w:sz w:val="28"/>
          <w:szCs w:val="28"/>
          <w:lang w:val="sr-Cyrl-CS"/>
        </w:rPr>
        <w:t>.</w:t>
      </w:r>
      <w:r w:rsidR="0065233B" w:rsidRPr="00692B63">
        <w:rPr>
          <w:bCs/>
          <w:sz w:val="28"/>
          <w:szCs w:val="28"/>
          <w:lang w:val="sr-Cyrl-CS"/>
        </w:rPr>
        <w:t xml:space="preserve"> </w:t>
      </w:r>
      <w:r w:rsidR="00591F87" w:rsidRPr="00692B63">
        <w:rPr>
          <w:bCs/>
          <w:sz w:val="28"/>
          <w:szCs w:val="28"/>
          <w:lang w:val="sr-Cyrl-CS"/>
        </w:rPr>
        <w:t>годину</w:t>
      </w:r>
      <w:r w:rsidR="000069FA" w:rsidRPr="00692B63">
        <w:rPr>
          <w:bCs/>
          <w:sz w:val="28"/>
          <w:szCs w:val="28"/>
          <w:lang w:val="sr-Latn-CS"/>
        </w:rPr>
        <w:t xml:space="preserve">, </w:t>
      </w:r>
      <w:r w:rsidR="00D219BA" w:rsidRPr="00692B63">
        <w:rPr>
          <w:bCs/>
          <w:sz w:val="28"/>
          <w:szCs w:val="28"/>
          <w:lang w:val="sr-Cyrl-CS"/>
        </w:rPr>
        <w:t>о структури и броју корисника који су користили услуге Центра за социјални рад Краљево,</w:t>
      </w:r>
      <w:r w:rsidR="00D21F56" w:rsidRPr="00692B63">
        <w:rPr>
          <w:bCs/>
          <w:sz w:val="28"/>
          <w:szCs w:val="28"/>
          <w:lang w:val="sr-Cyrl-CS"/>
        </w:rPr>
        <w:t xml:space="preserve"> </w:t>
      </w:r>
      <w:r w:rsidR="00D219BA" w:rsidRPr="00692B63">
        <w:rPr>
          <w:bCs/>
          <w:sz w:val="28"/>
          <w:szCs w:val="28"/>
          <w:lang w:val="sr-Cyrl-CS"/>
        </w:rPr>
        <w:t xml:space="preserve">као </w:t>
      </w:r>
      <w:r w:rsidR="009A1A9C" w:rsidRPr="00692B63">
        <w:rPr>
          <w:bCs/>
          <w:sz w:val="28"/>
          <w:szCs w:val="28"/>
          <w:lang w:val="sr-Cyrl-CS"/>
        </w:rPr>
        <w:t>и подаци о врстама услуга и права</w:t>
      </w:r>
      <w:r w:rsidR="00D219BA" w:rsidRPr="00692B63">
        <w:rPr>
          <w:bCs/>
          <w:sz w:val="28"/>
          <w:szCs w:val="28"/>
          <w:lang w:val="sr-Cyrl-CS"/>
        </w:rPr>
        <w:t xml:space="preserve"> које су током </w:t>
      </w:r>
      <w:r w:rsidR="001C7353" w:rsidRPr="00692B63">
        <w:rPr>
          <w:bCs/>
          <w:sz w:val="28"/>
          <w:szCs w:val="28"/>
          <w:lang w:val="sr-Cyrl-CS"/>
        </w:rPr>
        <w:t>наведене године</w:t>
      </w:r>
      <w:r w:rsidR="00D219BA" w:rsidRPr="00692B63">
        <w:rPr>
          <w:bCs/>
          <w:sz w:val="28"/>
          <w:szCs w:val="28"/>
          <w:lang w:val="sr-Cyrl-CS"/>
        </w:rPr>
        <w:t xml:space="preserve"> пружене грађанима Краљева, као и осврт на стање и потребе грађана Краљева у области социјалне заштите.</w:t>
      </w:r>
    </w:p>
    <w:p w:rsidR="00AE13D3" w:rsidRPr="00692B63" w:rsidRDefault="00AE13D3" w:rsidP="00D511DB">
      <w:pPr>
        <w:rPr>
          <w:bCs/>
          <w:sz w:val="28"/>
          <w:szCs w:val="28"/>
          <w:lang w:val="sr-Cyrl-CS"/>
        </w:rPr>
      </w:pPr>
    </w:p>
    <w:p w:rsidR="00AE13D3" w:rsidRPr="001603F1" w:rsidRDefault="00D219BA" w:rsidP="001603F1">
      <w:pPr>
        <w:pStyle w:val="ListParagraph"/>
        <w:numPr>
          <w:ilvl w:val="1"/>
          <w:numId w:val="42"/>
        </w:numPr>
        <w:rPr>
          <w:b/>
          <w:sz w:val="28"/>
          <w:szCs w:val="28"/>
          <w:lang w:val="sr-Cyrl-CS"/>
        </w:rPr>
      </w:pPr>
      <w:r w:rsidRPr="001603F1">
        <w:rPr>
          <w:b/>
          <w:sz w:val="28"/>
          <w:szCs w:val="28"/>
          <w:lang w:val="sr-Cyrl-CS"/>
        </w:rPr>
        <w:t xml:space="preserve">Основ за израду извештаја </w:t>
      </w:r>
    </w:p>
    <w:p w:rsidR="00AE13D3" w:rsidRPr="00AE13D3" w:rsidRDefault="00AE13D3" w:rsidP="00171471">
      <w:pPr>
        <w:rPr>
          <w:b/>
          <w:sz w:val="28"/>
          <w:szCs w:val="28"/>
          <w:lang w:val="sr-Cyrl-CS"/>
        </w:rPr>
      </w:pPr>
    </w:p>
    <w:p w:rsidR="001603F1" w:rsidRPr="001603F1" w:rsidRDefault="001603F1" w:rsidP="001603F1">
      <w:pPr>
        <w:rPr>
          <w:sz w:val="28"/>
          <w:szCs w:val="28"/>
          <w:lang w:val="sr-Cyrl-CS"/>
        </w:rPr>
      </w:pPr>
      <w:r w:rsidRPr="001603F1">
        <w:rPr>
          <w:sz w:val="28"/>
          <w:szCs w:val="28"/>
          <w:lang w:val="sr-Cyrl-CS"/>
        </w:rPr>
        <w:t>Основа за израду Годишњег извештаја о раду су подаци прикупљени на основу</w:t>
      </w:r>
    </w:p>
    <w:p w:rsidR="001603F1" w:rsidRPr="001603F1" w:rsidRDefault="001603F1" w:rsidP="001603F1">
      <w:pPr>
        <w:rPr>
          <w:sz w:val="28"/>
          <w:szCs w:val="28"/>
          <w:lang w:val="sr-Cyrl-CS"/>
        </w:rPr>
      </w:pPr>
      <w:r w:rsidRPr="001603F1">
        <w:rPr>
          <w:sz w:val="28"/>
          <w:szCs w:val="28"/>
          <w:lang w:val="sr-Cyrl-CS"/>
        </w:rPr>
        <w:t>постојеће евиденције и документације у Центру за социјални рад, као и извештаја постојећих</w:t>
      </w:r>
      <w:r>
        <w:rPr>
          <w:sz w:val="28"/>
          <w:szCs w:val="28"/>
          <w:lang w:val="sr-Cyrl-CS"/>
        </w:rPr>
        <w:t xml:space="preserve"> </w:t>
      </w:r>
      <w:r w:rsidRPr="001603F1">
        <w:rPr>
          <w:sz w:val="28"/>
          <w:szCs w:val="28"/>
          <w:lang w:val="sr-Cyrl-CS"/>
        </w:rPr>
        <w:t xml:space="preserve">служби </w:t>
      </w:r>
      <w:r>
        <w:rPr>
          <w:sz w:val="28"/>
          <w:szCs w:val="28"/>
          <w:lang w:val="sr-Cyrl-CS"/>
        </w:rPr>
        <w:t>у</w:t>
      </w:r>
      <w:r w:rsidRPr="001603F1">
        <w:rPr>
          <w:sz w:val="28"/>
          <w:szCs w:val="28"/>
          <w:lang w:val="sr-Cyrl-CS"/>
        </w:rPr>
        <w:t xml:space="preserve"> Центр</w:t>
      </w:r>
      <w:r>
        <w:rPr>
          <w:sz w:val="28"/>
          <w:szCs w:val="28"/>
          <w:lang w:val="sr-Cyrl-CS"/>
        </w:rPr>
        <w:t>у</w:t>
      </w:r>
      <w:r w:rsidRPr="001603F1">
        <w:rPr>
          <w:sz w:val="28"/>
          <w:szCs w:val="28"/>
          <w:lang w:val="sr-Cyrl-CS"/>
        </w:rPr>
        <w:t xml:space="preserve"> за социјални рад </w:t>
      </w:r>
      <w:r>
        <w:rPr>
          <w:sz w:val="28"/>
          <w:szCs w:val="28"/>
          <w:lang w:val="sr-Cyrl-CS"/>
        </w:rPr>
        <w:t xml:space="preserve">као </w:t>
      </w:r>
      <w:r w:rsidRPr="001603F1">
        <w:rPr>
          <w:sz w:val="28"/>
          <w:szCs w:val="28"/>
          <w:lang w:val="sr-Cyrl-CS"/>
        </w:rPr>
        <w:t xml:space="preserve"> и других</w:t>
      </w:r>
      <w:r>
        <w:rPr>
          <w:sz w:val="28"/>
          <w:szCs w:val="28"/>
          <w:lang w:val="sr-Cyrl-CS"/>
        </w:rPr>
        <w:t xml:space="preserve"> </w:t>
      </w:r>
    </w:p>
    <w:p w:rsidR="001603F1" w:rsidRDefault="001603F1" w:rsidP="001603F1">
      <w:pPr>
        <w:rPr>
          <w:sz w:val="28"/>
          <w:szCs w:val="28"/>
          <w:lang w:val="sr-Cyrl-CS"/>
        </w:rPr>
      </w:pPr>
      <w:r w:rsidRPr="001603F1">
        <w:rPr>
          <w:sz w:val="28"/>
          <w:szCs w:val="28"/>
          <w:lang w:val="sr-Cyrl-CS"/>
        </w:rPr>
        <w:t xml:space="preserve">релевантних субјеката са територије града </w:t>
      </w:r>
      <w:r>
        <w:rPr>
          <w:sz w:val="28"/>
          <w:szCs w:val="28"/>
          <w:lang w:val="sr-Cyrl-CS"/>
        </w:rPr>
        <w:t>Краљева</w:t>
      </w:r>
      <w:r w:rsidRPr="001603F1">
        <w:rPr>
          <w:sz w:val="28"/>
          <w:szCs w:val="28"/>
          <w:lang w:val="sr-Cyrl-CS"/>
        </w:rPr>
        <w:t xml:space="preserve"> (локална самоуправа, фонд ПИО, НСЗ и</w:t>
      </w:r>
      <w:r>
        <w:rPr>
          <w:sz w:val="28"/>
          <w:szCs w:val="28"/>
          <w:lang w:val="sr-Cyrl-CS"/>
        </w:rPr>
        <w:t xml:space="preserve"> </w:t>
      </w:r>
      <w:r w:rsidRPr="001603F1">
        <w:rPr>
          <w:sz w:val="28"/>
          <w:szCs w:val="28"/>
          <w:lang w:val="sr-Cyrl-CS"/>
        </w:rPr>
        <w:t xml:space="preserve">др.) </w:t>
      </w:r>
      <w:r>
        <w:rPr>
          <w:sz w:val="28"/>
          <w:szCs w:val="28"/>
          <w:lang w:val="sr-Cyrl-CS"/>
        </w:rPr>
        <w:t xml:space="preserve">, </w:t>
      </w:r>
      <w:r w:rsidRPr="001603F1">
        <w:rPr>
          <w:sz w:val="28"/>
          <w:szCs w:val="28"/>
          <w:lang w:val="sr-Cyrl-CS"/>
        </w:rPr>
        <w:t>а повезани су са социјалном заштитом.</w:t>
      </w:r>
    </w:p>
    <w:p w:rsidR="001603F1" w:rsidRDefault="001603F1" w:rsidP="001603F1">
      <w:pPr>
        <w:rPr>
          <w:sz w:val="28"/>
          <w:szCs w:val="28"/>
          <w:lang w:val="sr-Cyrl-CS"/>
        </w:rPr>
      </w:pPr>
    </w:p>
    <w:p w:rsidR="001603F1" w:rsidRPr="001603F1" w:rsidRDefault="001603F1" w:rsidP="001603F1">
      <w:pPr>
        <w:pStyle w:val="ListParagraph"/>
        <w:numPr>
          <w:ilvl w:val="1"/>
          <w:numId w:val="42"/>
        </w:numPr>
        <w:rPr>
          <w:b/>
          <w:bCs/>
          <w:sz w:val="28"/>
          <w:szCs w:val="28"/>
          <w:lang w:val="sr-Latn-CS"/>
        </w:rPr>
      </w:pPr>
      <w:r w:rsidRPr="001603F1">
        <w:rPr>
          <w:b/>
          <w:bCs/>
          <w:sz w:val="28"/>
          <w:szCs w:val="28"/>
          <w:lang w:val="sr-Latn-CS"/>
        </w:rPr>
        <w:t xml:space="preserve"> Коме је намењен извештај и ко ће га разматрати</w:t>
      </w:r>
    </w:p>
    <w:p w:rsidR="001603F1" w:rsidRPr="001603F1" w:rsidRDefault="001603F1" w:rsidP="001603F1">
      <w:pPr>
        <w:rPr>
          <w:b/>
          <w:bCs/>
          <w:sz w:val="28"/>
          <w:szCs w:val="28"/>
          <w:lang w:val="sr-Cyrl-RS"/>
        </w:rPr>
      </w:pPr>
    </w:p>
    <w:p w:rsidR="001603F1" w:rsidRPr="001603F1" w:rsidRDefault="001603F1" w:rsidP="001603F1">
      <w:pPr>
        <w:rPr>
          <w:bCs/>
          <w:sz w:val="28"/>
          <w:szCs w:val="28"/>
          <w:lang w:val="sr-Latn-CS"/>
        </w:rPr>
      </w:pPr>
      <w:r w:rsidRPr="001603F1">
        <w:rPr>
          <w:bCs/>
          <w:sz w:val="28"/>
          <w:szCs w:val="28"/>
          <w:lang w:val="sr-Latn-CS"/>
        </w:rPr>
        <w:t xml:space="preserve">Годишњи извештај Центра за социјални рад намењен је </w:t>
      </w:r>
      <w:r>
        <w:rPr>
          <w:bCs/>
          <w:sz w:val="28"/>
          <w:szCs w:val="28"/>
          <w:lang w:val="sr-Cyrl-RS"/>
        </w:rPr>
        <w:t>надлежним Министарствима</w:t>
      </w:r>
      <w:r w:rsidRPr="001603F1">
        <w:rPr>
          <w:bCs/>
          <w:sz w:val="28"/>
          <w:szCs w:val="28"/>
          <w:lang w:val="sr-Latn-CS"/>
        </w:rPr>
        <w:t>, Републичком заводу за социјалну заштиту,</w:t>
      </w:r>
      <w:r>
        <w:rPr>
          <w:bCs/>
          <w:sz w:val="28"/>
          <w:szCs w:val="28"/>
          <w:lang w:val="sr-Cyrl-RS"/>
        </w:rPr>
        <w:t xml:space="preserve"> л</w:t>
      </w:r>
      <w:r w:rsidRPr="001603F1">
        <w:rPr>
          <w:bCs/>
          <w:sz w:val="28"/>
          <w:szCs w:val="28"/>
          <w:lang w:val="sr-Latn-CS"/>
        </w:rPr>
        <w:t xml:space="preserve">окалној самоуправи града </w:t>
      </w:r>
      <w:r>
        <w:rPr>
          <w:bCs/>
          <w:sz w:val="28"/>
          <w:szCs w:val="28"/>
          <w:lang w:val="sr-Cyrl-RS"/>
        </w:rPr>
        <w:t>Краљева</w:t>
      </w:r>
      <w:r w:rsidRPr="001603F1">
        <w:rPr>
          <w:bCs/>
          <w:sz w:val="28"/>
          <w:szCs w:val="28"/>
          <w:lang w:val="sr-Latn-CS"/>
        </w:rPr>
        <w:t xml:space="preserve"> као</w:t>
      </w:r>
      <w:r w:rsidR="00BE78EB">
        <w:rPr>
          <w:bCs/>
          <w:sz w:val="28"/>
          <w:szCs w:val="28"/>
          <w:lang w:val="sr-Cyrl-RS"/>
        </w:rPr>
        <w:t xml:space="preserve"> оснивачу </w:t>
      </w:r>
      <w:r w:rsidRPr="001603F1">
        <w:rPr>
          <w:bCs/>
          <w:sz w:val="28"/>
          <w:szCs w:val="28"/>
          <w:lang w:val="sr-Latn-CS"/>
        </w:rPr>
        <w:t xml:space="preserve"> и унутрашњим органима управљања Центра за</w:t>
      </w:r>
      <w:r w:rsidR="00BE78EB">
        <w:rPr>
          <w:bCs/>
          <w:sz w:val="28"/>
          <w:szCs w:val="28"/>
          <w:lang w:val="sr-Cyrl-RS"/>
        </w:rPr>
        <w:t xml:space="preserve"> </w:t>
      </w:r>
      <w:r w:rsidRPr="001603F1">
        <w:rPr>
          <w:bCs/>
          <w:sz w:val="28"/>
          <w:szCs w:val="28"/>
          <w:lang w:val="sr-Latn-CS"/>
        </w:rPr>
        <w:t>социјални рад и свим другим заинтересованим субјектима који се баве</w:t>
      </w:r>
    </w:p>
    <w:p w:rsidR="00171471" w:rsidRPr="001603F1" w:rsidRDefault="001603F1" w:rsidP="001603F1">
      <w:pPr>
        <w:rPr>
          <w:bCs/>
          <w:sz w:val="28"/>
          <w:szCs w:val="28"/>
          <w:lang w:val="sr-Cyrl-RS"/>
        </w:rPr>
      </w:pPr>
      <w:r w:rsidRPr="001603F1">
        <w:rPr>
          <w:bCs/>
          <w:sz w:val="28"/>
          <w:szCs w:val="28"/>
          <w:lang w:val="sr-Latn-CS"/>
        </w:rPr>
        <w:t xml:space="preserve">планирањем, научним, истраживачким радом, а посебно социјалном </w:t>
      </w:r>
      <w:r w:rsidR="00BE78EB">
        <w:rPr>
          <w:bCs/>
          <w:sz w:val="28"/>
          <w:szCs w:val="28"/>
          <w:lang w:val="sr-Cyrl-RS"/>
        </w:rPr>
        <w:t xml:space="preserve">и породичноправном </w:t>
      </w:r>
      <w:r w:rsidRPr="001603F1">
        <w:rPr>
          <w:bCs/>
          <w:sz w:val="28"/>
          <w:szCs w:val="28"/>
          <w:lang w:val="sr-Latn-CS"/>
        </w:rPr>
        <w:t>заштитом на територији</w:t>
      </w:r>
      <w:r>
        <w:rPr>
          <w:bCs/>
          <w:sz w:val="28"/>
          <w:szCs w:val="28"/>
          <w:lang w:val="sr-Cyrl-RS"/>
        </w:rPr>
        <w:t xml:space="preserve"> </w:t>
      </w:r>
      <w:r w:rsidRPr="001603F1">
        <w:rPr>
          <w:bCs/>
          <w:sz w:val="28"/>
          <w:szCs w:val="28"/>
          <w:lang w:val="sr-Latn-CS"/>
        </w:rPr>
        <w:t xml:space="preserve">града </w:t>
      </w:r>
      <w:r>
        <w:rPr>
          <w:bCs/>
          <w:sz w:val="28"/>
          <w:szCs w:val="28"/>
          <w:lang w:val="sr-Cyrl-RS"/>
        </w:rPr>
        <w:t>Краљева и шире</w:t>
      </w:r>
      <w:r w:rsidR="00BE78EB">
        <w:rPr>
          <w:bCs/>
          <w:sz w:val="28"/>
          <w:szCs w:val="28"/>
          <w:lang w:val="sr-Cyrl-RS"/>
        </w:rPr>
        <w:t>.</w:t>
      </w:r>
    </w:p>
    <w:p w:rsidR="00C66F77" w:rsidRPr="00D45299" w:rsidRDefault="00C66F77" w:rsidP="00F255F3">
      <w:pPr>
        <w:rPr>
          <w:sz w:val="28"/>
          <w:szCs w:val="28"/>
        </w:rPr>
      </w:pPr>
    </w:p>
    <w:p w:rsidR="0003059D" w:rsidRPr="001603F1" w:rsidRDefault="00D511DB" w:rsidP="001603F1">
      <w:pPr>
        <w:pStyle w:val="ListParagraph"/>
        <w:numPr>
          <w:ilvl w:val="1"/>
          <w:numId w:val="42"/>
        </w:numPr>
        <w:rPr>
          <w:b/>
          <w:bCs/>
          <w:sz w:val="28"/>
          <w:szCs w:val="28"/>
          <w:lang w:val="sr-Cyrl-CS"/>
        </w:rPr>
      </w:pPr>
      <w:r w:rsidRPr="001603F1">
        <w:rPr>
          <w:b/>
          <w:bCs/>
          <w:sz w:val="28"/>
          <w:szCs w:val="28"/>
          <w:lang w:val="sr-Cyrl-CS"/>
        </w:rPr>
        <w:t xml:space="preserve">Делатност Центра за социјални рад </w:t>
      </w:r>
    </w:p>
    <w:p w:rsidR="006961A9" w:rsidRPr="00692B63" w:rsidRDefault="006961A9" w:rsidP="009A171C">
      <w:pPr>
        <w:rPr>
          <w:b/>
          <w:bCs/>
          <w:sz w:val="28"/>
          <w:szCs w:val="28"/>
          <w:lang w:val="sr-Cyrl-CS"/>
        </w:rPr>
      </w:pPr>
    </w:p>
    <w:p w:rsidR="00293DF0" w:rsidRPr="00692B63" w:rsidRDefault="00293DF0" w:rsidP="00293DF0">
      <w:pPr>
        <w:pStyle w:val="BodyText"/>
        <w:rPr>
          <w:szCs w:val="28"/>
          <w:lang w:val="ru-RU"/>
        </w:rPr>
      </w:pPr>
      <w:r w:rsidRPr="00692B63">
        <w:rPr>
          <w:szCs w:val="28"/>
        </w:rPr>
        <w:t>Центар за социјални рад у Краљеву основан је 1960. године, а са радом је почео 1961. године.</w:t>
      </w:r>
    </w:p>
    <w:p w:rsidR="00077BFF" w:rsidRPr="00077BFF" w:rsidRDefault="00077BFF" w:rsidP="00077BFF">
      <w:pPr>
        <w:rPr>
          <w:sz w:val="28"/>
          <w:szCs w:val="28"/>
          <w:lang w:val="sr-Cyrl-CS"/>
        </w:rPr>
      </w:pPr>
      <w:r w:rsidRPr="00077BFF">
        <w:rPr>
          <w:sz w:val="28"/>
          <w:szCs w:val="28"/>
          <w:lang w:val="sr-Cyrl-CS"/>
        </w:rPr>
        <w:t>Јавна овлашћења Центар за социјални рад реализује кроз</w:t>
      </w:r>
      <w:r>
        <w:rPr>
          <w:sz w:val="28"/>
          <w:szCs w:val="28"/>
          <w:lang w:val="sr-Cyrl-CS"/>
        </w:rPr>
        <w:t xml:space="preserve"> </w:t>
      </w:r>
      <w:r w:rsidRPr="00077BFF">
        <w:rPr>
          <w:sz w:val="28"/>
          <w:szCs w:val="28"/>
          <w:lang w:val="sr-Cyrl-CS"/>
        </w:rPr>
        <w:t>примену следећих закона, подзаконских аката, одлука, стратегија и осталих прописа:</w:t>
      </w:r>
    </w:p>
    <w:p w:rsidR="00077BFF" w:rsidRPr="00077BFF" w:rsidRDefault="00077BFF" w:rsidP="00077BFF">
      <w:pPr>
        <w:rPr>
          <w:sz w:val="28"/>
          <w:szCs w:val="28"/>
          <w:lang w:val="sr-Cyrl-CS"/>
        </w:rPr>
      </w:pPr>
      <w:r w:rsidRPr="00077BFF">
        <w:rPr>
          <w:rFonts w:ascii="MS Gothic" w:eastAsia="MS Gothic" w:hAnsi="MS Gothic" w:cs="MS Gothic" w:hint="eastAsia"/>
          <w:sz w:val="28"/>
          <w:szCs w:val="28"/>
          <w:lang w:val="sr-Cyrl-CS"/>
        </w:rPr>
        <w:t>➢</w:t>
      </w:r>
      <w:r w:rsidRPr="00077BFF">
        <w:rPr>
          <w:sz w:val="28"/>
          <w:szCs w:val="28"/>
          <w:lang w:val="sr-Cyrl-CS"/>
        </w:rPr>
        <w:t xml:space="preserve"> Закона о социјалној заштити</w:t>
      </w:r>
    </w:p>
    <w:p w:rsidR="00077BFF" w:rsidRPr="00077BFF" w:rsidRDefault="00077BFF" w:rsidP="00077BFF">
      <w:pPr>
        <w:rPr>
          <w:sz w:val="28"/>
          <w:szCs w:val="28"/>
          <w:lang w:val="sr-Cyrl-CS"/>
        </w:rPr>
      </w:pPr>
      <w:r w:rsidRPr="00077BFF">
        <w:rPr>
          <w:rFonts w:ascii="MS Gothic" w:eastAsia="MS Gothic" w:hAnsi="MS Gothic" w:cs="MS Gothic" w:hint="eastAsia"/>
          <w:sz w:val="28"/>
          <w:szCs w:val="28"/>
          <w:lang w:val="sr-Cyrl-CS"/>
        </w:rPr>
        <w:t>➢</w:t>
      </w:r>
      <w:r w:rsidRPr="00077BFF">
        <w:rPr>
          <w:sz w:val="28"/>
          <w:szCs w:val="28"/>
          <w:lang w:val="sr-Cyrl-CS"/>
        </w:rPr>
        <w:t xml:space="preserve"> Породичног закона РС</w:t>
      </w:r>
    </w:p>
    <w:p w:rsidR="00077BFF" w:rsidRPr="00077BFF" w:rsidRDefault="00077BFF" w:rsidP="00077BFF">
      <w:pPr>
        <w:rPr>
          <w:sz w:val="28"/>
          <w:szCs w:val="28"/>
          <w:lang w:val="sr-Cyrl-CS"/>
        </w:rPr>
      </w:pPr>
      <w:r w:rsidRPr="00077BFF">
        <w:rPr>
          <w:rFonts w:ascii="MS Gothic" w:eastAsia="MS Gothic" w:hAnsi="MS Gothic" w:cs="MS Gothic" w:hint="eastAsia"/>
          <w:sz w:val="28"/>
          <w:szCs w:val="28"/>
          <w:lang w:val="sr-Cyrl-CS"/>
        </w:rPr>
        <w:t>➢</w:t>
      </w:r>
      <w:r w:rsidRPr="00077BFF">
        <w:rPr>
          <w:sz w:val="28"/>
          <w:szCs w:val="28"/>
          <w:lang w:val="sr-Cyrl-CS"/>
        </w:rPr>
        <w:t xml:space="preserve"> </w:t>
      </w:r>
      <w:proofErr w:type="gramStart"/>
      <w:r w:rsidRPr="00077BFF">
        <w:rPr>
          <w:sz w:val="28"/>
          <w:szCs w:val="28"/>
          <w:lang w:val="sr-Cyrl-CS"/>
        </w:rPr>
        <w:t>Кривичн</w:t>
      </w:r>
      <w:r>
        <w:rPr>
          <w:sz w:val="28"/>
          <w:szCs w:val="28"/>
          <w:lang w:val="sr-Cyrl-CS"/>
        </w:rPr>
        <w:t xml:space="preserve">и </w:t>
      </w:r>
      <w:r w:rsidRPr="00077BFF">
        <w:rPr>
          <w:sz w:val="28"/>
          <w:szCs w:val="28"/>
          <w:lang w:val="sr-Cyrl-CS"/>
        </w:rPr>
        <w:t xml:space="preserve"> закон</w:t>
      </w:r>
      <w:proofErr w:type="gramEnd"/>
    </w:p>
    <w:p w:rsidR="00077BFF" w:rsidRPr="00077BFF" w:rsidRDefault="00077BFF" w:rsidP="00077BFF">
      <w:pPr>
        <w:rPr>
          <w:sz w:val="28"/>
          <w:szCs w:val="28"/>
          <w:lang w:val="sr-Cyrl-CS"/>
        </w:rPr>
      </w:pPr>
      <w:r w:rsidRPr="00077BFF">
        <w:rPr>
          <w:rFonts w:ascii="MS Gothic" w:eastAsia="MS Gothic" w:hAnsi="MS Gothic" w:cs="MS Gothic" w:hint="eastAsia"/>
          <w:sz w:val="28"/>
          <w:szCs w:val="28"/>
          <w:lang w:val="sr-Cyrl-CS"/>
        </w:rPr>
        <w:t>➢</w:t>
      </w:r>
      <w:r w:rsidRPr="00077BFF">
        <w:rPr>
          <w:sz w:val="28"/>
          <w:szCs w:val="28"/>
          <w:lang w:val="sr-Cyrl-CS"/>
        </w:rPr>
        <w:t xml:space="preserve"> Закон о прекршајима </w:t>
      </w:r>
    </w:p>
    <w:p w:rsidR="00BE78EB" w:rsidRDefault="00077BFF" w:rsidP="00077BFF">
      <w:pPr>
        <w:rPr>
          <w:sz w:val="28"/>
          <w:szCs w:val="28"/>
          <w:lang w:val="sr-Cyrl-CS"/>
        </w:rPr>
      </w:pPr>
      <w:r w:rsidRPr="00077BFF">
        <w:rPr>
          <w:rFonts w:ascii="MS Gothic" w:eastAsia="MS Gothic" w:hAnsi="MS Gothic" w:cs="MS Gothic" w:hint="eastAsia"/>
          <w:sz w:val="28"/>
          <w:szCs w:val="28"/>
          <w:lang w:val="sr-Cyrl-CS"/>
        </w:rPr>
        <w:t>➢</w:t>
      </w:r>
      <w:r w:rsidRPr="00077BFF">
        <w:rPr>
          <w:sz w:val="28"/>
          <w:szCs w:val="28"/>
          <w:lang w:val="sr-Cyrl-CS"/>
        </w:rPr>
        <w:t xml:space="preserve"> Закон о малолетним учиниоцима кривичних дела и кривично правној заштити</w:t>
      </w:r>
      <w:r>
        <w:rPr>
          <w:sz w:val="28"/>
          <w:szCs w:val="28"/>
          <w:lang w:val="sr-Cyrl-CS"/>
        </w:rPr>
        <w:t xml:space="preserve"> </w:t>
      </w:r>
      <w:r w:rsidRPr="00077BFF">
        <w:rPr>
          <w:sz w:val="28"/>
          <w:szCs w:val="28"/>
          <w:lang w:val="sr-Cyrl-CS"/>
        </w:rPr>
        <w:t>малолетних лица</w:t>
      </w:r>
    </w:p>
    <w:p w:rsidR="00077BFF" w:rsidRPr="00077BFF" w:rsidRDefault="00077BFF" w:rsidP="00077BFF">
      <w:pPr>
        <w:rPr>
          <w:sz w:val="28"/>
          <w:szCs w:val="28"/>
          <w:lang w:val="sr-Cyrl-CS"/>
        </w:rPr>
      </w:pPr>
      <w:r w:rsidRPr="00077BFF">
        <w:rPr>
          <w:rFonts w:ascii="MS Gothic" w:eastAsia="MS Gothic" w:hAnsi="MS Gothic" w:cs="MS Gothic" w:hint="eastAsia"/>
          <w:sz w:val="28"/>
          <w:szCs w:val="28"/>
          <w:lang w:val="sr-Cyrl-CS"/>
        </w:rPr>
        <w:t>➢</w:t>
      </w:r>
      <w:r w:rsidRPr="00077BFF">
        <w:rPr>
          <w:sz w:val="28"/>
          <w:szCs w:val="28"/>
          <w:lang w:val="sr-Cyrl-CS"/>
        </w:rPr>
        <w:t xml:space="preserve"> Закона о јавним службама</w:t>
      </w:r>
    </w:p>
    <w:p w:rsidR="00077BFF" w:rsidRPr="00077BFF" w:rsidRDefault="00077BFF" w:rsidP="00077BFF">
      <w:pPr>
        <w:rPr>
          <w:sz w:val="28"/>
          <w:szCs w:val="28"/>
          <w:lang w:val="sr-Cyrl-CS"/>
        </w:rPr>
      </w:pPr>
      <w:r w:rsidRPr="00077BFF">
        <w:rPr>
          <w:rFonts w:ascii="MS Gothic" w:eastAsia="MS Gothic" w:hAnsi="MS Gothic" w:cs="MS Gothic" w:hint="eastAsia"/>
          <w:sz w:val="28"/>
          <w:szCs w:val="28"/>
          <w:lang w:val="sr-Cyrl-CS"/>
        </w:rPr>
        <w:t>➢</w:t>
      </w:r>
      <w:r w:rsidRPr="00077BFF">
        <w:rPr>
          <w:sz w:val="28"/>
          <w:szCs w:val="28"/>
          <w:lang w:val="sr-Cyrl-CS"/>
        </w:rPr>
        <w:t xml:space="preserve"> Закона о спречавању насиља у породици</w:t>
      </w:r>
    </w:p>
    <w:p w:rsidR="00077BFF" w:rsidRDefault="00077BFF" w:rsidP="00077BFF">
      <w:pPr>
        <w:rPr>
          <w:sz w:val="28"/>
          <w:szCs w:val="28"/>
          <w:lang w:val="sr-Cyrl-CS"/>
        </w:rPr>
      </w:pPr>
      <w:r w:rsidRPr="00077BFF">
        <w:rPr>
          <w:rFonts w:ascii="MS Gothic" w:eastAsia="MS Gothic" w:hAnsi="MS Gothic" w:cs="MS Gothic" w:hint="eastAsia"/>
          <w:sz w:val="28"/>
          <w:szCs w:val="28"/>
          <w:lang w:val="sr-Cyrl-CS"/>
        </w:rPr>
        <w:t>➢</w:t>
      </w:r>
      <w:r w:rsidRPr="00077BFF">
        <w:rPr>
          <w:sz w:val="28"/>
          <w:szCs w:val="28"/>
          <w:lang w:val="sr-Cyrl-CS"/>
        </w:rPr>
        <w:t xml:space="preserve"> Закона о финансијској подршци породици са децом</w:t>
      </w:r>
    </w:p>
    <w:p w:rsidR="00077BFF" w:rsidRPr="00077BFF" w:rsidRDefault="00077BFF" w:rsidP="00077BFF">
      <w:pPr>
        <w:rPr>
          <w:sz w:val="28"/>
          <w:szCs w:val="28"/>
          <w:lang w:val="sr-Cyrl-CS"/>
        </w:rPr>
      </w:pPr>
      <w:r w:rsidRPr="00077BFF">
        <w:rPr>
          <w:rFonts w:ascii="MS Gothic" w:eastAsia="MS Gothic" w:hAnsi="MS Gothic" w:cs="MS Gothic" w:hint="eastAsia"/>
          <w:sz w:val="28"/>
          <w:szCs w:val="28"/>
          <w:lang w:val="sr-Cyrl-CS"/>
        </w:rPr>
        <w:t>➢</w:t>
      </w:r>
      <w:r w:rsidRPr="00077BFF">
        <w:rPr>
          <w:sz w:val="28"/>
          <w:szCs w:val="28"/>
          <w:lang w:val="sr-Cyrl-CS"/>
        </w:rPr>
        <w:t xml:space="preserve"> Закона о изменама и допунама о буџетском пословању</w:t>
      </w:r>
    </w:p>
    <w:p w:rsidR="00077BFF" w:rsidRPr="00077BFF" w:rsidRDefault="00077BFF" w:rsidP="00077BFF">
      <w:pPr>
        <w:rPr>
          <w:sz w:val="28"/>
          <w:szCs w:val="28"/>
          <w:lang w:val="sr-Cyrl-CS"/>
        </w:rPr>
      </w:pPr>
      <w:r w:rsidRPr="00077BFF">
        <w:rPr>
          <w:rFonts w:ascii="MS Gothic" w:eastAsia="MS Gothic" w:hAnsi="MS Gothic" w:cs="MS Gothic" w:hint="eastAsia"/>
          <w:sz w:val="28"/>
          <w:szCs w:val="28"/>
          <w:lang w:val="sr-Cyrl-CS"/>
        </w:rPr>
        <w:t>➢</w:t>
      </w:r>
      <w:r w:rsidRPr="00077BFF">
        <w:rPr>
          <w:sz w:val="28"/>
          <w:szCs w:val="28"/>
          <w:lang w:val="sr-Cyrl-CS"/>
        </w:rPr>
        <w:t xml:space="preserve"> Закон о слободном приступу информацијама од јавног значаја</w:t>
      </w:r>
    </w:p>
    <w:p w:rsidR="00077BFF" w:rsidRDefault="00077BFF" w:rsidP="00077BFF">
      <w:pPr>
        <w:rPr>
          <w:sz w:val="28"/>
          <w:szCs w:val="28"/>
          <w:lang w:val="sr-Cyrl-CS"/>
        </w:rPr>
      </w:pPr>
      <w:r w:rsidRPr="00077BFF">
        <w:rPr>
          <w:rFonts w:ascii="MS Gothic" w:eastAsia="MS Gothic" w:hAnsi="MS Gothic" w:cs="MS Gothic" w:hint="eastAsia"/>
          <w:sz w:val="28"/>
          <w:szCs w:val="28"/>
          <w:lang w:val="sr-Cyrl-CS"/>
        </w:rPr>
        <w:lastRenderedPageBreak/>
        <w:t>➢</w:t>
      </w:r>
      <w:r w:rsidRPr="00077BFF">
        <w:rPr>
          <w:sz w:val="28"/>
          <w:szCs w:val="28"/>
          <w:lang w:val="sr-Cyrl-CS"/>
        </w:rPr>
        <w:t xml:space="preserve"> Закона о заштити података о личности</w:t>
      </w:r>
    </w:p>
    <w:p w:rsidR="00077BFF" w:rsidRDefault="00077BFF" w:rsidP="00077BFF">
      <w:pPr>
        <w:rPr>
          <w:sz w:val="28"/>
          <w:szCs w:val="28"/>
          <w:lang w:val="sr-Cyrl-CS"/>
        </w:rPr>
      </w:pPr>
      <w:r w:rsidRPr="00077BFF">
        <w:rPr>
          <w:rFonts w:ascii="MS Gothic" w:eastAsia="MS Gothic" w:hAnsi="MS Gothic" w:cs="MS Gothic" w:hint="eastAsia"/>
          <w:sz w:val="28"/>
          <w:szCs w:val="28"/>
          <w:lang w:val="sr-Cyrl-CS"/>
        </w:rPr>
        <w:t>➢</w:t>
      </w:r>
      <w:r w:rsidRPr="00077BFF">
        <w:rPr>
          <w:sz w:val="28"/>
          <w:szCs w:val="28"/>
          <w:lang w:val="sr-Cyrl-CS"/>
        </w:rPr>
        <w:t xml:space="preserve"> Закона о социјалној карти </w:t>
      </w:r>
    </w:p>
    <w:p w:rsidR="00BE78EB" w:rsidRPr="00077BFF" w:rsidRDefault="00BE78EB" w:rsidP="00077BFF">
      <w:pPr>
        <w:rPr>
          <w:sz w:val="28"/>
          <w:szCs w:val="28"/>
          <w:lang w:val="sr-Cyrl-CS"/>
        </w:rPr>
      </w:pPr>
      <w:r w:rsidRPr="00BE78EB">
        <w:rPr>
          <w:rFonts w:ascii="MS Gothic" w:eastAsia="MS Gothic" w:hAnsi="MS Gothic" w:cs="MS Gothic" w:hint="eastAsia"/>
          <w:sz w:val="28"/>
          <w:szCs w:val="28"/>
          <w:lang w:val="sr-Cyrl-CS"/>
        </w:rPr>
        <w:t>➢</w:t>
      </w:r>
      <w:r w:rsidRPr="00BE78EB">
        <w:rPr>
          <w:sz w:val="28"/>
          <w:szCs w:val="28"/>
          <w:lang w:val="sr-Cyrl-CS"/>
        </w:rPr>
        <w:t xml:space="preserve"> Закона о </w:t>
      </w:r>
      <w:r>
        <w:rPr>
          <w:sz w:val="28"/>
          <w:szCs w:val="28"/>
          <w:lang w:val="sr-Cyrl-CS"/>
        </w:rPr>
        <w:t>управном поступку</w:t>
      </w:r>
    </w:p>
    <w:p w:rsidR="00077BFF" w:rsidRPr="00077BFF" w:rsidRDefault="00077BFF" w:rsidP="00077BFF">
      <w:pPr>
        <w:rPr>
          <w:sz w:val="28"/>
          <w:szCs w:val="28"/>
          <w:lang w:val="sr-Cyrl-CS"/>
        </w:rPr>
      </w:pPr>
      <w:r w:rsidRPr="00077BFF">
        <w:rPr>
          <w:rFonts w:ascii="MS Gothic" w:eastAsia="MS Gothic" w:hAnsi="MS Gothic" w:cs="MS Gothic" w:hint="eastAsia"/>
          <w:sz w:val="28"/>
          <w:szCs w:val="28"/>
          <w:lang w:val="sr-Cyrl-CS"/>
        </w:rPr>
        <w:t>➢</w:t>
      </w:r>
      <w:r w:rsidRPr="00077BFF">
        <w:rPr>
          <w:sz w:val="28"/>
          <w:szCs w:val="28"/>
          <w:lang w:val="sr-Cyrl-CS"/>
        </w:rPr>
        <w:t xml:space="preserve"> Правилника о организацији, нормативима и стандардима рада у Центрима за</w:t>
      </w:r>
    </w:p>
    <w:p w:rsidR="00077BFF" w:rsidRPr="00077BFF" w:rsidRDefault="00077BFF" w:rsidP="00077BFF">
      <w:pPr>
        <w:rPr>
          <w:sz w:val="28"/>
          <w:szCs w:val="28"/>
          <w:lang w:val="sr-Cyrl-CS"/>
        </w:rPr>
      </w:pPr>
      <w:r w:rsidRPr="00077BFF">
        <w:rPr>
          <w:sz w:val="28"/>
          <w:szCs w:val="28"/>
          <w:lang w:val="sr-Cyrl-CS"/>
        </w:rPr>
        <w:t>социјални рад</w:t>
      </w:r>
    </w:p>
    <w:p w:rsidR="00077BFF" w:rsidRDefault="00077BFF" w:rsidP="00077BFF">
      <w:pPr>
        <w:rPr>
          <w:sz w:val="28"/>
          <w:szCs w:val="28"/>
          <w:lang w:val="sr-Cyrl-CS"/>
        </w:rPr>
      </w:pPr>
      <w:r w:rsidRPr="00077BFF">
        <w:rPr>
          <w:rFonts w:ascii="MS Gothic" w:eastAsia="MS Gothic" w:hAnsi="MS Gothic" w:cs="MS Gothic" w:hint="eastAsia"/>
          <w:sz w:val="28"/>
          <w:szCs w:val="28"/>
          <w:lang w:val="sr-Cyrl-CS"/>
        </w:rPr>
        <w:t>➢</w:t>
      </w:r>
      <w:r w:rsidRPr="00077BFF">
        <w:rPr>
          <w:sz w:val="28"/>
          <w:szCs w:val="28"/>
          <w:lang w:val="sr-Cyrl-CS"/>
        </w:rPr>
        <w:t xml:space="preserve"> Правилника о лиценцирању стручних радника у социјалној заштити</w:t>
      </w:r>
    </w:p>
    <w:p w:rsidR="00077BFF" w:rsidRPr="00077BFF" w:rsidRDefault="00077BFF" w:rsidP="00077BFF">
      <w:pPr>
        <w:rPr>
          <w:sz w:val="28"/>
          <w:szCs w:val="28"/>
          <w:lang w:val="sr-Cyrl-CS"/>
        </w:rPr>
      </w:pPr>
      <w:r w:rsidRPr="00077BFF">
        <w:rPr>
          <w:rFonts w:ascii="MS Gothic" w:eastAsia="MS Gothic" w:hAnsi="MS Gothic" w:cs="MS Gothic" w:hint="eastAsia"/>
          <w:sz w:val="28"/>
          <w:szCs w:val="28"/>
          <w:lang w:val="sr-Cyrl-CS"/>
        </w:rPr>
        <w:t>➢</w:t>
      </w:r>
      <w:r w:rsidRPr="00077BFF">
        <w:rPr>
          <w:sz w:val="28"/>
          <w:szCs w:val="28"/>
          <w:lang w:val="sr-Cyrl-CS"/>
        </w:rPr>
        <w:t xml:space="preserve"> Правилника о изменама и допунама Правилника о стручним пословима у</w:t>
      </w:r>
    </w:p>
    <w:p w:rsidR="00077BFF" w:rsidRPr="00077BFF" w:rsidRDefault="00077BFF" w:rsidP="00077BFF">
      <w:pPr>
        <w:rPr>
          <w:sz w:val="28"/>
          <w:szCs w:val="28"/>
          <w:lang w:val="sr-Cyrl-CS"/>
        </w:rPr>
      </w:pPr>
      <w:r w:rsidRPr="00077BFF">
        <w:rPr>
          <w:sz w:val="28"/>
          <w:szCs w:val="28"/>
          <w:lang w:val="sr-Cyrl-CS"/>
        </w:rPr>
        <w:t>социјалној заштити</w:t>
      </w:r>
    </w:p>
    <w:p w:rsidR="00077BFF" w:rsidRPr="00077BFF" w:rsidRDefault="00077BFF" w:rsidP="00077BFF">
      <w:pPr>
        <w:rPr>
          <w:sz w:val="28"/>
          <w:szCs w:val="28"/>
          <w:lang w:val="sr-Cyrl-CS"/>
        </w:rPr>
      </w:pPr>
      <w:r w:rsidRPr="00077BFF">
        <w:rPr>
          <w:rFonts w:ascii="MS Gothic" w:eastAsia="MS Gothic" w:hAnsi="MS Gothic" w:cs="MS Gothic" w:hint="eastAsia"/>
          <w:sz w:val="28"/>
          <w:szCs w:val="28"/>
          <w:lang w:val="sr-Cyrl-CS"/>
        </w:rPr>
        <w:t>➢</w:t>
      </w:r>
      <w:r w:rsidRPr="00077BFF">
        <w:rPr>
          <w:sz w:val="28"/>
          <w:szCs w:val="28"/>
          <w:lang w:val="sr-Cyrl-CS"/>
        </w:rPr>
        <w:t xml:space="preserve"> Уредбе о прибављању и уступању података о чињеницама о којима се води</w:t>
      </w:r>
    </w:p>
    <w:p w:rsidR="00077BFF" w:rsidRPr="00077BFF" w:rsidRDefault="00077BFF" w:rsidP="00077BFF">
      <w:pPr>
        <w:rPr>
          <w:sz w:val="28"/>
          <w:szCs w:val="28"/>
          <w:lang w:val="sr-Cyrl-CS"/>
        </w:rPr>
      </w:pPr>
      <w:r w:rsidRPr="00077BFF">
        <w:rPr>
          <w:sz w:val="28"/>
          <w:szCs w:val="28"/>
          <w:lang w:val="sr-Cyrl-CS"/>
        </w:rPr>
        <w:t>службена евиденција</w:t>
      </w:r>
    </w:p>
    <w:p w:rsidR="00077BFF" w:rsidRPr="00077BFF" w:rsidRDefault="00077BFF" w:rsidP="00077BFF">
      <w:pPr>
        <w:rPr>
          <w:sz w:val="28"/>
          <w:szCs w:val="28"/>
          <w:lang w:val="sr-Cyrl-CS"/>
        </w:rPr>
      </w:pPr>
      <w:r w:rsidRPr="00077BFF">
        <w:rPr>
          <w:rFonts w:ascii="MS Gothic" w:eastAsia="MS Gothic" w:hAnsi="MS Gothic" w:cs="MS Gothic" w:hint="eastAsia"/>
          <w:sz w:val="28"/>
          <w:szCs w:val="28"/>
          <w:lang w:val="sr-Cyrl-CS"/>
        </w:rPr>
        <w:t>➢</w:t>
      </w:r>
      <w:r w:rsidRPr="00077BFF">
        <w:rPr>
          <w:sz w:val="28"/>
          <w:szCs w:val="28"/>
          <w:lang w:val="sr-Cyrl-CS"/>
        </w:rPr>
        <w:t xml:space="preserve"> Кодекса професионалне етике стручних радника социјалне заштите</w:t>
      </w:r>
    </w:p>
    <w:p w:rsidR="00077BFF" w:rsidRPr="00077BFF" w:rsidRDefault="00077BFF" w:rsidP="00077BFF">
      <w:pPr>
        <w:rPr>
          <w:sz w:val="28"/>
          <w:szCs w:val="28"/>
          <w:lang w:val="sr-Cyrl-CS"/>
        </w:rPr>
      </w:pPr>
      <w:r w:rsidRPr="00077BFF">
        <w:rPr>
          <w:rFonts w:ascii="MS Gothic" w:eastAsia="MS Gothic" w:hAnsi="MS Gothic" w:cs="MS Gothic" w:hint="eastAsia"/>
          <w:sz w:val="28"/>
          <w:szCs w:val="28"/>
          <w:lang w:val="sr-Cyrl-CS"/>
        </w:rPr>
        <w:t>➢</w:t>
      </w:r>
      <w:r w:rsidRPr="00077BFF">
        <w:rPr>
          <w:sz w:val="28"/>
          <w:szCs w:val="28"/>
          <w:lang w:val="sr-Cyrl-CS"/>
        </w:rPr>
        <w:t xml:space="preserve"> Одлук</w:t>
      </w:r>
      <w:r>
        <w:rPr>
          <w:sz w:val="28"/>
          <w:szCs w:val="28"/>
          <w:lang w:val="sr-Cyrl-CS"/>
        </w:rPr>
        <w:t>а</w:t>
      </w:r>
      <w:r w:rsidRPr="00077BFF">
        <w:rPr>
          <w:sz w:val="28"/>
          <w:szCs w:val="28"/>
          <w:lang w:val="sr-Cyrl-CS"/>
        </w:rPr>
        <w:t xml:space="preserve"> о социјалној заштити града Кра</w:t>
      </w:r>
      <w:r>
        <w:rPr>
          <w:sz w:val="28"/>
          <w:szCs w:val="28"/>
          <w:lang w:val="sr-Cyrl-CS"/>
        </w:rPr>
        <w:t>љева</w:t>
      </w:r>
    </w:p>
    <w:p w:rsidR="00077BFF" w:rsidRPr="00077BFF" w:rsidRDefault="00077BFF" w:rsidP="00077BFF">
      <w:pPr>
        <w:rPr>
          <w:sz w:val="28"/>
          <w:szCs w:val="28"/>
          <w:lang w:val="sr-Cyrl-CS"/>
        </w:rPr>
      </w:pPr>
      <w:r w:rsidRPr="00077BFF">
        <w:rPr>
          <w:rFonts w:ascii="MS Gothic" w:eastAsia="MS Gothic" w:hAnsi="MS Gothic" w:cs="MS Gothic" w:hint="eastAsia"/>
          <w:sz w:val="28"/>
          <w:szCs w:val="28"/>
          <w:lang w:val="sr-Cyrl-CS"/>
        </w:rPr>
        <w:t>➢</w:t>
      </w:r>
      <w:r w:rsidRPr="00077BFF">
        <w:rPr>
          <w:sz w:val="28"/>
          <w:szCs w:val="28"/>
          <w:lang w:val="sr-Cyrl-CS"/>
        </w:rPr>
        <w:t xml:space="preserve"> Стратегије развоја социјалне заштите града </w:t>
      </w:r>
      <w:proofErr w:type="gramStart"/>
      <w:r w:rsidRPr="00077BFF">
        <w:rPr>
          <w:sz w:val="28"/>
          <w:szCs w:val="28"/>
          <w:lang w:val="sr-Cyrl-CS"/>
        </w:rPr>
        <w:t>Кра</w:t>
      </w:r>
      <w:r>
        <w:rPr>
          <w:sz w:val="28"/>
          <w:szCs w:val="28"/>
          <w:lang w:val="sr-Cyrl-CS"/>
        </w:rPr>
        <w:t xml:space="preserve">љева </w:t>
      </w:r>
      <w:r w:rsidRPr="00077BFF">
        <w:rPr>
          <w:sz w:val="28"/>
          <w:szCs w:val="28"/>
          <w:lang w:val="sr-Cyrl-CS"/>
        </w:rPr>
        <w:t xml:space="preserve"> за</w:t>
      </w:r>
      <w:proofErr w:type="gramEnd"/>
      <w:r w:rsidRPr="00077BFF">
        <w:rPr>
          <w:sz w:val="28"/>
          <w:szCs w:val="28"/>
          <w:lang w:val="sr-Cyrl-CS"/>
        </w:rPr>
        <w:t xml:space="preserve"> период </w:t>
      </w:r>
      <w:r w:rsidRPr="00C80707">
        <w:rPr>
          <w:sz w:val="28"/>
          <w:szCs w:val="28"/>
          <w:lang w:val="sr-Cyrl-CS"/>
        </w:rPr>
        <w:t>2021-2025</w:t>
      </w:r>
      <w:r w:rsidR="00C80707">
        <w:rPr>
          <w:sz w:val="28"/>
          <w:szCs w:val="28"/>
          <w:lang w:val="sr-Cyrl-CS"/>
        </w:rPr>
        <w:t xml:space="preserve"> </w:t>
      </w:r>
      <w:r w:rsidRPr="00077BFF">
        <w:rPr>
          <w:sz w:val="28"/>
          <w:szCs w:val="28"/>
          <w:lang w:val="sr-Cyrl-CS"/>
        </w:rPr>
        <w:t>и</w:t>
      </w:r>
    </w:p>
    <w:p w:rsidR="00077BFF" w:rsidRPr="00077BFF" w:rsidRDefault="00077BFF" w:rsidP="00077BFF">
      <w:pPr>
        <w:rPr>
          <w:sz w:val="28"/>
          <w:szCs w:val="28"/>
          <w:lang w:val="sr-Cyrl-CS"/>
        </w:rPr>
      </w:pPr>
      <w:r w:rsidRPr="00077BFF">
        <w:rPr>
          <w:sz w:val="28"/>
          <w:szCs w:val="28"/>
          <w:lang w:val="sr-Cyrl-CS"/>
        </w:rPr>
        <w:t>осталих актуелних стратегија од националног значаја</w:t>
      </w:r>
    </w:p>
    <w:p w:rsidR="00077BFF" w:rsidRPr="00077BFF" w:rsidRDefault="00077BFF" w:rsidP="00077BFF">
      <w:pPr>
        <w:rPr>
          <w:sz w:val="28"/>
          <w:szCs w:val="28"/>
          <w:lang w:val="sr-Cyrl-CS"/>
        </w:rPr>
      </w:pPr>
      <w:r w:rsidRPr="00077BFF">
        <w:rPr>
          <w:sz w:val="28"/>
          <w:szCs w:val="28"/>
          <w:lang w:val="sr-Cyrl-CS"/>
        </w:rPr>
        <w:t>У вршењу јавних овлашћења Центар за социјални рад, као основна установа социјалне</w:t>
      </w:r>
      <w:r>
        <w:rPr>
          <w:sz w:val="28"/>
          <w:szCs w:val="28"/>
          <w:lang w:val="sr-Cyrl-CS"/>
        </w:rPr>
        <w:t xml:space="preserve"> </w:t>
      </w:r>
      <w:r w:rsidRPr="00077BFF">
        <w:rPr>
          <w:sz w:val="28"/>
          <w:szCs w:val="28"/>
          <w:lang w:val="sr-Cyrl-CS"/>
        </w:rPr>
        <w:t>заштите и као орган старатељства у оквиру поверених послова, врши јавна</w:t>
      </w:r>
      <w:r>
        <w:rPr>
          <w:sz w:val="28"/>
          <w:szCs w:val="28"/>
          <w:lang w:val="sr-Cyrl-CS"/>
        </w:rPr>
        <w:t xml:space="preserve"> </w:t>
      </w:r>
      <w:r w:rsidRPr="00077BFF">
        <w:rPr>
          <w:sz w:val="28"/>
          <w:szCs w:val="28"/>
          <w:lang w:val="sr-Cyrl-CS"/>
        </w:rPr>
        <w:t>овлашћења и обезбеђује остваривања права од општег интереса.</w:t>
      </w:r>
    </w:p>
    <w:p w:rsidR="00077BFF" w:rsidRPr="00077BFF" w:rsidRDefault="00077BFF" w:rsidP="00077BFF">
      <w:pPr>
        <w:rPr>
          <w:sz w:val="28"/>
          <w:szCs w:val="28"/>
          <w:lang w:val="sr-Cyrl-CS"/>
        </w:rPr>
      </w:pPr>
      <w:r w:rsidRPr="00077BFF">
        <w:rPr>
          <w:sz w:val="28"/>
          <w:szCs w:val="28"/>
          <w:lang w:val="sr-Cyrl-CS"/>
        </w:rPr>
        <w:t>У вршењу јавних овлашћења Центар у складу са законом ради на:</w:t>
      </w:r>
    </w:p>
    <w:p w:rsidR="00077BFF" w:rsidRPr="00077BFF" w:rsidRDefault="00077BFF" w:rsidP="00077BFF">
      <w:pPr>
        <w:rPr>
          <w:sz w:val="28"/>
          <w:szCs w:val="28"/>
          <w:lang w:val="sr-Cyrl-CS"/>
        </w:rPr>
      </w:pPr>
      <w:r w:rsidRPr="00077BFF">
        <w:rPr>
          <w:rFonts w:ascii="MS Gothic" w:eastAsia="MS Gothic" w:hAnsi="MS Gothic" w:cs="MS Gothic" w:hint="eastAsia"/>
          <w:sz w:val="28"/>
          <w:szCs w:val="28"/>
          <w:lang w:val="sr-Cyrl-CS"/>
        </w:rPr>
        <w:t>✓</w:t>
      </w:r>
      <w:r w:rsidRPr="00077BFF">
        <w:rPr>
          <w:sz w:val="28"/>
          <w:szCs w:val="28"/>
          <w:lang w:val="sr-Cyrl-CS"/>
        </w:rPr>
        <w:t xml:space="preserve"> </w:t>
      </w:r>
      <w:proofErr w:type="gramStart"/>
      <w:r w:rsidRPr="00077BFF">
        <w:rPr>
          <w:sz w:val="28"/>
          <w:szCs w:val="28"/>
          <w:lang w:val="sr-Cyrl-CS"/>
        </w:rPr>
        <w:t>остваривању</w:t>
      </w:r>
      <w:proofErr w:type="gramEnd"/>
      <w:r w:rsidRPr="00077BFF">
        <w:rPr>
          <w:sz w:val="28"/>
          <w:szCs w:val="28"/>
          <w:lang w:val="sr-Cyrl-CS"/>
        </w:rPr>
        <w:t xml:space="preserve"> права на материјално обезбеђење,</w:t>
      </w:r>
    </w:p>
    <w:p w:rsidR="00077BFF" w:rsidRPr="00077BFF" w:rsidRDefault="00077BFF" w:rsidP="00077BFF">
      <w:pPr>
        <w:rPr>
          <w:sz w:val="28"/>
          <w:szCs w:val="28"/>
          <w:lang w:val="sr-Cyrl-CS"/>
        </w:rPr>
      </w:pPr>
      <w:r w:rsidRPr="00077BFF">
        <w:rPr>
          <w:rFonts w:ascii="MS Gothic" w:eastAsia="MS Gothic" w:hAnsi="MS Gothic" w:cs="MS Gothic" w:hint="eastAsia"/>
          <w:sz w:val="28"/>
          <w:szCs w:val="28"/>
          <w:lang w:val="sr-Cyrl-CS"/>
        </w:rPr>
        <w:t>✓</w:t>
      </w:r>
      <w:r w:rsidRPr="00077BFF">
        <w:rPr>
          <w:sz w:val="28"/>
          <w:szCs w:val="28"/>
          <w:lang w:val="sr-Cyrl-CS"/>
        </w:rPr>
        <w:t xml:space="preserve"> </w:t>
      </w:r>
      <w:proofErr w:type="gramStart"/>
      <w:r w:rsidRPr="00077BFF">
        <w:rPr>
          <w:sz w:val="28"/>
          <w:szCs w:val="28"/>
          <w:lang w:val="sr-Cyrl-CS"/>
        </w:rPr>
        <w:t>остваривању</w:t>
      </w:r>
      <w:proofErr w:type="gramEnd"/>
      <w:r w:rsidRPr="00077BFF">
        <w:rPr>
          <w:sz w:val="28"/>
          <w:szCs w:val="28"/>
          <w:lang w:val="sr-Cyrl-CS"/>
        </w:rPr>
        <w:t xml:space="preserve"> права на додатак за помоћ и негу другог лица,</w:t>
      </w:r>
    </w:p>
    <w:p w:rsidR="00077BFF" w:rsidRPr="00077BFF" w:rsidRDefault="00077BFF" w:rsidP="00077BFF">
      <w:pPr>
        <w:rPr>
          <w:sz w:val="28"/>
          <w:szCs w:val="28"/>
          <w:lang w:val="sr-Cyrl-CS"/>
        </w:rPr>
      </w:pPr>
      <w:r w:rsidRPr="00077BFF">
        <w:rPr>
          <w:rFonts w:ascii="MS Gothic" w:eastAsia="MS Gothic" w:hAnsi="MS Gothic" w:cs="MS Gothic" w:hint="eastAsia"/>
          <w:sz w:val="28"/>
          <w:szCs w:val="28"/>
          <w:lang w:val="sr-Cyrl-CS"/>
        </w:rPr>
        <w:t>✓</w:t>
      </w:r>
      <w:r w:rsidRPr="00077BFF">
        <w:rPr>
          <w:sz w:val="28"/>
          <w:szCs w:val="28"/>
          <w:lang w:val="sr-Cyrl-CS"/>
        </w:rPr>
        <w:t xml:space="preserve"> </w:t>
      </w:r>
      <w:proofErr w:type="gramStart"/>
      <w:r w:rsidRPr="00077BFF">
        <w:rPr>
          <w:sz w:val="28"/>
          <w:szCs w:val="28"/>
          <w:lang w:val="sr-Cyrl-CS"/>
        </w:rPr>
        <w:t>остваривању</w:t>
      </w:r>
      <w:proofErr w:type="gramEnd"/>
      <w:r w:rsidRPr="00077BFF">
        <w:rPr>
          <w:sz w:val="28"/>
          <w:szCs w:val="28"/>
          <w:lang w:val="sr-Cyrl-CS"/>
        </w:rPr>
        <w:t xml:space="preserve"> права на увећан додатак за помоћ и негу другог лица,</w:t>
      </w:r>
    </w:p>
    <w:p w:rsidR="00077BFF" w:rsidRPr="00077BFF" w:rsidRDefault="00077BFF" w:rsidP="00077BFF">
      <w:pPr>
        <w:rPr>
          <w:sz w:val="28"/>
          <w:szCs w:val="28"/>
          <w:lang w:val="sr-Cyrl-CS"/>
        </w:rPr>
      </w:pPr>
      <w:r w:rsidRPr="00077BFF">
        <w:rPr>
          <w:rFonts w:ascii="MS Gothic" w:eastAsia="MS Gothic" w:hAnsi="MS Gothic" w:cs="MS Gothic" w:hint="eastAsia"/>
          <w:sz w:val="28"/>
          <w:szCs w:val="28"/>
          <w:lang w:val="sr-Cyrl-CS"/>
        </w:rPr>
        <w:t>✓</w:t>
      </w:r>
      <w:r w:rsidRPr="00077BFF">
        <w:rPr>
          <w:sz w:val="28"/>
          <w:szCs w:val="28"/>
          <w:lang w:val="sr-Cyrl-CS"/>
        </w:rPr>
        <w:t xml:space="preserve"> </w:t>
      </w:r>
      <w:proofErr w:type="gramStart"/>
      <w:r w:rsidRPr="00077BFF">
        <w:rPr>
          <w:sz w:val="28"/>
          <w:szCs w:val="28"/>
          <w:lang w:val="sr-Cyrl-CS"/>
        </w:rPr>
        <w:t>остваривању</w:t>
      </w:r>
      <w:proofErr w:type="gramEnd"/>
      <w:r w:rsidRPr="00077BFF">
        <w:rPr>
          <w:sz w:val="28"/>
          <w:szCs w:val="28"/>
          <w:lang w:val="sr-Cyrl-CS"/>
        </w:rPr>
        <w:t xml:space="preserve"> права на помоћ за оспособљавање за рад,</w:t>
      </w:r>
    </w:p>
    <w:p w:rsidR="00077BFF" w:rsidRPr="00077BFF" w:rsidRDefault="00077BFF" w:rsidP="00077BFF">
      <w:pPr>
        <w:rPr>
          <w:sz w:val="28"/>
          <w:szCs w:val="28"/>
          <w:lang w:val="sr-Cyrl-CS"/>
        </w:rPr>
      </w:pPr>
      <w:r w:rsidRPr="00077BFF">
        <w:rPr>
          <w:rFonts w:ascii="MS Gothic" w:eastAsia="MS Gothic" w:hAnsi="MS Gothic" w:cs="MS Gothic" w:hint="eastAsia"/>
          <w:sz w:val="28"/>
          <w:szCs w:val="28"/>
          <w:lang w:val="sr-Cyrl-CS"/>
        </w:rPr>
        <w:t>✓</w:t>
      </w:r>
      <w:r w:rsidRPr="00077BFF">
        <w:rPr>
          <w:sz w:val="28"/>
          <w:szCs w:val="28"/>
          <w:lang w:val="sr-Cyrl-CS"/>
        </w:rPr>
        <w:t xml:space="preserve"> </w:t>
      </w:r>
      <w:proofErr w:type="gramStart"/>
      <w:r w:rsidRPr="00077BFF">
        <w:rPr>
          <w:sz w:val="28"/>
          <w:szCs w:val="28"/>
          <w:lang w:val="sr-Cyrl-CS"/>
        </w:rPr>
        <w:t>остваривање</w:t>
      </w:r>
      <w:proofErr w:type="gramEnd"/>
      <w:r w:rsidRPr="00077BFF">
        <w:rPr>
          <w:sz w:val="28"/>
          <w:szCs w:val="28"/>
          <w:lang w:val="sr-Cyrl-CS"/>
        </w:rPr>
        <w:t xml:space="preserve"> права на смештај у установу социјалне заштите,</w:t>
      </w:r>
    </w:p>
    <w:p w:rsidR="00077BFF" w:rsidRPr="00077BFF" w:rsidRDefault="00077BFF" w:rsidP="00077BFF">
      <w:pPr>
        <w:rPr>
          <w:sz w:val="28"/>
          <w:szCs w:val="28"/>
          <w:lang w:val="sr-Cyrl-CS"/>
        </w:rPr>
      </w:pPr>
      <w:r w:rsidRPr="00077BFF">
        <w:rPr>
          <w:rFonts w:ascii="MS Gothic" w:eastAsia="MS Gothic" w:hAnsi="MS Gothic" w:cs="MS Gothic" w:hint="eastAsia"/>
          <w:sz w:val="28"/>
          <w:szCs w:val="28"/>
          <w:lang w:val="sr-Cyrl-CS"/>
        </w:rPr>
        <w:t>✓</w:t>
      </w:r>
      <w:r w:rsidRPr="00077BFF">
        <w:rPr>
          <w:sz w:val="28"/>
          <w:szCs w:val="28"/>
          <w:lang w:val="sr-Cyrl-CS"/>
        </w:rPr>
        <w:t xml:space="preserve"> </w:t>
      </w:r>
      <w:proofErr w:type="gramStart"/>
      <w:r w:rsidRPr="00077BFF">
        <w:rPr>
          <w:sz w:val="28"/>
          <w:szCs w:val="28"/>
          <w:lang w:val="sr-Cyrl-CS"/>
        </w:rPr>
        <w:t>остваривање</w:t>
      </w:r>
      <w:proofErr w:type="gramEnd"/>
      <w:r w:rsidRPr="00077BFF">
        <w:rPr>
          <w:sz w:val="28"/>
          <w:szCs w:val="28"/>
          <w:lang w:val="sr-Cyrl-CS"/>
        </w:rPr>
        <w:t xml:space="preserve"> права на смештај одраслог лица у другу породицу,</w:t>
      </w:r>
    </w:p>
    <w:p w:rsidR="00077BFF" w:rsidRPr="00077BFF" w:rsidRDefault="00077BFF" w:rsidP="00077BFF">
      <w:pPr>
        <w:rPr>
          <w:sz w:val="28"/>
          <w:szCs w:val="28"/>
          <w:lang w:val="sr-Cyrl-CS"/>
        </w:rPr>
      </w:pPr>
      <w:r w:rsidRPr="00077BFF">
        <w:rPr>
          <w:rFonts w:ascii="MS Gothic" w:eastAsia="MS Gothic" w:hAnsi="MS Gothic" w:cs="MS Gothic" w:hint="eastAsia"/>
          <w:sz w:val="28"/>
          <w:szCs w:val="28"/>
          <w:lang w:val="sr-Cyrl-CS"/>
        </w:rPr>
        <w:t>✓</w:t>
      </w:r>
      <w:r w:rsidRPr="00077BFF">
        <w:rPr>
          <w:sz w:val="28"/>
          <w:szCs w:val="28"/>
          <w:lang w:val="sr-Cyrl-CS"/>
        </w:rPr>
        <w:t xml:space="preserve"> </w:t>
      </w:r>
      <w:proofErr w:type="gramStart"/>
      <w:r w:rsidRPr="00077BFF">
        <w:rPr>
          <w:sz w:val="28"/>
          <w:szCs w:val="28"/>
          <w:lang w:val="sr-Cyrl-CS"/>
        </w:rPr>
        <w:t>хранитељству</w:t>
      </w:r>
      <w:proofErr w:type="gramEnd"/>
      <w:r w:rsidRPr="00077BFF">
        <w:rPr>
          <w:sz w:val="28"/>
          <w:szCs w:val="28"/>
          <w:lang w:val="sr-Cyrl-CS"/>
        </w:rPr>
        <w:t>,</w:t>
      </w:r>
    </w:p>
    <w:p w:rsidR="00077BFF" w:rsidRPr="00077BFF" w:rsidRDefault="00077BFF" w:rsidP="00077BFF">
      <w:pPr>
        <w:rPr>
          <w:sz w:val="28"/>
          <w:szCs w:val="28"/>
          <w:lang w:val="sr-Cyrl-CS"/>
        </w:rPr>
      </w:pPr>
      <w:r w:rsidRPr="00077BFF">
        <w:rPr>
          <w:rFonts w:ascii="MS Gothic" w:eastAsia="MS Gothic" w:hAnsi="MS Gothic" w:cs="MS Gothic" w:hint="eastAsia"/>
          <w:sz w:val="28"/>
          <w:szCs w:val="28"/>
          <w:lang w:val="sr-Cyrl-CS"/>
        </w:rPr>
        <w:t>✓</w:t>
      </w:r>
      <w:r w:rsidRPr="00077BFF">
        <w:rPr>
          <w:sz w:val="28"/>
          <w:szCs w:val="28"/>
          <w:lang w:val="sr-Cyrl-CS"/>
        </w:rPr>
        <w:t xml:space="preserve"> </w:t>
      </w:r>
      <w:proofErr w:type="gramStart"/>
      <w:r w:rsidRPr="00077BFF">
        <w:rPr>
          <w:sz w:val="28"/>
          <w:szCs w:val="28"/>
          <w:lang w:val="sr-Cyrl-CS"/>
        </w:rPr>
        <w:t>усвојењу</w:t>
      </w:r>
      <w:proofErr w:type="gramEnd"/>
      <w:r w:rsidRPr="00077BFF">
        <w:rPr>
          <w:sz w:val="28"/>
          <w:szCs w:val="28"/>
          <w:lang w:val="sr-Cyrl-CS"/>
        </w:rPr>
        <w:t>,</w:t>
      </w:r>
    </w:p>
    <w:p w:rsidR="00077BFF" w:rsidRPr="00077BFF" w:rsidRDefault="00077BFF" w:rsidP="00077BFF">
      <w:pPr>
        <w:rPr>
          <w:sz w:val="28"/>
          <w:szCs w:val="28"/>
          <w:lang w:val="sr-Cyrl-CS"/>
        </w:rPr>
      </w:pPr>
      <w:r w:rsidRPr="00077BFF">
        <w:rPr>
          <w:rFonts w:ascii="MS Gothic" w:eastAsia="MS Gothic" w:hAnsi="MS Gothic" w:cs="MS Gothic" w:hint="eastAsia"/>
          <w:sz w:val="28"/>
          <w:szCs w:val="28"/>
          <w:lang w:val="sr-Cyrl-CS"/>
        </w:rPr>
        <w:t>✓</w:t>
      </w:r>
      <w:r w:rsidRPr="00077BFF">
        <w:rPr>
          <w:sz w:val="28"/>
          <w:szCs w:val="28"/>
          <w:lang w:val="sr-Cyrl-CS"/>
        </w:rPr>
        <w:t xml:space="preserve"> </w:t>
      </w:r>
      <w:proofErr w:type="gramStart"/>
      <w:r w:rsidRPr="00077BFF">
        <w:rPr>
          <w:sz w:val="28"/>
          <w:szCs w:val="28"/>
          <w:lang w:val="sr-Cyrl-CS"/>
        </w:rPr>
        <w:t>старатељству</w:t>
      </w:r>
      <w:proofErr w:type="gramEnd"/>
      <w:r w:rsidRPr="00077BFF">
        <w:rPr>
          <w:sz w:val="28"/>
          <w:szCs w:val="28"/>
          <w:lang w:val="sr-Cyrl-CS"/>
        </w:rPr>
        <w:t>,</w:t>
      </w:r>
    </w:p>
    <w:p w:rsidR="00077BFF" w:rsidRPr="00077BFF" w:rsidRDefault="00077BFF" w:rsidP="00077BFF">
      <w:pPr>
        <w:rPr>
          <w:sz w:val="28"/>
          <w:szCs w:val="28"/>
          <w:lang w:val="sr-Cyrl-CS"/>
        </w:rPr>
      </w:pPr>
      <w:r w:rsidRPr="00077BFF">
        <w:rPr>
          <w:rFonts w:ascii="MS Gothic" w:eastAsia="MS Gothic" w:hAnsi="MS Gothic" w:cs="MS Gothic" w:hint="eastAsia"/>
          <w:sz w:val="28"/>
          <w:szCs w:val="28"/>
          <w:lang w:val="sr-Cyrl-CS"/>
        </w:rPr>
        <w:t>✓</w:t>
      </w:r>
      <w:r w:rsidRPr="00077BFF">
        <w:rPr>
          <w:sz w:val="28"/>
          <w:szCs w:val="28"/>
          <w:lang w:val="sr-Cyrl-CS"/>
        </w:rPr>
        <w:t xml:space="preserve"> </w:t>
      </w:r>
      <w:proofErr w:type="gramStart"/>
      <w:r w:rsidRPr="00077BFF">
        <w:rPr>
          <w:sz w:val="28"/>
          <w:szCs w:val="28"/>
          <w:lang w:val="sr-Cyrl-CS"/>
        </w:rPr>
        <w:t>одређивању</w:t>
      </w:r>
      <w:proofErr w:type="gramEnd"/>
      <w:r w:rsidRPr="00077BFF">
        <w:rPr>
          <w:sz w:val="28"/>
          <w:szCs w:val="28"/>
          <w:lang w:val="sr-Cyrl-CS"/>
        </w:rPr>
        <w:t xml:space="preserve"> и промени личног имена детета,</w:t>
      </w:r>
    </w:p>
    <w:p w:rsidR="00077BFF" w:rsidRPr="00077BFF" w:rsidRDefault="00077BFF" w:rsidP="00077BFF">
      <w:pPr>
        <w:rPr>
          <w:sz w:val="28"/>
          <w:szCs w:val="28"/>
          <w:lang w:val="sr-Cyrl-CS"/>
        </w:rPr>
      </w:pPr>
      <w:r w:rsidRPr="00077BFF">
        <w:rPr>
          <w:rFonts w:ascii="MS Gothic" w:eastAsia="MS Gothic" w:hAnsi="MS Gothic" w:cs="MS Gothic" w:hint="eastAsia"/>
          <w:sz w:val="28"/>
          <w:szCs w:val="28"/>
          <w:lang w:val="sr-Cyrl-CS"/>
        </w:rPr>
        <w:t>✓</w:t>
      </w:r>
      <w:r w:rsidRPr="00077BFF">
        <w:rPr>
          <w:sz w:val="28"/>
          <w:szCs w:val="28"/>
          <w:lang w:val="sr-Cyrl-CS"/>
        </w:rPr>
        <w:t xml:space="preserve"> </w:t>
      </w:r>
      <w:proofErr w:type="gramStart"/>
      <w:r w:rsidRPr="00077BFF">
        <w:rPr>
          <w:sz w:val="28"/>
          <w:szCs w:val="28"/>
          <w:lang w:val="sr-Cyrl-CS"/>
        </w:rPr>
        <w:t>мерама</w:t>
      </w:r>
      <w:proofErr w:type="gramEnd"/>
      <w:r w:rsidRPr="00077BFF">
        <w:rPr>
          <w:sz w:val="28"/>
          <w:szCs w:val="28"/>
          <w:lang w:val="sr-Cyrl-CS"/>
        </w:rPr>
        <w:t xml:space="preserve"> превентивног надзора над вршењем родитељског права,</w:t>
      </w:r>
    </w:p>
    <w:p w:rsidR="00077BFF" w:rsidRPr="00077BFF" w:rsidRDefault="00077BFF" w:rsidP="00077BFF">
      <w:pPr>
        <w:rPr>
          <w:sz w:val="28"/>
          <w:szCs w:val="28"/>
          <w:lang w:val="sr-Cyrl-CS"/>
        </w:rPr>
      </w:pPr>
      <w:r w:rsidRPr="00077BFF">
        <w:rPr>
          <w:rFonts w:ascii="MS Gothic" w:eastAsia="MS Gothic" w:hAnsi="MS Gothic" w:cs="MS Gothic" w:hint="eastAsia"/>
          <w:sz w:val="28"/>
          <w:szCs w:val="28"/>
          <w:lang w:val="sr-Cyrl-CS"/>
        </w:rPr>
        <w:t>✓</w:t>
      </w:r>
      <w:r w:rsidRPr="00077BFF">
        <w:rPr>
          <w:sz w:val="28"/>
          <w:szCs w:val="28"/>
          <w:lang w:val="sr-Cyrl-CS"/>
        </w:rPr>
        <w:t xml:space="preserve"> </w:t>
      </w:r>
      <w:proofErr w:type="gramStart"/>
      <w:r w:rsidRPr="00077BFF">
        <w:rPr>
          <w:sz w:val="28"/>
          <w:szCs w:val="28"/>
          <w:lang w:val="sr-Cyrl-CS"/>
        </w:rPr>
        <w:t>мерама</w:t>
      </w:r>
      <w:proofErr w:type="gramEnd"/>
      <w:r w:rsidRPr="00077BFF">
        <w:rPr>
          <w:sz w:val="28"/>
          <w:szCs w:val="28"/>
          <w:lang w:val="sr-Cyrl-CS"/>
        </w:rPr>
        <w:t xml:space="preserve"> корективног надзора над вршењем родитељског права,</w:t>
      </w:r>
    </w:p>
    <w:p w:rsidR="00077BFF" w:rsidRPr="00077BFF" w:rsidRDefault="00077BFF" w:rsidP="00077BFF">
      <w:pPr>
        <w:rPr>
          <w:sz w:val="28"/>
          <w:szCs w:val="28"/>
          <w:lang w:val="sr-Cyrl-CS"/>
        </w:rPr>
      </w:pPr>
      <w:r w:rsidRPr="00077BFF">
        <w:rPr>
          <w:rFonts w:ascii="MS Gothic" w:eastAsia="MS Gothic" w:hAnsi="MS Gothic" w:cs="MS Gothic" w:hint="eastAsia"/>
          <w:sz w:val="28"/>
          <w:szCs w:val="28"/>
          <w:lang w:val="sr-Cyrl-CS"/>
        </w:rPr>
        <w:t>✓</w:t>
      </w:r>
      <w:r w:rsidRPr="00077BFF">
        <w:rPr>
          <w:sz w:val="28"/>
          <w:szCs w:val="28"/>
          <w:lang w:val="sr-Cyrl-CS"/>
        </w:rPr>
        <w:t xml:space="preserve"> </w:t>
      </w:r>
      <w:proofErr w:type="gramStart"/>
      <w:r w:rsidRPr="00077BFF">
        <w:rPr>
          <w:sz w:val="28"/>
          <w:szCs w:val="28"/>
          <w:lang w:val="sr-Cyrl-CS"/>
        </w:rPr>
        <w:t>спроводи</w:t>
      </w:r>
      <w:proofErr w:type="gramEnd"/>
      <w:r w:rsidRPr="00077BFF">
        <w:rPr>
          <w:sz w:val="28"/>
          <w:szCs w:val="28"/>
          <w:lang w:val="sr-Cyrl-CS"/>
        </w:rPr>
        <w:t xml:space="preserve"> поступак посредовања – медијације у породичним односима (мирење</w:t>
      </w:r>
      <w:r w:rsidR="00BE78EB">
        <w:rPr>
          <w:sz w:val="28"/>
          <w:szCs w:val="28"/>
          <w:lang w:val="sr-Cyrl-CS"/>
        </w:rPr>
        <w:t xml:space="preserve"> </w:t>
      </w:r>
      <w:r w:rsidRPr="00077BFF">
        <w:rPr>
          <w:sz w:val="28"/>
          <w:szCs w:val="28"/>
          <w:lang w:val="sr-Cyrl-CS"/>
        </w:rPr>
        <w:t>и нагодба),</w:t>
      </w:r>
    </w:p>
    <w:p w:rsidR="00077BFF" w:rsidRPr="00077BFF" w:rsidRDefault="00077BFF" w:rsidP="00077BFF">
      <w:pPr>
        <w:rPr>
          <w:sz w:val="28"/>
          <w:szCs w:val="28"/>
          <w:lang w:val="sr-Cyrl-CS"/>
        </w:rPr>
      </w:pPr>
      <w:r w:rsidRPr="00077BFF">
        <w:rPr>
          <w:rFonts w:ascii="MS Gothic" w:eastAsia="MS Gothic" w:hAnsi="MS Gothic" w:cs="MS Gothic" w:hint="eastAsia"/>
          <w:sz w:val="28"/>
          <w:szCs w:val="28"/>
          <w:lang w:val="sr-Cyrl-CS"/>
        </w:rPr>
        <w:t>✓</w:t>
      </w:r>
      <w:r w:rsidRPr="00077BFF">
        <w:rPr>
          <w:sz w:val="28"/>
          <w:szCs w:val="28"/>
          <w:lang w:val="sr-Cyrl-CS"/>
        </w:rPr>
        <w:t xml:space="preserve"> </w:t>
      </w:r>
      <w:proofErr w:type="gramStart"/>
      <w:r w:rsidRPr="00077BFF">
        <w:rPr>
          <w:sz w:val="28"/>
          <w:szCs w:val="28"/>
          <w:lang w:val="sr-Cyrl-CS"/>
        </w:rPr>
        <w:t>доставља</w:t>
      </w:r>
      <w:proofErr w:type="gramEnd"/>
      <w:r w:rsidRPr="00077BFF">
        <w:rPr>
          <w:sz w:val="28"/>
          <w:szCs w:val="28"/>
          <w:lang w:val="sr-Cyrl-CS"/>
        </w:rPr>
        <w:t xml:space="preserve"> налаз и стручно мишљење, на захтев суда, у парницама у којима се</w:t>
      </w:r>
    </w:p>
    <w:p w:rsidR="00077BFF" w:rsidRPr="00077BFF" w:rsidRDefault="00077BFF" w:rsidP="00077BFF">
      <w:pPr>
        <w:rPr>
          <w:sz w:val="28"/>
          <w:szCs w:val="28"/>
          <w:lang w:val="sr-Cyrl-CS"/>
        </w:rPr>
      </w:pPr>
      <w:r w:rsidRPr="00077BFF">
        <w:rPr>
          <w:sz w:val="28"/>
          <w:szCs w:val="28"/>
          <w:lang w:val="sr-Cyrl-CS"/>
        </w:rPr>
        <w:t>одлучује о заштити права детета или о вршењу односно лишењу родитељског</w:t>
      </w:r>
    </w:p>
    <w:p w:rsidR="00077BFF" w:rsidRPr="00077BFF" w:rsidRDefault="00077BFF" w:rsidP="00077BFF">
      <w:pPr>
        <w:rPr>
          <w:sz w:val="28"/>
          <w:szCs w:val="28"/>
          <w:lang w:val="sr-Cyrl-CS"/>
        </w:rPr>
      </w:pPr>
      <w:r w:rsidRPr="00077BFF">
        <w:rPr>
          <w:sz w:val="28"/>
          <w:szCs w:val="28"/>
          <w:lang w:val="sr-Cyrl-CS"/>
        </w:rPr>
        <w:t>права,</w:t>
      </w:r>
    </w:p>
    <w:p w:rsidR="00077BFF" w:rsidRPr="00077BFF" w:rsidRDefault="00077BFF" w:rsidP="00077BFF">
      <w:pPr>
        <w:rPr>
          <w:sz w:val="28"/>
          <w:szCs w:val="28"/>
          <w:lang w:val="sr-Cyrl-CS"/>
        </w:rPr>
      </w:pPr>
      <w:r w:rsidRPr="00077BFF">
        <w:rPr>
          <w:rFonts w:ascii="MS Gothic" w:eastAsia="MS Gothic" w:hAnsi="MS Gothic" w:cs="MS Gothic" w:hint="eastAsia"/>
          <w:sz w:val="28"/>
          <w:szCs w:val="28"/>
          <w:lang w:val="sr-Cyrl-CS"/>
        </w:rPr>
        <w:t>✓</w:t>
      </w:r>
      <w:r w:rsidRPr="00077BFF">
        <w:rPr>
          <w:sz w:val="28"/>
          <w:szCs w:val="28"/>
          <w:lang w:val="sr-Cyrl-CS"/>
        </w:rPr>
        <w:t xml:space="preserve"> </w:t>
      </w:r>
      <w:proofErr w:type="gramStart"/>
      <w:r w:rsidRPr="00077BFF">
        <w:rPr>
          <w:sz w:val="28"/>
          <w:szCs w:val="28"/>
          <w:lang w:val="sr-Cyrl-CS"/>
        </w:rPr>
        <w:t>доставља</w:t>
      </w:r>
      <w:proofErr w:type="gramEnd"/>
      <w:r w:rsidRPr="00077BFF">
        <w:rPr>
          <w:sz w:val="28"/>
          <w:szCs w:val="28"/>
          <w:lang w:val="sr-Cyrl-CS"/>
        </w:rPr>
        <w:t>, на захтев суда, мишљење о сврсисходности мере заштите од</w:t>
      </w:r>
    </w:p>
    <w:p w:rsidR="00077BFF" w:rsidRPr="00077BFF" w:rsidRDefault="00077BFF" w:rsidP="00077BFF">
      <w:pPr>
        <w:rPr>
          <w:sz w:val="28"/>
          <w:szCs w:val="28"/>
          <w:lang w:val="sr-Cyrl-CS"/>
        </w:rPr>
      </w:pPr>
      <w:r w:rsidRPr="00077BFF">
        <w:rPr>
          <w:sz w:val="28"/>
          <w:szCs w:val="28"/>
          <w:lang w:val="sr-Cyrl-CS"/>
        </w:rPr>
        <w:t>насиља у породици коју је тражио други овлашћени тужилац,</w:t>
      </w:r>
    </w:p>
    <w:p w:rsidR="00077BFF" w:rsidRPr="00077BFF" w:rsidRDefault="00077BFF" w:rsidP="00077BFF">
      <w:pPr>
        <w:rPr>
          <w:sz w:val="28"/>
          <w:szCs w:val="28"/>
          <w:lang w:val="sr-Cyrl-CS"/>
        </w:rPr>
      </w:pPr>
      <w:r w:rsidRPr="00077BFF">
        <w:rPr>
          <w:rFonts w:ascii="MS Gothic" w:eastAsia="MS Gothic" w:hAnsi="MS Gothic" w:cs="MS Gothic" w:hint="eastAsia"/>
          <w:sz w:val="28"/>
          <w:szCs w:val="28"/>
          <w:lang w:val="sr-Cyrl-CS"/>
        </w:rPr>
        <w:t>✓</w:t>
      </w:r>
      <w:r w:rsidRPr="00077BFF">
        <w:rPr>
          <w:sz w:val="28"/>
          <w:szCs w:val="28"/>
          <w:lang w:val="sr-Cyrl-CS"/>
        </w:rPr>
        <w:t xml:space="preserve"> </w:t>
      </w:r>
      <w:proofErr w:type="gramStart"/>
      <w:r w:rsidRPr="00077BFF">
        <w:rPr>
          <w:sz w:val="28"/>
          <w:szCs w:val="28"/>
          <w:lang w:val="sr-Cyrl-CS"/>
        </w:rPr>
        <w:t>пружа</w:t>
      </w:r>
      <w:proofErr w:type="gramEnd"/>
      <w:r w:rsidRPr="00077BFF">
        <w:rPr>
          <w:sz w:val="28"/>
          <w:szCs w:val="28"/>
          <w:lang w:val="sr-Cyrl-CS"/>
        </w:rPr>
        <w:t xml:space="preserve"> помоћ у прибављању потребних доказа суду пред којим се води поступак</w:t>
      </w:r>
    </w:p>
    <w:p w:rsidR="00077BFF" w:rsidRPr="00077BFF" w:rsidRDefault="00077BFF" w:rsidP="00077BFF">
      <w:pPr>
        <w:rPr>
          <w:sz w:val="28"/>
          <w:szCs w:val="28"/>
          <w:lang w:val="sr-Cyrl-CS"/>
        </w:rPr>
      </w:pPr>
      <w:r w:rsidRPr="00077BFF">
        <w:rPr>
          <w:sz w:val="28"/>
          <w:szCs w:val="28"/>
          <w:lang w:val="sr-Cyrl-CS"/>
        </w:rPr>
        <w:t>у спору за заштиту од насиља у породици,</w:t>
      </w:r>
    </w:p>
    <w:p w:rsidR="00077BFF" w:rsidRPr="00077BFF" w:rsidRDefault="00077BFF" w:rsidP="00077BFF">
      <w:pPr>
        <w:rPr>
          <w:sz w:val="28"/>
          <w:szCs w:val="28"/>
          <w:lang w:val="sr-Cyrl-CS"/>
        </w:rPr>
      </w:pPr>
      <w:r w:rsidRPr="00077BFF">
        <w:rPr>
          <w:rFonts w:ascii="MS Gothic" w:eastAsia="MS Gothic" w:hAnsi="MS Gothic" w:cs="MS Gothic" w:hint="eastAsia"/>
          <w:sz w:val="28"/>
          <w:szCs w:val="28"/>
          <w:lang w:val="sr-Cyrl-CS"/>
        </w:rPr>
        <w:lastRenderedPageBreak/>
        <w:t>✓</w:t>
      </w:r>
      <w:r w:rsidRPr="00077BFF">
        <w:rPr>
          <w:sz w:val="28"/>
          <w:szCs w:val="28"/>
          <w:lang w:val="sr-Cyrl-CS"/>
        </w:rPr>
        <w:t xml:space="preserve"> </w:t>
      </w:r>
      <w:proofErr w:type="gramStart"/>
      <w:r w:rsidRPr="00077BFF">
        <w:rPr>
          <w:sz w:val="28"/>
          <w:szCs w:val="28"/>
          <w:lang w:val="sr-Cyrl-CS"/>
        </w:rPr>
        <w:t>спроводи</w:t>
      </w:r>
      <w:proofErr w:type="gramEnd"/>
      <w:r w:rsidRPr="00077BFF">
        <w:rPr>
          <w:sz w:val="28"/>
          <w:szCs w:val="28"/>
          <w:lang w:val="sr-Cyrl-CS"/>
        </w:rPr>
        <w:t xml:space="preserve"> поступак процене опште подобности хранитеља, усвојитеља и</w:t>
      </w:r>
    </w:p>
    <w:p w:rsidR="00077BFF" w:rsidRPr="00077BFF" w:rsidRDefault="00077BFF" w:rsidP="00077BFF">
      <w:pPr>
        <w:rPr>
          <w:sz w:val="28"/>
          <w:szCs w:val="28"/>
          <w:lang w:val="sr-Cyrl-CS"/>
        </w:rPr>
      </w:pPr>
      <w:r w:rsidRPr="00077BFF">
        <w:rPr>
          <w:sz w:val="28"/>
          <w:szCs w:val="28"/>
          <w:lang w:val="sr-Cyrl-CS"/>
        </w:rPr>
        <w:t>старатеља;</w:t>
      </w:r>
    </w:p>
    <w:p w:rsidR="00077BFF" w:rsidRPr="00077BFF" w:rsidRDefault="00077BFF" w:rsidP="00077BFF">
      <w:pPr>
        <w:rPr>
          <w:sz w:val="28"/>
          <w:szCs w:val="28"/>
          <w:lang w:val="sr-Cyrl-CS"/>
        </w:rPr>
      </w:pPr>
      <w:r w:rsidRPr="00077BFF">
        <w:rPr>
          <w:rFonts w:ascii="MS Gothic" w:eastAsia="MS Gothic" w:hAnsi="MS Gothic" w:cs="MS Gothic" w:hint="eastAsia"/>
          <w:sz w:val="28"/>
          <w:szCs w:val="28"/>
          <w:lang w:val="sr-Cyrl-CS"/>
        </w:rPr>
        <w:t>✓</w:t>
      </w:r>
      <w:r w:rsidRPr="00077BFF">
        <w:rPr>
          <w:sz w:val="28"/>
          <w:szCs w:val="28"/>
          <w:lang w:val="sr-Cyrl-CS"/>
        </w:rPr>
        <w:t xml:space="preserve"> </w:t>
      </w:r>
      <w:proofErr w:type="gramStart"/>
      <w:r w:rsidRPr="00077BFF">
        <w:rPr>
          <w:sz w:val="28"/>
          <w:szCs w:val="28"/>
          <w:lang w:val="sr-Cyrl-CS"/>
        </w:rPr>
        <w:t>врши</w:t>
      </w:r>
      <w:proofErr w:type="gramEnd"/>
      <w:r w:rsidRPr="00077BFF">
        <w:rPr>
          <w:sz w:val="28"/>
          <w:szCs w:val="28"/>
          <w:lang w:val="sr-Cyrl-CS"/>
        </w:rPr>
        <w:t xml:space="preserve"> попис и процену имовине лица под старатељством,</w:t>
      </w:r>
    </w:p>
    <w:p w:rsidR="00077BFF" w:rsidRPr="00077BFF" w:rsidRDefault="00077BFF" w:rsidP="00077BFF">
      <w:pPr>
        <w:rPr>
          <w:sz w:val="28"/>
          <w:szCs w:val="28"/>
          <w:lang w:val="sr-Cyrl-CS"/>
        </w:rPr>
      </w:pPr>
      <w:r w:rsidRPr="00077BFF">
        <w:rPr>
          <w:rFonts w:ascii="MS Gothic" w:eastAsia="MS Gothic" w:hAnsi="MS Gothic" w:cs="MS Gothic" w:hint="eastAsia"/>
          <w:sz w:val="28"/>
          <w:szCs w:val="28"/>
          <w:lang w:val="sr-Cyrl-CS"/>
        </w:rPr>
        <w:t>✓</w:t>
      </w:r>
      <w:r w:rsidRPr="00077BFF">
        <w:rPr>
          <w:sz w:val="28"/>
          <w:szCs w:val="28"/>
          <w:lang w:val="sr-Cyrl-CS"/>
        </w:rPr>
        <w:t xml:space="preserve"> </w:t>
      </w:r>
      <w:proofErr w:type="gramStart"/>
      <w:r w:rsidRPr="00077BFF">
        <w:rPr>
          <w:sz w:val="28"/>
          <w:szCs w:val="28"/>
          <w:lang w:val="sr-Cyrl-CS"/>
        </w:rPr>
        <w:t>сарађује</w:t>
      </w:r>
      <w:proofErr w:type="gramEnd"/>
      <w:r w:rsidRPr="00077BFF">
        <w:rPr>
          <w:sz w:val="28"/>
          <w:szCs w:val="28"/>
          <w:lang w:val="sr-Cyrl-CS"/>
        </w:rPr>
        <w:t xml:space="preserve"> са јавним тужиоцем, односно судијом за малолетнике у избору и</w:t>
      </w:r>
    </w:p>
    <w:p w:rsidR="00077BFF" w:rsidRPr="00077BFF" w:rsidRDefault="00077BFF" w:rsidP="00077BFF">
      <w:pPr>
        <w:rPr>
          <w:sz w:val="28"/>
          <w:szCs w:val="28"/>
          <w:lang w:val="sr-Cyrl-CS"/>
        </w:rPr>
      </w:pPr>
      <w:r w:rsidRPr="00077BFF">
        <w:rPr>
          <w:sz w:val="28"/>
          <w:szCs w:val="28"/>
          <w:lang w:val="sr-Cyrl-CS"/>
        </w:rPr>
        <w:t>примени васпитних налога,</w:t>
      </w:r>
    </w:p>
    <w:p w:rsidR="00077BFF" w:rsidRPr="00077BFF" w:rsidRDefault="00077BFF" w:rsidP="00077BFF">
      <w:pPr>
        <w:rPr>
          <w:sz w:val="28"/>
          <w:szCs w:val="28"/>
          <w:lang w:val="sr-Cyrl-CS"/>
        </w:rPr>
      </w:pPr>
      <w:r w:rsidRPr="00077BFF">
        <w:rPr>
          <w:rFonts w:ascii="MS Gothic" w:eastAsia="MS Gothic" w:hAnsi="MS Gothic" w:cs="MS Gothic" w:hint="eastAsia"/>
          <w:sz w:val="28"/>
          <w:szCs w:val="28"/>
          <w:lang w:val="sr-Cyrl-CS"/>
        </w:rPr>
        <w:t>✓</w:t>
      </w:r>
      <w:r w:rsidRPr="00077BFF">
        <w:rPr>
          <w:sz w:val="28"/>
          <w:szCs w:val="28"/>
          <w:lang w:val="sr-Cyrl-CS"/>
        </w:rPr>
        <w:t xml:space="preserve"> </w:t>
      </w:r>
      <w:proofErr w:type="gramStart"/>
      <w:r w:rsidRPr="00077BFF">
        <w:rPr>
          <w:sz w:val="28"/>
          <w:szCs w:val="28"/>
          <w:lang w:val="sr-Cyrl-CS"/>
        </w:rPr>
        <w:t>спроводи</w:t>
      </w:r>
      <w:proofErr w:type="gramEnd"/>
      <w:r w:rsidRPr="00077BFF">
        <w:rPr>
          <w:sz w:val="28"/>
          <w:szCs w:val="28"/>
          <w:lang w:val="sr-Cyrl-CS"/>
        </w:rPr>
        <w:t xml:space="preserve"> медијацију између малолетног учиниоца и жртве кривичног дела,</w:t>
      </w:r>
    </w:p>
    <w:p w:rsidR="00077BFF" w:rsidRPr="00077BFF" w:rsidRDefault="00077BFF" w:rsidP="00077BFF">
      <w:pPr>
        <w:rPr>
          <w:sz w:val="28"/>
          <w:szCs w:val="28"/>
          <w:lang w:val="sr-Cyrl-CS"/>
        </w:rPr>
      </w:pPr>
      <w:r w:rsidRPr="00077BFF">
        <w:rPr>
          <w:rFonts w:ascii="MS Gothic" w:eastAsia="MS Gothic" w:hAnsi="MS Gothic" w:cs="MS Gothic" w:hint="eastAsia"/>
          <w:sz w:val="28"/>
          <w:szCs w:val="28"/>
          <w:lang w:val="sr-Cyrl-CS"/>
        </w:rPr>
        <w:t>✓</w:t>
      </w:r>
      <w:r w:rsidRPr="00077BFF">
        <w:rPr>
          <w:sz w:val="28"/>
          <w:szCs w:val="28"/>
          <w:lang w:val="sr-Cyrl-CS"/>
        </w:rPr>
        <w:t xml:space="preserve"> </w:t>
      </w:r>
      <w:proofErr w:type="gramStart"/>
      <w:r w:rsidRPr="00077BFF">
        <w:rPr>
          <w:sz w:val="28"/>
          <w:szCs w:val="28"/>
          <w:lang w:val="sr-Cyrl-CS"/>
        </w:rPr>
        <w:t>подноси</w:t>
      </w:r>
      <w:proofErr w:type="gramEnd"/>
      <w:r w:rsidRPr="00077BFF">
        <w:rPr>
          <w:sz w:val="28"/>
          <w:szCs w:val="28"/>
          <w:lang w:val="sr-Cyrl-CS"/>
        </w:rPr>
        <w:t xml:space="preserve"> извештај о испуњењу васпитног налога јавном тужиоцу, односно судији</w:t>
      </w:r>
    </w:p>
    <w:p w:rsidR="00077BFF" w:rsidRPr="00077BFF" w:rsidRDefault="00077BFF" w:rsidP="00077BFF">
      <w:pPr>
        <w:rPr>
          <w:sz w:val="28"/>
          <w:szCs w:val="28"/>
          <w:lang w:val="sr-Cyrl-CS"/>
        </w:rPr>
      </w:pPr>
      <w:r w:rsidRPr="00077BFF">
        <w:rPr>
          <w:sz w:val="28"/>
          <w:szCs w:val="28"/>
          <w:lang w:val="sr-Cyrl-CS"/>
        </w:rPr>
        <w:t>за малолетнике,</w:t>
      </w:r>
    </w:p>
    <w:p w:rsidR="00077BFF" w:rsidRPr="00077BFF" w:rsidRDefault="00077BFF" w:rsidP="00077BFF">
      <w:pPr>
        <w:rPr>
          <w:sz w:val="28"/>
          <w:szCs w:val="28"/>
          <w:lang w:val="sr-Cyrl-CS"/>
        </w:rPr>
      </w:pPr>
      <w:r w:rsidRPr="00077BFF">
        <w:rPr>
          <w:rFonts w:ascii="MS Gothic" w:eastAsia="MS Gothic" w:hAnsi="MS Gothic" w:cs="MS Gothic" w:hint="eastAsia"/>
          <w:sz w:val="28"/>
          <w:szCs w:val="28"/>
          <w:lang w:val="sr-Cyrl-CS"/>
        </w:rPr>
        <w:t>✓</w:t>
      </w:r>
      <w:r w:rsidRPr="00077BFF">
        <w:rPr>
          <w:sz w:val="28"/>
          <w:szCs w:val="28"/>
          <w:lang w:val="sr-Cyrl-CS"/>
        </w:rPr>
        <w:t xml:space="preserve"> </w:t>
      </w:r>
      <w:proofErr w:type="gramStart"/>
      <w:r w:rsidRPr="00077BFF">
        <w:rPr>
          <w:sz w:val="28"/>
          <w:szCs w:val="28"/>
          <w:lang w:val="sr-Cyrl-CS"/>
        </w:rPr>
        <w:t>присуствује</w:t>
      </w:r>
      <w:proofErr w:type="gramEnd"/>
      <w:r w:rsidRPr="00077BFF">
        <w:rPr>
          <w:sz w:val="28"/>
          <w:szCs w:val="28"/>
          <w:lang w:val="sr-Cyrl-CS"/>
        </w:rPr>
        <w:t>, по одобрењу суда, радњама у припремном поступку против</w:t>
      </w:r>
    </w:p>
    <w:p w:rsidR="00077BFF" w:rsidRPr="00077BFF" w:rsidRDefault="00077BFF" w:rsidP="00077BFF">
      <w:pPr>
        <w:rPr>
          <w:sz w:val="28"/>
          <w:szCs w:val="28"/>
          <w:lang w:val="sr-Cyrl-CS"/>
        </w:rPr>
      </w:pPr>
      <w:r w:rsidRPr="00077BFF">
        <w:rPr>
          <w:sz w:val="28"/>
          <w:szCs w:val="28"/>
          <w:lang w:val="sr-Cyrl-CS"/>
        </w:rPr>
        <w:t>малолетног учиниоца кривичног дела (саслушање малолетног учиниоца</w:t>
      </w:r>
    </w:p>
    <w:p w:rsidR="00077BFF" w:rsidRPr="00077BFF" w:rsidRDefault="00077BFF" w:rsidP="00077BFF">
      <w:pPr>
        <w:rPr>
          <w:sz w:val="28"/>
          <w:szCs w:val="28"/>
          <w:lang w:val="sr-Cyrl-CS"/>
        </w:rPr>
      </w:pPr>
      <w:r w:rsidRPr="00077BFF">
        <w:rPr>
          <w:sz w:val="28"/>
          <w:szCs w:val="28"/>
          <w:lang w:val="sr-Cyrl-CS"/>
        </w:rPr>
        <w:t>кривичног дела, саслушање других лица), ставља предлоге и упућује питања</w:t>
      </w:r>
    </w:p>
    <w:p w:rsidR="00077BFF" w:rsidRPr="00077BFF" w:rsidRDefault="00077BFF" w:rsidP="00077BFF">
      <w:pPr>
        <w:rPr>
          <w:sz w:val="28"/>
          <w:szCs w:val="28"/>
          <w:lang w:val="sr-Cyrl-CS"/>
        </w:rPr>
      </w:pPr>
      <w:r w:rsidRPr="00077BFF">
        <w:rPr>
          <w:sz w:val="28"/>
          <w:szCs w:val="28"/>
          <w:lang w:val="sr-Cyrl-CS"/>
        </w:rPr>
        <w:t>лицима која се саслушавају,</w:t>
      </w:r>
    </w:p>
    <w:p w:rsidR="00077BFF" w:rsidRPr="00077BFF" w:rsidRDefault="00077BFF" w:rsidP="00077BFF">
      <w:pPr>
        <w:rPr>
          <w:sz w:val="28"/>
          <w:szCs w:val="28"/>
          <w:lang w:val="sr-Cyrl-CS"/>
        </w:rPr>
      </w:pPr>
      <w:r w:rsidRPr="00077BFF">
        <w:rPr>
          <w:rFonts w:ascii="MS Gothic" w:eastAsia="MS Gothic" w:hAnsi="MS Gothic" w:cs="MS Gothic" w:hint="eastAsia"/>
          <w:sz w:val="28"/>
          <w:szCs w:val="28"/>
          <w:lang w:val="sr-Cyrl-CS"/>
        </w:rPr>
        <w:t>✓</w:t>
      </w:r>
      <w:r w:rsidRPr="00077BFF">
        <w:rPr>
          <w:sz w:val="28"/>
          <w:szCs w:val="28"/>
          <w:lang w:val="sr-Cyrl-CS"/>
        </w:rPr>
        <w:t xml:space="preserve"> </w:t>
      </w:r>
      <w:proofErr w:type="gramStart"/>
      <w:r w:rsidRPr="00077BFF">
        <w:rPr>
          <w:sz w:val="28"/>
          <w:szCs w:val="28"/>
          <w:lang w:val="sr-Cyrl-CS"/>
        </w:rPr>
        <w:t>доставља</w:t>
      </w:r>
      <w:proofErr w:type="gramEnd"/>
      <w:r w:rsidRPr="00077BFF">
        <w:rPr>
          <w:sz w:val="28"/>
          <w:szCs w:val="28"/>
          <w:lang w:val="sr-Cyrl-CS"/>
        </w:rPr>
        <w:t xml:space="preserve"> мишљење суду пред којим се води кривични поступак против</w:t>
      </w:r>
    </w:p>
    <w:p w:rsidR="00077BFF" w:rsidRPr="00077BFF" w:rsidRDefault="00077BFF" w:rsidP="00077BFF">
      <w:pPr>
        <w:rPr>
          <w:sz w:val="28"/>
          <w:szCs w:val="28"/>
          <w:lang w:val="sr-Cyrl-CS"/>
        </w:rPr>
      </w:pPr>
      <w:r w:rsidRPr="00077BFF">
        <w:rPr>
          <w:sz w:val="28"/>
          <w:szCs w:val="28"/>
          <w:lang w:val="sr-Cyrl-CS"/>
        </w:rPr>
        <w:t>малолетника у погледу чињеница које се односе на узраст малолетника, затим,</w:t>
      </w:r>
    </w:p>
    <w:p w:rsidR="00077BFF" w:rsidRPr="00077BFF" w:rsidRDefault="00077BFF" w:rsidP="00077BFF">
      <w:pPr>
        <w:rPr>
          <w:sz w:val="28"/>
          <w:szCs w:val="28"/>
          <w:lang w:val="sr-Cyrl-CS"/>
        </w:rPr>
      </w:pPr>
      <w:r w:rsidRPr="00077BFF">
        <w:rPr>
          <w:sz w:val="28"/>
          <w:szCs w:val="28"/>
          <w:lang w:val="sr-Cyrl-CS"/>
        </w:rPr>
        <w:t>чињеница потребних за оцену његове зрелости испитује средину и прилике под</w:t>
      </w:r>
    </w:p>
    <w:p w:rsidR="00077BFF" w:rsidRPr="00077BFF" w:rsidRDefault="00077BFF" w:rsidP="00077BFF">
      <w:pPr>
        <w:rPr>
          <w:sz w:val="28"/>
          <w:szCs w:val="28"/>
          <w:lang w:val="sr-Cyrl-CS"/>
        </w:rPr>
      </w:pPr>
      <w:r w:rsidRPr="00077BFF">
        <w:rPr>
          <w:sz w:val="28"/>
          <w:szCs w:val="28"/>
          <w:lang w:val="sr-Cyrl-CS"/>
        </w:rPr>
        <w:t>којима малолетник живи, и друге околности које се тичу његове личности и</w:t>
      </w:r>
    </w:p>
    <w:p w:rsidR="00077BFF" w:rsidRPr="00077BFF" w:rsidRDefault="00077BFF" w:rsidP="00077BFF">
      <w:pPr>
        <w:rPr>
          <w:sz w:val="28"/>
          <w:szCs w:val="28"/>
          <w:lang w:val="sr-Cyrl-CS"/>
        </w:rPr>
      </w:pPr>
      <w:r w:rsidRPr="00077BFF">
        <w:rPr>
          <w:sz w:val="28"/>
          <w:szCs w:val="28"/>
          <w:lang w:val="sr-Cyrl-CS"/>
        </w:rPr>
        <w:t>понашања,</w:t>
      </w:r>
    </w:p>
    <w:p w:rsidR="00077BFF" w:rsidRPr="00077BFF" w:rsidRDefault="00077BFF" w:rsidP="00077BFF">
      <w:pPr>
        <w:rPr>
          <w:sz w:val="28"/>
          <w:szCs w:val="28"/>
          <w:lang w:val="sr-Cyrl-CS"/>
        </w:rPr>
      </w:pPr>
      <w:r w:rsidRPr="00077BFF">
        <w:rPr>
          <w:rFonts w:ascii="MS Gothic" w:eastAsia="MS Gothic" w:hAnsi="MS Gothic" w:cs="MS Gothic" w:hint="eastAsia"/>
          <w:sz w:val="28"/>
          <w:szCs w:val="28"/>
          <w:lang w:val="sr-Cyrl-CS"/>
        </w:rPr>
        <w:t>✓</w:t>
      </w:r>
      <w:r w:rsidRPr="00077BFF">
        <w:rPr>
          <w:sz w:val="28"/>
          <w:szCs w:val="28"/>
          <w:lang w:val="sr-Cyrl-CS"/>
        </w:rPr>
        <w:t xml:space="preserve"> </w:t>
      </w:r>
      <w:proofErr w:type="gramStart"/>
      <w:r w:rsidRPr="00077BFF">
        <w:rPr>
          <w:sz w:val="28"/>
          <w:szCs w:val="28"/>
          <w:lang w:val="sr-Cyrl-CS"/>
        </w:rPr>
        <w:t>присуствује</w:t>
      </w:r>
      <w:proofErr w:type="gramEnd"/>
      <w:r w:rsidRPr="00077BFF">
        <w:rPr>
          <w:sz w:val="28"/>
          <w:szCs w:val="28"/>
          <w:lang w:val="sr-Cyrl-CS"/>
        </w:rPr>
        <w:t xml:space="preserve"> седници већа за малолетнике и главном претресу у кривичном</w:t>
      </w:r>
    </w:p>
    <w:p w:rsidR="00077BFF" w:rsidRPr="00077BFF" w:rsidRDefault="00077BFF" w:rsidP="00077BFF">
      <w:pPr>
        <w:rPr>
          <w:sz w:val="28"/>
          <w:szCs w:val="28"/>
          <w:lang w:val="sr-Cyrl-CS"/>
        </w:rPr>
      </w:pPr>
      <w:r w:rsidRPr="00077BFF">
        <w:rPr>
          <w:sz w:val="28"/>
          <w:szCs w:val="28"/>
          <w:lang w:val="sr-Cyrl-CS"/>
        </w:rPr>
        <w:t>поступку против малолетног учиниоца кривичног дела,</w:t>
      </w:r>
    </w:p>
    <w:p w:rsidR="00077BFF" w:rsidRPr="00077BFF" w:rsidRDefault="00077BFF" w:rsidP="00077BFF">
      <w:pPr>
        <w:rPr>
          <w:sz w:val="28"/>
          <w:szCs w:val="28"/>
          <w:lang w:val="sr-Cyrl-CS"/>
        </w:rPr>
      </w:pPr>
      <w:r w:rsidRPr="00077BFF">
        <w:rPr>
          <w:rFonts w:ascii="MS Gothic" w:eastAsia="MS Gothic" w:hAnsi="MS Gothic" w:cs="MS Gothic" w:hint="eastAsia"/>
          <w:sz w:val="28"/>
          <w:szCs w:val="28"/>
          <w:lang w:val="sr-Cyrl-CS"/>
        </w:rPr>
        <w:t>✓</w:t>
      </w:r>
      <w:r w:rsidRPr="00077BFF">
        <w:rPr>
          <w:sz w:val="28"/>
          <w:szCs w:val="28"/>
          <w:lang w:val="sr-Cyrl-CS"/>
        </w:rPr>
        <w:t xml:space="preserve"> </w:t>
      </w:r>
      <w:proofErr w:type="gramStart"/>
      <w:r w:rsidRPr="00077BFF">
        <w:rPr>
          <w:sz w:val="28"/>
          <w:szCs w:val="28"/>
          <w:lang w:val="sr-Cyrl-CS"/>
        </w:rPr>
        <w:t>обавештава</w:t>
      </w:r>
      <w:proofErr w:type="gramEnd"/>
      <w:r w:rsidRPr="00077BFF">
        <w:rPr>
          <w:sz w:val="28"/>
          <w:szCs w:val="28"/>
          <w:lang w:val="sr-Cyrl-CS"/>
        </w:rPr>
        <w:t xml:space="preserve"> суд надлежан за извршење заводске васпитне мере и орган</w:t>
      </w:r>
    </w:p>
    <w:p w:rsidR="00077BFF" w:rsidRPr="00077BFF" w:rsidRDefault="00077BFF" w:rsidP="00077BFF">
      <w:pPr>
        <w:rPr>
          <w:sz w:val="28"/>
          <w:szCs w:val="28"/>
          <w:lang w:val="sr-Cyrl-CS"/>
        </w:rPr>
      </w:pPr>
      <w:r w:rsidRPr="00077BFF">
        <w:rPr>
          <w:sz w:val="28"/>
          <w:szCs w:val="28"/>
          <w:lang w:val="sr-Cyrl-CS"/>
        </w:rPr>
        <w:t>унутрашњих послова када извршење мере не може да започне или да се</w:t>
      </w:r>
    </w:p>
    <w:p w:rsidR="00077BFF" w:rsidRPr="00077BFF" w:rsidRDefault="00077BFF" w:rsidP="00077BFF">
      <w:pPr>
        <w:rPr>
          <w:sz w:val="28"/>
          <w:szCs w:val="28"/>
          <w:lang w:val="sr-Cyrl-CS"/>
        </w:rPr>
      </w:pPr>
      <w:r w:rsidRPr="00077BFF">
        <w:rPr>
          <w:sz w:val="28"/>
          <w:szCs w:val="28"/>
          <w:lang w:val="sr-Cyrl-CS"/>
        </w:rPr>
        <w:t>настави због одбијања или бекства малолетника,</w:t>
      </w:r>
    </w:p>
    <w:p w:rsidR="00077BFF" w:rsidRPr="00077BFF" w:rsidRDefault="00077BFF" w:rsidP="00077BFF">
      <w:pPr>
        <w:rPr>
          <w:sz w:val="28"/>
          <w:szCs w:val="28"/>
          <w:lang w:val="sr-Cyrl-CS"/>
        </w:rPr>
      </w:pPr>
      <w:r w:rsidRPr="00077BFF">
        <w:rPr>
          <w:rFonts w:ascii="MS Gothic" w:eastAsia="MS Gothic" w:hAnsi="MS Gothic" w:cs="MS Gothic" w:hint="eastAsia"/>
          <w:sz w:val="28"/>
          <w:szCs w:val="28"/>
          <w:lang w:val="sr-Cyrl-CS"/>
        </w:rPr>
        <w:t>✓</w:t>
      </w:r>
      <w:r w:rsidRPr="00077BFF">
        <w:rPr>
          <w:sz w:val="28"/>
          <w:szCs w:val="28"/>
          <w:lang w:val="sr-Cyrl-CS"/>
        </w:rPr>
        <w:t xml:space="preserve"> </w:t>
      </w:r>
      <w:proofErr w:type="gramStart"/>
      <w:r w:rsidRPr="00077BFF">
        <w:rPr>
          <w:sz w:val="28"/>
          <w:szCs w:val="28"/>
          <w:lang w:val="sr-Cyrl-CS"/>
        </w:rPr>
        <w:t>стара</w:t>
      </w:r>
      <w:proofErr w:type="gramEnd"/>
      <w:r w:rsidRPr="00077BFF">
        <w:rPr>
          <w:sz w:val="28"/>
          <w:szCs w:val="28"/>
          <w:lang w:val="sr-Cyrl-CS"/>
        </w:rPr>
        <w:t xml:space="preserve"> се о извршењу васпитних мера посебних обавеза,</w:t>
      </w:r>
    </w:p>
    <w:p w:rsidR="00077BFF" w:rsidRPr="00077BFF" w:rsidRDefault="00077BFF" w:rsidP="00077BFF">
      <w:pPr>
        <w:rPr>
          <w:sz w:val="28"/>
          <w:szCs w:val="28"/>
          <w:lang w:val="sr-Cyrl-CS"/>
        </w:rPr>
      </w:pPr>
      <w:r w:rsidRPr="00077BFF">
        <w:rPr>
          <w:rFonts w:ascii="MS Gothic" w:eastAsia="MS Gothic" w:hAnsi="MS Gothic" w:cs="MS Gothic" w:hint="eastAsia"/>
          <w:sz w:val="28"/>
          <w:szCs w:val="28"/>
          <w:lang w:val="sr-Cyrl-CS"/>
        </w:rPr>
        <w:t>✓</w:t>
      </w:r>
      <w:r w:rsidRPr="00077BFF">
        <w:rPr>
          <w:sz w:val="28"/>
          <w:szCs w:val="28"/>
          <w:lang w:val="sr-Cyrl-CS"/>
        </w:rPr>
        <w:t xml:space="preserve"> </w:t>
      </w:r>
      <w:proofErr w:type="gramStart"/>
      <w:r w:rsidRPr="00077BFF">
        <w:rPr>
          <w:sz w:val="28"/>
          <w:szCs w:val="28"/>
          <w:lang w:val="sr-Cyrl-CS"/>
        </w:rPr>
        <w:t>проверава</w:t>
      </w:r>
      <w:proofErr w:type="gramEnd"/>
      <w:r w:rsidRPr="00077BFF">
        <w:rPr>
          <w:sz w:val="28"/>
          <w:szCs w:val="28"/>
          <w:lang w:val="sr-Cyrl-CS"/>
        </w:rPr>
        <w:t xml:space="preserve"> извршење васпитне мере појачаног надзора од стране родитеља,</w:t>
      </w:r>
    </w:p>
    <w:p w:rsidR="00077BFF" w:rsidRPr="00077BFF" w:rsidRDefault="00077BFF" w:rsidP="00077BFF">
      <w:pPr>
        <w:rPr>
          <w:sz w:val="28"/>
          <w:szCs w:val="28"/>
          <w:lang w:val="sr-Cyrl-CS"/>
        </w:rPr>
      </w:pPr>
      <w:r w:rsidRPr="00077BFF">
        <w:rPr>
          <w:sz w:val="28"/>
          <w:szCs w:val="28"/>
          <w:lang w:val="sr-Cyrl-CS"/>
        </w:rPr>
        <w:t>усвојитеља или старатеља и указује им помоћ у извршењу мере,</w:t>
      </w:r>
    </w:p>
    <w:p w:rsidR="00077BFF" w:rsidRPr="00077BFF" w:rsidRDefault="00077BFF" w:rsidP="00077BFF">
      <w:pPr>
        <w:rPr>
          <w:sz w:val="28"/>
          <w:szCs w:val="28"/>
          <w:lang w:val="sr-Cyrl-CS"/>
        </w:rPr>
      </w:pPr>
      <w:r w:rsidRPr="00077BFF">
        <w:rPr>
          <w:rFonts w:ascii="MS Gothic" w:eastAsia="MS Gothic" w:hAnsi="MS Gothic" w:cs="MS Gothic" w:hint="eastAsia"/>
          <w:sz w:val="28"/>
          <w:szCs w:val="28"/>
          <w:lang w:val="sr-Cyrl-CS"/>
        </w:rPr>
        <w:t>✓</w:t>
      </w:r>
      <w:r w:rsidRPr="00077BFF">
        <w:rPr>
          <w:sz w:val="28"/>
          <w:szCs w:val="28"/>
          <w:lang w:val="sr-Cyrl-CS"/>
        </w:rPr>
        <w:t xml:space="preserve"> </w:t>
      </w:r>
      <w:proofErr w:type="gramStart"/>
      <w:r w:rsidRPr="00077BFF">
        <w:rPr>
          <w:sz w:val="28"/>
          <w:szCs w:val="28"/>
          <w:lang w:val="sr-Cyrl-CS"/>
        </w:rPr>
        <w:t>проверава</w:t>
      </w:r>
      <w:proofErr w:type="gramEnd"/>
      <w:r w:rsidRPr="00077BFF">
        <w:rPr>
          <w:sz w:val="28"/>
          <w:szCs w:val="28"/>
          <w:lang w:val="sr-Cyrl-CS"/>
        </w:rPr>
        <w:t xml:space="preserve"> извршење васпитне мере појачаног надзора у другој породици и</w:t>
      </w:r>
    </w:p>
    <w:p w:rsidR="00077BFF" w:rsidRPr="00077BFF" w:rsidRDefault="00077BFF" w:rsidP="00077BFF">
      <w:pPr>
        <w:rPr>
          <w:sz w:val="28"/>
          <w:szCs w:val="28"/>
          <w:lang w:val="sr-Cyrl-CS"/>
        </w:rPr>
      </w:pPr>
      <w:r w:rsidRPr="00077BFF">
        <w:rPr>
          <w:sz w:val="28"/>
          <w:szCs w:val="28"/>
          <w:lang w:val="sr-Cyrl-CS"/>
        </w:rPr>
        <w:t>указује помоћ породици у коју је малолетник смештен,</w:t>
      </w:r>
    </w:p>
    <w:p w:rsidR="00077BFF" w:rsidRPr="00077BFF" w:rsidRDefault="00077BFF" w:rsidP="00077BFF">
      <w:pPr>
        <w:rPr>
          <w:sz w:val="28"/>
          <w:szCs w:val="28"/>
          <w:lang w:val="sr-Cyrl-CS"/>
        </w:rPr>
      </w:pPr>
      <w:r w:rsidRPr="00077BFF">
        <w:rPr>
          <w:rFonts w:ascii="MS Gothic" w:eastAsia="MS Gothic" w:hAnsi="MS Gothic" w:cs="MS Gothic" w:hint="eastAsia"/>
          <w:sz w:val="28"/>
          <w:szCs w:val="28"/>
          <w:lang w:val="sr-Cyrl-CS"/>
        </w:rPr>
        <w:t>✓</w:t>
      </w:r>
      <w:r w:rsidRPr="00077BFF">
        <w:rPr>
          <w:sz w:val="28"/>
          <w:szCs w:val="28"/>
          <w:lang w:val="sr-Cyrl-CS"/>
        </w:rPr>
        <w:t xml:space="preserve"> </w:t>
      </w:r>
      <w:proofErr w:type="gramStart"/>
      <w:r w:rsidRPr="00077BFF">
        <w:rPr>
          <w:sz w:val="28"/>
          <w:szCs w:val="28"/>
          <w:lang w:val="sr-Cyrl-CS"/>
        </w:rPr>
        <w:t>спроводи</w:t>
      </w:r>
      <w:proofErr w:type="gramEnd"/>
      <w:r w:rsidRPr="00077BFF">
        <w:rPr>
          <w:sz w:val="28"/>
          <w:szCs w:val="28"/>
          <w:lang w:val="sr-Cyrl-CS"/>
        </w:rPr>
        <w:t xml:space="preserve"> васпитну меру појачаног надзора од стране органа старатељства тако</w:t>
      </w:r>
    </w:p>
    <w:p w:rsidR="00077BFF" w:rsidRPr="00077BFF" w:rsidRDefault="00077BFF" w:rsidP="00077BFF">
      <w:pPr>
        <w:rPr>
          <w:sz w:val="28"/>
          <w:szCs w:val="28"/>
          <w:lang w:val="sr-Cyrl-CS"/>
        </w:rPr>
      </w:pPr>
      <w:r w:rsidRPr="00077BFF">
        <w:rPr>
          <w:sz w:val="28"/>
          <w:szCs w:val="28"/>
          <w:lang w:val="sr-Cyrl-CS"/>
        </w:rPr>
        <w:t>што се брине о школовању малолетника, његовом запослењу, одвајању из</w:t>
      </w:r>
    </w:p>
    <w:p w:rsidR="00077BFF" w:rsidRPr="00077BFF" w:rsidRDefault="00077BFF" w:rsidP="00077BFF">
      <w:pPr>
        <w:rPr>
          <w:sz w:val="28"/>
          <w:szCs w:val="28"/>
          <w:lang w:val="sr-Cyrl-CS"/>
        </w:rPr>
      </w:pPr>
      <w:r w:rsidRPr="00077BFF">
        <w:rPr>
          <w:sz w:val="28"/>
          <w:szCs w:val="28"/>
          <w:lang w:val="sr-Cyrl-CS"/>
        </w:rPr>
        <w:t>средине која на њега штетно утиче, потребном лечењу и сређивању прилика у</w:t>
      </w:r>
    </w:p>
    <w:p w:rsidR="00077BFF" w:rsidRPr="00077BFF" w:rsidRDefault="00077BFF" w:rsidP="00077BFF">
      <w:pPr>
        <w:rPr>
          <w:sz w:val="28"/>
          <w:szCs w:val="28"/>
          <w:lang w:val="sr-Cyrl-CS"/>
        </w:rPr>
      </w:pPr>
      <w:r w:rsidRPr="00077BFF">
        <w:rPr>
          <w:sz w:val="28"/>
          <w:szCs w:val="28"/>
          <w:lang w:val="sr-Cyrl-CS"/>
        </w:rPr>
        <w:t>којима живи,</w:t>
      </w:r>
    </w:p>
    <w:p w:rsidR="00077BFF" w:rsidRPr="00077BFF" w:rsidRDefault="00077BFF" w:rsidP="00077BFF">
      <w:pPr>
        <w:rPr>
          <w:sz w:val="28"/>
          <w:szCs w:val="28"/>
          <w:lang w:val="sr-Cyrl-CS"/>
        </w:rPr>
      </w:pPr>
      <w:r w:rsidRPr="00077BFF">
        <w:rPr>
          <w:rFonts w:ascii="MS Gothic" w:eastAsia="MS Gothic" w:hAnsi="MS Gothic" w:cs="MS Gothic" w:hint="eastAsia"/>
          <w:sz w:val="28"/>
          <w:szCs w:val="28"/>
          <w:lang w:val="sr-Cyrl-CS"/>
        </w:rPr>
        <w:t>✓</w:t>
      </w:r>
      <w:r w:rsidRPr="00077BFF">
        <w:rPr>
          <w:sz w:val="28"/>
          <w:szCs w:val="28"/>
          <w:lang w:val="sr-Cyrl-CS"/>
        </w:rPr>
        <w:t xml:space="preserve"> </w:t>
      </w:r>
      <w:proofErr w:type="gramStart"/>
      <w:r w:rsidRPr="00077BFF">
        <w:rPr>
          <w:sz w:val="28"/>
          <w:szCs w:val="28"/>
          <w:lang w:val="sr-Cyrl-CS"/>
        </w:rPr>
        <w:t>стара</w:t>
      </w:r>
      <w:proofErr w:type="gramEnd"/>
      <w:r w:rsidRPr="00077BFF">
        <w:rPr>
          <w:sz w:val="28"/>
          <w:szCs w:val="28"/>
          <w:lang w:val="sr-Cyrl-CS"/>
        </w:rPr>
        <w:t xml:space="preserve"> се о извршењу васпитне мере појачаног надзора уз обавезу дневног</w:t>
      </w:r>
    </w:p>
    <w:p w:rsidR="00077BFF" w:rsidRPr="00077BFF" w:rsidRDefault="00077BFF" w:rsidP="00077BFF">
      <w:pPr>
        <w:rPr>
          <w:sz w:val="28"/>
          <w:szCs w:val="28"/>
          <w:lang w:val="sr-Cyrl-CS"/>
        </w:rPr>
      </w:pPr>
      <w:r w:rsidRPr="00077BFF">
        <w:rPr>
          <w:sz w:val="28"/>
          <w:szCs w:val="28"/>
          <w:lang w:val="sr-Cyrl-CS"/>
        </w:rPr>
        <w:t>боравака у установи за васпитавање и образовање малолетника,</w:t>
      </w:r>
    </w:p>
    <w:p w:rsidR="00077BFF" w:rsidRPr="00077BFF" w:rsidRDefault="00077BFF" w:rsidP="00077BFF">
      <w:pPr>
        <w:rPr>
          <w:sz w:val="28"/>
          <w:szCs w:val="28"/>
          <w:lang w:val="sr-Cyrl-CS"/>
        </w:rPr>
      </w:pPr>
      <w:r w:rsidRPr="00077BFF">
        <w:rPr>
          <w:rFonts w:ascii="MS Gothic" w:eastAsia="MS Gothic" w:hAnsi="MS Gothic" w:cs="MS Gothic" w:hint="eastAsia"/>
          <w:sz w:val="28"/>
          <w:szCs w:val="28"/>
          <w:lang w:val="sr-Cyrl-CS"/>
        </w:rPr>
        <w:t>✓</w:t>
      </w:r>
      <w:r w:rsidRPr="00077BFF">
        <w:rPr>
          <w:sz w:val="28"/>
          <w:szCs w:val="28"/>
          <w:lang w:val="sr-Cyrl-CS"/>
        </w:rPr>
        <w:t xml:space="preserve"> </w:t>
      </w:r>
      <w:proofErr w:type="gramStart"/>
      <w:r w:rsidRPr="00077BFF">
        <w:rPr>
          <w:sz w:val="28"/>
          <w:szCs w:val="28"/>
          <w:lang w:val="sr-Cyrl-CS"/>
        </w:rPr>
        <w:t>доставља</w:t>
      </w:r>
      <w:proofErr w:type="gramEnd"/>
      <w:r w:rsidRPr="00077BFF">
        <w:rPr>
          <w:sz w:val="28"/>
          <w:szCs w:val="28"/>
          <w:lang w:val="sr-Cyrl-CS"/>
        </w:rPr>
        <w:t xml:space="preserve"> суду и јавном тужиоцу за малолетнике извештај о току извршења</w:t>
      </w:r>
    </w:p>
    <w:p w:rsidR="00077BFF" w:rsidRPr="00077BFF" w:rsidRDefault="00077BFF" w:rsidP="00077BFF">
      <w:pPr>
        <w:rPr>
          <w:sz w:val="28"/>
          <w:szCs w:val="28"/>
          <w:lang w:val="sr-Cyrl-CS"/>
        </w:rPr>
      </w:pPr>
      <w:r w:rsidRPr="00077BFF">
        <w:rPr>
          <w:sz w:val="28"/>
          <w:szCs w:val="28"/>
          <w:lang w:val="sr-Cyrl-CS"/>
        </w:rPr>
        <w:t>васпитних мера о чијем се извршењу стара,</w:t>
      </w:r>
    </w:p>
    <w:p w:rsidR="00077BFF" w:rsidRPr="00077BFF" w:rsidRDefault="00077BFF" w:rsidP="00077BFF">
      <w:pPr>
        <w:rPr>
          <w:sz w:val="28"/>
          <w:szCs w:val="28"/>
          <w:lang w:val="sr-Cyrl-CS"/>
        </w:rPr>
      </w:pPr>
      <w:r w:rsidRPr="00077BFF">
        <w:rPr>
          <w:rFonts w:ascii="MS Gothic" w:eastAsia="MS Gothic" w:hAnsi="MS Gothic" w:cs="MS Gothic" w:hint="eastAsia"/>
          <w:sz w:val="28"/>
          <w:szCs w:val="28"/>
          <w:lang w:val="sr-Cyrl-CS"/>
        </w:rPr>
        <w:t>✓</w:t>
      </w:r>
      <w:r w:rsidRPr="00077BFF">
        <w:rPr>
          <w:sz w:val="28"/>
          <w:szCs w:val="28"/>
          <w:lang w:val="sr-Cyrl-CS"/>
        </w:rPr>
        <w:t xml:space="preserve"> </w:t>
      </w:r>
      <w:proofErr w:type="gramStart"/>
      <w:r w:rsidRPr="00077BFF">
        <w:rPr>
          <w:sz w:val="28"/>
          <w:szCs w:val="28"/>
          <w:lang w:val="sr-Cyrl-CS"/>
        </w:rPr>
        <w:t>предлаже</w:t>
      </w:r>
      <w:proofErr w:type="gramEnd"/>
      <w:r w:rsidRPr="00077BFF">
        <w:rPr>
          <w:sz w:val="28"/>
          <w:szCs w:val="28"/>
          <w:lang w:val="sr-Cyrl-CS"/>
        </w:rPr>
        <w:t xml:space="preserve"> суду доношење одлуке о трошковима извршења васпитних мера и</w:t>
      </w:r>
      <w:r>
        <w:rPr>
          <w:sz w:val="28"/>
          <w:szCs w:val="28"/>
          <w:lang w:val="sr-Cyrl-CS"/>
        </w:rPr>
        <w:t xml:space="preserve"> </w:t>
      </w:r>
      <w:r w:rsidRPr="00077BFF">
        <w:rPr>
          <w:sz w:val="28"/>
          <w:szCs w:val="28"/>
          <w:lang w:val="sr-Cyrl-CS"/>
        </w:rPr>
        <w:t>др.</w:t>
      </w:r>
    </w:p>
    <w:p w:rsidR="00293DF0" w:rsidRPr="00692B63" w:rsidRDefault="00293DF0" w:rsidP="00293DF0">
      <w:pPr>
        <w:rPr>
          <w:sz w:val="28"/>
          <w:szCs w:val="28"/>
          <w:lang w:val="sr-Cyrl-CS"/>
        </w:rPr>
      </w:pPr>
      <w:r w:rsidRPr="00692B63">
        <w:rPr>
          <w:sz w:val="28"/>
          <w:szCs w:val="28"/>
          <w:lang w:val="sr-Cyrl-CS"/>
        </w:rPr>
        <w:t xml:space="preserve">У складу са </w:t>
      </w:r>
      <w:r w:rsidRPr="00692B63">
        <w:rPr>
          <w:sz w:val="28"/>
          <w:szCs w:val="28"/>
        </w:rPr>
        <w:t>Oдлуком</w:t>
      </w:r>
      <w:r w:rsidR="00077BFF">
        <w:rPr>
          <w:sz w:val="28"/>
          <w:szCs w:val="28"/>
          <w:lang w:val="sr-Cyrl-RS"/>
        </w:rPr>
        <w:t xml:space="preserve"> о социјалној заштити града Краљева </w:t>
      </w:r>
      <w:r w:rsidRPr="00692B63">
        <w:rPr>
          <w:sz w:val="28"/>
          <w:szCs w:val="28"/>
          <w:lang w:val="sr-Cyrl-CS"/>
        </w:rPr>
        <w:t xml:space="preserve"> </w:t>
      </w:r>
      <w:r w:rsidRPr="00692B63">
        <w:rPr>
          <w:sz w:val="28"/>
          <w:szCs w:val="28"/>
        </w:rPr>
        <w:t>предвиђ</w:t>
      </w:r>
      <w:r w:rsidR="00077BFF">
        <w:rPr>
          <w:sz w:val="28"/>
          <w:szCs w:val="28"/>
          <w:lang w:val="sr-Cyrl-RS"/>
        </w:rPr>
        <w:t>ене су</w:t>
      </w:r>
      <w:r w:rsidRPr="00692B63">
        <w:rPr>
          <w:sz w:val="28"/>
          <w:szCs w:val="28"/>
          <w:lang w:val="sr-Cyrl-CS"/>
        </w:rPr>
        <w:t xml:space="preserve"> следеће групе услуга социјалне зашите:  </w:t>
      </w:r>
    </w:p>
    <w:p w:rsidR="00856787" w:rsidRPr="00692B63" w:rsidRDefault="00856787" w:rsidP="00856787">
      <w:pPr>
        <w:rPr>
          <w:sz w:val="28"/>
          <w:szCs w:val="28"/>
          <w:lang w:val="sr-Cyrl-CS"/>
        </w:rPr>
      </w:pPr>
      <w:r w:rsidRPr="00692B63">
        <w:rPr>
          <w:sz w:val="28"/>
          <w:szCs w:val="28"/>
          <w:lang w:val="sr-Cyrl-CS"/>
        </w:rPr>
        <w:lastRenderedPageBreak/>
        <w:t>1.  Дневне услуге у заједници:</w:t>
      </w:r>
    </w:p>
    <w:p w:rsidR="00856787" w:rsidRPr="00692B63" w:rsidRDefault="00856787" w:rsidP="00856787">
      <w:pPr>
        <w:rPr>
          <w:sz w:val="28"/>
          <w:szCs w:val="28"/>
          <w:lang w:val="sr-Cyrl-CS"/>
        </w:rPr>
      </w:pPr>
      <w:r w:rsidRPr="00692B63">
        <w:rPr>
          <w:sz w:val="28"/>
          <w:szCs w:val="28"/>
          <w:lang w:val="sr-Cyrl-CS"/>
        </w:rPr>
        <w:tab/>
        <w:t>1.1. Помоћ у кући за одрасла и старија лица;</w:t>
      </w:r>
    </w:p>
    <w:p w:rsidR="00856787" w:rsidRDefault="00856787" w:rsidP="00856787">
      <w:pPr>
        <w:rPr>
          <w:sz w:val="28"/>
          <w:szCs w:val="28"/>
          <w:lang w:val="sr-Cyrl-CS"/>
        </w:rPr>
      </w:pPr>
      <w:r w:rsidRPr="00692B63">
        <w:rPr>
          <w:sz w:val="28"/>
          <w:szCs w:val="28"/>
          <w:lang w:val="sr-Cyrl-CS"/>
        </w:rPr>
        <w:tab/>
        <w:t>1.2. Дневни боравак за децу  у сукобу са законом</w:t>
      </w:r>
    </w:p>
    <w:p w:rsidR="00796A41" w:rsidRPr="00692B63" w:rsidRDefault="00796A41" w:rsidP="00856787">
      <w:pPr>
        <w:rPr>
          <w:sz w:val="28"/>
          <w:szCs w:val="28"/>
          <w:lang w:val="sr-Cyrl-CS"/>
        </w:rPr>
      </w:pPr>
      <w:r>
        <w:rPr>
          <w:sz w:val="28"/>
          <w:szCs w:val="28"/>
          <w:lang w:val="sr-Cyrl-CS"/>
        </w:rPr>
        <w:t xml:space="preserve">           1.3 Дневни боравак за одрасла лица са инвалидитетом</w:t>
      </w:r>
    </w:p>
    <w:p w:rsidR="00856787" w:rsidRPr="00692B63" w:rsidRDefault="00856787" w:rsidP="00856787">
      <w:pPr>
        <w:rPr>
          <w:sz w:val="28"/>
          <w:szCs w:val="28"/>
          <w:lang w:val="sr-Cyrl-CS"/>
        </w:rPr>
      </w:pPr>
      <w:r w:rsidRPr="00692B63">
        <w:rPr>
          <w:sz w:val="28"/>
          <w:szCs w:val="28"/>
          <w:lang w:val="sr-Cyrl-CS"/>
        </w:rPr>
        <w:t>2. Услуге смештаја:</w:t>
      </w:r>
    </w:p>
    <w:p w:rsidR="00856787" w:rsidRPr="00692B63" w:rsidRDefault="00856787" w:rsidP="00856787">
      <w:pPr>
        <w:rPr>
          <w:sz w:val="28"/>
          <w:szCs w:val="28"/>
          <w:lang w:val="sr-Cyrl-CS"/>
        </w:rPr>
      </w:pPr>
      <w:r w:rsidRPr="00692B63">
        <w:rPr>
          <w:sz w:val="28"/>
          <w:szCs w:val="28"/>
          <w:lang w:val="sr-Cyrl-CS"/>
        </w:rPr>
        <w:tab/>
        <w:t>2.1. Привремени смештај у Прихватилиште за одрасла и старија лица;</w:t>
      </w:r>
    </w:p>
    <w:p w:rsidR="00856787" w:rsidRPr="00692B63" w:rsidRDefault="00856787" w:rsidP="00856787">
      <w:pPr>
        <w:rPr>
          <w:sz w:val="28"/>
          <w:szCs w:val="28"/>
          <w:lang w:val="sr-Cyrl-CS"/>
        </w:rPr>
      </w:pPr>
      <w:r w:rsidRPr="00692B63">
        <w:rPr>
          <w:sz w:val="28"/>
          <w:szCs w:val="28"/>
          <w:lang w:val="sr-Cyrl-CS"/>
        </w:rPr>
        <w:tab/>
        <w:t>2.2. Привремени смештај у Прихватилиште за жртве н</w:t>
      </w:r>
      <w:r w:rsidR="00E36E89">
        <w:rPr>
          <w:sz w:val="28"/>
          <w:szCs w:val="28"/>
          <w:lang w:val="sr-Cyrl-RS"/>
        </w:rPr>
        <w:t>а</w:t>
      </w:r>
      <w:r w:rsidRPr="00692B63">
        <w:rPr>
          <w:sz w:val="28"/>
          <w:szCs w:val="28"/>
          <w:lang w:val="sr-Cyrl-CS"/>
        </w:rPr>
        <w:t>сиља у породици;</w:t>
      </w:r>
    </w:p>
    <w:p w:rsidR="00856787" w:rsidRPr="00692B63" w:rsidRDefault="00856787" w:rsidP="00856787">
      <w:pPr>
        <w:rPr>
          <w:sz w:val="28"/>
          <w:szCs w:val="28"/>
          <w:lang w:val="sr-Cyrl-CS"/>
        </w:rPr>
      </w:pPr>
      <w:r w:rsidRPr="00692B63">
        <w:rPr>
          <w:sz w:val="28"/>
          <w:szCs w:val="28"/>
          <w:lang w:val="sr-Cyrl-CS"/>
        </w:rPr>
        <w:tab/>
        <w:t xml:space="preserve">2.3. Предах смештај и </w:t>
      </w:r>
    </w:p>
    <w:p w:rsidR="00856787" w:rsidRPr="00692B63" w:rsidRDefault="00856787" w:rsidP="00856787">
      <w:pPr>
        <w:rPr>
          <w:sz w:val="28"/>
          <w:szCs w:val="28"/>
          <w:lang w:val="sr-Cyrl-CS"/>
        </w:rPr>
      </w:pPr>
      <w:r w:rsidRPr="00692B63">
        <w:rPr>
          <w:sz w:val="28"/>
          <w:szCs w:val="28"/>
          <w:lang w:val="sr-Cyrl-CS"/>
        </w:rPr>
        <w:tab/>
        <w:t>2.4. Привремени смештај у кризним ситуацијама.</w:t>
      </w:r>
    </w:p>
    <w:p w:rsidR="00856787" w:rsidRPr="00692B63" w:rsidRDefault="00856787" w:rsidP="00856787">
      <w:pPr>
        <w:rPr>
          <w:sz w:val="28"/>
          <w:szCs w:val="28"/>
          <w:lang w:val="sr-Cyrl-CS"/>
        </w:rPr>
      </w:pPr>
      <w:r w:rsidRPr="00692B63">
        <w:rPr>
          <w:sz w:val="28"/>
          <w:szCs w:val="28"/>
          <w:lang w:val="sr-Cyrl-CS"/>
        </w:rPr>
        <w:t>3. Услуге подршке за самосталан живот:</w:t>
      </w:r>
    </w:p>
    <w:p w:rsidR="00856787" w:rsidRPr="00692B63" w:rsidRDefault="00856787" w:rsidP="00856787">
      <w:pPr>
        <w:rPr>
          <w:sz w:val="28"/>
          <w:szCs w:val="28"/>
          <w:lang w:val="sr-Cyrl-CS"/>
        </w:rPr>
      </w:pPr>
      <w:r w:rsidRPr="00692B63">
        <w:rPr>
          <w:sz w:val="28"/>
          <w:szCs w:val="28"/>
          <w:lang w:val="sr-Cyrl-CS"/>
        </w:rPr>
        <w:tab/>
        <w:t>3.1. Становање уз подршку за младе који се осамостаљују;</w:t>
      </w:r>
    </w:p>
    <w:p w:rsidR="00856787" w:rsidRPr="00692B63" w:rsidRDefault="00856787" w:rsidP="00856787">
      <w:pPr>
        <w:rPr>
          <w:sz w:val="28"/>
          <w:szCs w:val="28"/>
          <w:lang w:val="sr-Cyrl-CS"/>
        </w:rPr>
      </w:pPr>
      <w:r w:rsidRPr="00692B63">
        <w:rPr>
          <w:sz w:val="28"/>
          <w:szCs w:val="28"/>
          <w:lang w:val="sr-Cyrl-CS"/>
        </w:rPr>
        <w:tab/>
        <w:t>3.2. Персонална асистенција;</w:t>
      </w:r>
    </w:p>
    <w:p w:rsidR="00856787" w:rsidRPr="00692B63" w:rsidRDefault="00856787" w:rsidP="00856787">
      <w:pPr>
        <w:rPr>
          <w:sz w:val="28"/>
          <w:szCs w:val="28"/>
          <w:lang w:val="sr-Cyrl-CS"/>
        </w:rPr>
      </w:pPr>
      <w:r w:rsidRPr="00692B63">
        <w:rPr>
          <w:sz w:val="28"/>
          <w:szCs w:val="28"/>
          <w:lang w:val="sr-Cyrl-CS"/>
        </w:rPr>
        <w:tab/>
        <w:t>3.3. Лични пратилац  детета.</w:t>
      </w:r>
    </w:p>
    <w:p w:rsidR="00856787" w:rsidRPr="00692B63" w:rsidRDefault="00856787" w:rsidP="00856787">
      <w:pPr>
        <w:rPr>
          <w:sz w:val="28"/>
          <w:szCs w:val="28"/>
          <w:lang w:val="sr-Cyrl-CS"/>
        </w:rPr>
      </w:pPr>
      <w:r w:rsidRPr="00692B63">
        <w:rPr>
          <w:sz w:val="28"/>
          <w:szCs w:val="28"/>
          <w:lang w:val="sr-Cyrl-CS"/>
        </w:rPr>
        <w:t>4. Услуге за очување и унапређење живота породице:</w:t>
      </w:r>
    </w:p>
    <w:p w:rsidR="00856787" w:rsidRPr="00692B63" w:rsidRDefault="00856787" w:rsidP="00856787">
      <w:pPr>
        <w:rPr>
          <w:sz w:val="28"/>
          <w:szCs w:val="28"/>
          <w:lang w:val="sr-Cyrl-CS"/>
        </w:rPr>
      </w:pPr>
      <w:r w:rsidRPr="00692B63">
        <w:rPr>
          <w:sz w:val="28"/>
          <w:szCs w:val="28"/>
          <w:lang w:val="sr-Cyrl-CS"/>
        </w:rPr>
        <w:tab/>
        <w:t>4.1. Социјално-едукативне услуге ;</w:t>
      </w:r>
    </w:p>
    <w:p w:rsidR="00856787" w:rsidRPr="00692B63" w:rsidRDefault="00856787" w:rsidP="00856787">
      <w:pPr>
        <w:rPr>
          <w:sz w:val="28"/>
          <w:szCs w:val="28"/>
          <w:lang w:val="sr-Cyrl-CS"/>
        </w:rPr>
      </w:pPr>
      <w:r w:rsidRPr="00692B63">
        <w:rPr>
          <w:sz w:val="28"/>
          <w:szCs w:val="28"/>
          <w:lang w:val="sr-Cyrl-CS"/>
        </w:rPr>
        <w:tab/>
        <w:t>4.2. Саветодавно-терапијске услуге;</w:t>
      </w:r>
    </w:p>
    <w:p w:rsidR="00856787" w:rsidRPr="00692B63" w:rsidRDefault="00856787" w:rsidP="00856787">
      <w:pPr>
        <w:rPr>
          <w:sz w:val="28"/>
          <w:szCs w:val="28"/>
          <w:lang w:val="sr-Cyrl-CS"/>
        </w:rPr>
      </w:pPr>
      <w:r w:rsidRPr="00692B63">
        <w:rPr>
          <w:sz w:val="28"/>
          <w:szCs w:val="28"/>
          <w:lang w:val="sr-Cyrl-CS"/>
        </w:rPr>
        <w:tab/>
        <w:t xml:space="preserve">4.3. Медијација; </w:t>
      </w:r>
    </w:p>
    <w:p w:rsidR="00856787" w:rsidRPr="00692B63" w:rsidRDefault="00856787" w:rsidP="00856787">
      <w:pPr>
        <w:rPr>
          <w:sz w:val="28"/>
          <w:szCs w:val="28"/>
          <w:lang w:val="sr-Cyrl-CS"/>
        </w:rPr>
      </w:pPr>
      <w:r w:rsidRPr="00692B63">
        <w:rPr>
          <w:sz w:val="28"/>
          <w:szCs w:val="28"/>
          <w:lang w:val="sr-Cyrl-CS"/>
        </w:rPr>
        <w:tab/>
        <w:t>4.4. Мобилни тим за хитне интрвенције.</w:t>
      </w:r>
    </w:p>
    <w:p w:rsidR="00856787" w:rsidRPr="00692B63" w:rsidRDefault="00856787" w:rsidP="00856787">
      <w:pPr>
        <w:rPr>
          <w:sz w:val="28"/>
          <w:szCs w:val="28"/>
          <w:lang w:val="sr-Cyrl-CS"/>
        </w:rPr>
      </w:pPr>
      <w:r w:rsidRPr="00692B63">
        <w:rPr>
          <w:sz w:val="28"/>
          <w:szCs w:val="28"/>
          <w:lang w:val="sr-Cyrl-CS"/>
        </w:rPr>
        <w:t>5. Иновационе и остале услуге социјалне заштите:</w:t>
      </w:r>
    </w:p>
    <w:p w:rsidR="00856787" w:rsidRPr="00692B63" w:rsidRDefault="00856787" w:rsidP="00856787">
      <w:pPr>
        <w:rPr>
          <w:sz w:val="28"/>
          <w:szCs w:val="28"/>
          <w:lang w:val="sr-Cyrl-CS"/>
        </w:rPr>
      </w:pPr>
      <w:r w:rsidRPr="00692B63">
        <w:rPr>
          <w:sz w:val="28"/>
          <w:szCs w:val="28"/>
          <w:lang w:val="sr-Cyrl-CS"/>
        </w:rPr>
        <w:tab/>
        <w:t xml:space="preserve">5.1. Социјално становање у заштићним условима; </w:t>
      </w:r>
    </w:p>
    <w:p w:rsidR="00856787" w:rsidRPr="00692B63" w:rsidRDefault="00856787" w:rsidP="00856787">
      <w:pPr>
        <w:rPr>
          <w:sz w:val="28"/>
          <w:szCs w:val="28"/>
          <w:lang w:val="sr-Cyrl-CS"/>
        </w:rPr>
      </w:pPr>
      <w:r w:rsidRPr="00692B63">
        <w:rPr>
          <w:sz w:val="28"/>
          <w:szCs w:val="28"/>
          <w:lang w:val="sr-Cyrl-CS"/>
        </w:rPr>
        <w:tab/>
        <w:t>5.2. Дневни центар за старе.</w:t>
      </w:r>
    </w:p>
    <w:p w:rsidR="00856787" w:rsidRPr="00692B63" w:rsidRDefault="00856787" w:rsidP="00856787">
      <w:pPr>
        <w:rPr>
          <w:sz w:val="28"/>
          <w:szCs w:val="28"/>
          <w:lang w:val="sr-Cyrl-CS"/>
        </w:rPr>
      </w:pPr>
      <w:r w:rsidRPr="00692B63">
        <w:rPr>
          <w:sz w:val="28"/>
          <w:szCs w:val="28"/>
          <w:lang w:val="sr-Cyrl-CS"/>
        </w:rPr>
        <w:t>Град Краљево обезбеђује право на следеће врсте материјалне помоћи:</w:t>
      </w:r>
    </w:p>
    <w:p w:rsidR="00856787" w:rsidRPr="00692B63" w:rsidRDefault="00856787" w:rsidP="00856787">
      <w:pPr>
        <w:rPr>
          <w:sz w:val="28"/>
          <w:szCs w:val="28"/>
          <w:lang w:val="sr-Cyrl-CS"/>
        </w:rPr>
      </w:pPr>
      <w:r w:rsidRPr="00692B63">
        <w:rPr>
          <w:sz w:val="28"/>
          <w:szCs w:val="28"/>
          <w:lang w:val="sr-Cyrl-CS"/>
        </w:rPr>
        <w:t>1. Материјална помоћ у новцу:</w:t>
      </w:r>
    </w:p>
    <w:p w:rsidR="00856787" w:rsidRPr="00692B63" w:rsidRDefault="00856787" w:rsidP="00856787">
      <w:pPr>
        <w:rPr>
          <w:sz w:val="28"/>
          <w:szCs w:val="28"/>
          <w:lang w:val="sr-Cyrl-CS"/>
        </w:rPr>
      </w:pPr>
      <w:r w:rsidRPr="00692B63">
        <w:rPr>
          <w:sz w:val="28"/>
          <w:szCs w:val="28"/>
          <w:lang w:val="sr-Cyrl-CS"/>
        </w:rPr>
        <w:tab/>
        <w:t xml:space="preserve">1.1. Једнократна новчана помоћ; </w:t>
      </w:r>
    </w:p>
    <w:p w:rsidR="00856787" w:rsidRPr="00692B63" w:rsidRDefault="00856787" w:rsidP="00856787">
      <w:pPr>
        <w:rPr>
          <w:sz w:val="28"/>
          <w:szCs w:val="28"/>
          <w:lang w:val="sr-Cyrl-CS"/>
        </w:rPr>
      </w:pPr>
      <w:r w:rsidRPr="00692B63">
        <w:rPr>
          <w:sz w:val="28"/>
          <w:szCs w:val="28"/>
          <w:lang w:val="sr-Cyrl-CS"/>
        </w:rPr>
        <w:tab/>
        <w:t>1.2. Ванредна новчана помоћ;</w:t>
      </w:r>
    </w:p>
    <w:p w:rsidR="00856787" w:rsidRPr="00692B63" w:rsidRDefault="00856787" w:rsidP="00856787">
      <w:pPr>
        <w:rPr>
          <w:sz w:val="28"/>
          <w:szCs w:val="28"/>
          <w:lang w:val="sr-Cyrl-CS"/>
        </w:rPr>
      </w:pPr>
      <w:r w:rsidRPr="00692B63">
        <w:rPr>
          <w:sz w:val="28"/>
          <w:szCs w:val="28"/>
          <w:lang w:val="sr-Cyrl-CS"/>
        </w:rPr>
        <w:t>2. Материјална помоћ у натури:</w:t>
      </w:r>
    </w:p>
    <w:p w:rsidR="00856787" w:rsidRPr="00692B63" w:rsidRDefault="00856787" w:rsidP="00856787">
      <w:pPr>
        <w:rPr>
          <w:sz w:val="28"/>
          <w:szCs w:val="28"/>
          <w:lang w:val="sr-Cyrl-CS"/>
        </w:rPr>
      </w:pPr>
      <w:r w:rsidRPr="00692B63">
        <w:rPr>
          <w:sz w:val="28"/>
          <w:szCs w:val="28"/>
          <w:lang w:val="sr-Cyrl-CS"/>
        </w:rPr>
        <w:tab/>
        <w:t>2.1. Бесплатан оброк у Народној кухињи;</w:t>
      </w:r>
    </w:p>
    <w:p w:rsidR="00856787" w:rsidRPr="00692B63" w:rsidRDefault="00856787" w:rsidP="00856787">
      <w:pPr>
        <w:rPr>
          <w:sz w:val="28"/>
          <w:szCs w:val="28"/>
          <w:lang w:val="sr-Cyrl-CS"/>
        </w:rPr>
      </w:pPr>
      <w:r w:rsidRPr="00692B63">
        <w:rPr>
          <w:sz w:val="28"/>
          <w:szCs w:val="28"/>
          <w:lang w:val="sr-Cyrl-CS"/>
        </w:rPr>
        <w:tab/>
        <w:t>2.2. Опремање корисника за смештај у установу социјалне заштите или другу породицу;</w:t>
      </w:r>
    </w:p>
    <w:p w:rsidR="00856787" w:rsidRDefault="00856787" w:rsidP="00856787">
      <w:pPr>
        <w:rPr>
          <w:sz w:val="28"/>
          <w:szCs w:val="28"/>
          <w:lang w:val="sr-Cyrl-CS"/>
        </w:rPr>
      </w:pPr>
      <w:r w:rsidRPr="00692B63">
        <w:rPr>
          <w:sz w:val="28"/>
          <w:szCs w:val="28"/>
          <w:lang w:val="sr-Cyrl-CS"/>
        </w:rPr>
        <w:tab/>
        <w:t>2.3. Друге мере у складу са потребама локалне заједнице.</w:t>
      </w:r>
    </w:p>
    <w:p w:rsidR="00077BFF" w:rsidRPr="00692B63" w:rsidRDefault="00077BFF" w:rsidP="00856787">
      <w:pPr>
        <w:rPr>
          <w:sz w:val="28"/>
          <w:szCs w:val="28"/>
          <w:lang w:val="sr-Cyrl-CS"/>
        </w:rPr>
      </w:pPr>
    </w:p>
    <w:p w:rsidR="0046253A" w:rsidRPr="00692B63" w:rsidRDefault="0046253A" w:rsidP="0046253A">
      <w:pPr>
        <w:rPr>
          <w:sz w:val="28"/>
          <w:szCs w:val="28"/>
          <w:lang w:val="sr-Cyrl-CS"/>
        </w:rPr>
      </w:pPr>
      <w:r w:rsidRPr="00692B63">
        <w:rPr>
          <w:sz w:val="28"/>
          <w:szCs w:val="28"/>
          <w:lang w:val="sr-Cyrl-CS"/>
        </w:rPr>
        <w:t xml:space="preserve">Скупштина града Краљева је 28.12.2017. године усвојила предлог о оснивању Центра локалних услуга града Краљева. Ова </w:t>
      </w:r>
      <w:r w:rsidRPr="00692B63">
        <w:rPr>
          <w:sz w:val="28"/>
          <w:szCs w:val="28"/>
        </w:rPr>
        <w:t>O</w:t>
      </w:r>
      <w:r w:rsidRPr="00692B63">
        <w:rPr>
          <w:sz w:val="28"/>
          <w:szCs w:val="28"/>
          <w:lang w:val="sr-Cyrl-CS"/>
        </w:rPr>
        <w:t xml:space="preserve">длука је ступила на снагу у јануару 2018. године и донела је </w:t>
      </w:r>
      <w:r w:rsidR="00BE78EB">
        <w:rPr>
          <w:sz w:val="28"/>
          <w:szCs w:val="28"/>
          <w:lang w:val="sr-Cyrl-CS"/>
        </w:rPr>
        <w:t xml:space="preserve">од тада </w:t>
      </w:r>
      <w:r w:rsidRPr="00692B63">
        <w:rPr>
          <w:sz w:val="28"/>
          <w:szCs w:val="28"/>
          <w:lang w:val="sr-Cyrl-CS"/>
        </w:rPr>
        <w:t xml:space="preserve">новине у раду Центра у смислу да је пружање </w:t>
      </w:r>
      <w:r w:rsidRPr="00692B63">
        <w:rPr>
          <w:sz w:val="28"/>
          <w:szCs w:val="28"/>
        </w:rPr>
        <w:t>дела</w:t>
      </w:r>
      <w:r w:rsidRPr="00692B63">
        <w:rPr>
          <w:sz w:val="28"/>
          <w:szCs w:val="28"/>
          <w:lang w:val="sr-Cyrl-CS"/>
        </w:rPr>
        <w:t xml:space="preserve"> услуга које финансира град Краљево прешло у надлежност новоформиране установе. </w:t>
      </w:r>
    </w:p>
    <w:p w:rsidR="003939D7" w:rsidRPr="00692B63" w:rsidRDefault="006938B0" w:rsidP="00293DF0">
      <w:pPr>
        <w:rPr>
          <w:sz w:val="28"/>
          <w:szCs w:val="28"/>
          <w:lang w:val="sr-Cyrl-CS"/>
        </w:rPr>
      </w:pPr>
      <w:r w:rsidRPr="00692B63">
        <w:rPr>
          <w:sz w:val="28"/>
          <w:szCs w:val="28"/>
          <w:lang w:val="sr-Cyrl-CS"/>
        </w:rPr>
        <w:t>Новоформирана установа је преузела на себе пружање једног дела услуга,</w:t>
      </w:r>
      <w:r w:rsidR="008A1A78" w:rsidRPr="00692B63">
        <w:rPr>
          <w:sz w:val="28"/>
          <w:szCs w:val="28"/>
          <w:lang w:val="sr-Cyrl-CS"/>
        </w:rPr>
        <w:t xml:space="preserve"> </w:t>
      </w:r>
      <w:r w:rsidRPr="00692B63">
        <w:rPr>
          <w:sz w:val="28"/>
          <w:szCs w:val="28"/>
          <w:lang w:val="sr-Cyrl-CS"/>
        </w:rPr>
        <w:t>док је део услуга у складу са Законом о социјалној заштити морао остати у надлежности Центра за социјални рад, мисли се на неодложне интервенције,</w:t>
      </w:r>
      <w:r w:rsidR="008A1A78" w:rsidRPr="00692B63">
        <w:rPr>
          <w:sz w:val="28"/>
          <w:szCs w:val="28"/>
          <w:lang w:val="sr-Cyrl-CS"/>
        </w:rPr>
        <w:t xml:space="preserve"> </w:t>
      </w:r>
      <w:r w:rsidRPr="00692B63">
        <w:rPr>
          <w:sz w:val="28"/>
          <w:szCs w:val="28"/>
          <w:lang w:val="sr-Cyrl-CS"/>
        </w:rPr>
        <w:t>ургентни смештај и слично.</w:t>
      </w:r>
    </w:p>
    <w:p w:rsidR="006938B0" w:rsidRPr="00692B63" w:rsidRDefault="006938B0" w:rsidP="00293DF0">
      <w:pPr>
        <w:rPr>
          <w:sz w:val="28"/>
          <w:szCs w:val="28"/>
          <w:lang w:val="sr-Cyrl-CS"/>
        </w:rPr>
      </w:pPr>
      <w:r w:rsidRPr="00692B63">
        <w:rPr>
          <w:sz w:val="28"/>
          <w:szCs w:val="28"/>
          <w:lang w:val="sr-Cyrl-CS"/>
        </w:rPr>
        <w:t>Це</w:t>
      </w:r>
      <w:r w:rsidR="005F6E3E" w:rsidRPr="00692B63">
        <w:rPr>
          <w:sz w:val="28"/>
          <w:szCs w:val="28"/>
          <w:lang w:val="sr-Cyrl-CS"/>
        </w:rPr>
        <w:t>нтар у складу са јавним овлашћењ</w:t>
      </w:r>
      <w:r w:rsidRPr="00692B63">
        <w:rPr>
          <w:sz w:val="28"/>
          <w:szCs w:val="28"/>
          <w:lang w:val="sr-Cyrl-CS"/>
        </w:rPr>
        <w:t xml:space="preserve">има и повереним пословима од стране Републике, врши процену статуса и потреба корисника, планира заштиту са корисником који партиципира у складу са способностима и обезбеђује права и </w:t>
      </w:r>
      <w:r w:rsidRPr="00692B63">
        <w:rPr>
          <w:sz w:val="28"/>
          <w:szCs w:val="28"/>
          <w:lang w:val="sr-Cyrl-CS"/>
        </w:rPr>
        <w:lastRenderedPageBreak/>
        <w:t>издаје упуте за коришћење услуга, обезбеђује она права где се одлучује у управном поступку.</w:t>
      </w:r>
    </w:p>
    <w:p w:rsidR="0026649A" w:rsidRDefault="0026649A" w:rsidP="004F183D">
      <w:pPr>
        <w:rPr>
          <w:color w:val="FF0000"/>
          <w:sz w:val="28"/>
          <w:szCs w:val="28"/>
          <w:lang w:val="sr-Cyrl-CS"/>
        </w:rPr>
      </w:pPr>
    </w:p>
    <w:p w:rsidR="009E2D3A" w:rsidRPr="009A30EB" w:rsidRDefault="00876C61" w:rsidP="00876C61">
      <w:pPr>
        <w:rPr>
          <w:color w:val="FF0000"/>
          <w:sz w:val="28"/>
          <w:szCs w:val="28"/>
        </w:rPr>
      </w:pPr>
      <w:r>
        <w:rPr>
          <w:b/>
          <w:bCs/>
          <w:sz w:val="28"/>
          <w:szCs w:val="28"/>
          <w:lang w:val="sr-Cyrl-CS"/>
        </w:rPr>
        <w:t>1.5.</w:t>
      </w:r>
      <w:r w:rsidR="0003059D" w:rsidRPr="00641FC7">
        <w:rPr>
          <w:b/>
          <w:bCs/>
          <w:sz w:val="28"/>
          <w:szCs w:val="28"/>
          <w:lang w:val="sr-Cyrl-CS"/>
        </w:rPr>
        <w:t>ОСНОВНА СОЦИО-ЕКОНОМСКА ОБЕЛЕЖЈА ГРАДА</w:t>
      </w:r>
    </w:p>
    <w:p w:rsidR="000D4D2A" w:rsidRPr="00641FC7" w:rsidRDefault="000D4D2A" w:rsidP="000D4D2A">
      <w:pPr>
        <w:rPr>
          <w:bCs/>
          <w:sz w:val="28"/>
          <w:szCs w:val="28"/>
          <w:u w:val="single"/>
          <w:lang w:val="sr-Cyrl-CS"/>
        </w:rPr>
      </w:pPr>
    </w:p>
    <w:p w:rsidR="00E83F9D" w:rsidRPr="00641FC7" w:rsidRDefault="00E83F9D" w:rsidP="00AA791A">
      <w:pPr>
        <w:rPr>
          <w:b/>
          <w:bCs/>
          <w:sz w:val="28"/>
          <w:szCs w:val="28"/>
          <w:lang w:val="sr-Cyrl-CS"/>
        </w:rPr>
      </w:pPr>
      <w:r w:rsidRPr="00641FC7">
        <w:rPr>
          <w:sz w:val="28"/>
          <w:szCs w:val="28"/>
          <w:lang w:val="ru-RU"/>
        </w:rPr>
        <w:t>Краљево је град удаљен 180 километа</w:t>
      </w:r>
      <w:r w:rsidR="00374C4A" w:rsidRPr="00641FC7">
        <w:rPr>
          <w:sz w:val="28"/>
          <w:szCs w:val="28"/>
          <w:lang w:val="ru-RU"/>
        </w:rPr>
        <w:t>ра јужно од Београда, површине 1.</w:t>
      </w:r>
      <w:r w:rsidRPr="00641FC7">
        <w:rPr>
          <w:sz w:val="28"/>
          <w:szCs w:val="28"/>
          <w:lang w:val="ru-RU"/>
        </w:rPr>
        <w:t>530 квадратних к</w:t>
      </w:r>
      <w:r w:rsidRPr="00641FC7">
        <w:rPr>
          <w:sz w:val="28"/>
          <w:szCs w:val="28"/>
        </w:rPr>
        <w:t>и</w:t>
      </w:r>
      <w:r w:rsidRPr="00641FC7">
        <w:rPr>
          <w:sz w:val="28"/>
          <w:szCs w:val="28"/>
          <w:lang w:val="ru-RU"/>
        </w:rPr>
        <w:t>лометара, са преко 120 ки</w:t>
      </w:r>
      <w:r w:rsidR="00720B38" w:rsidRPr="00641FC7">
        <w:rPr>
          <w:sz w:val="28"/>
          <w:szCs w:val="28"/>
          <w:lang w:val="ru-RU"/>
        </w:rPr>
        <w:t xml:space="preserve">лометара у пречнику. Центар је </w:t>
      </w:r>
      <w:r w:rsidRPr="00641FC7">
        <w:rPr>
          <w:sz w:val="28"/>
          <w:szCs w:val="28"/>
          <w:lang w:val="ru-RU"/>
        </w:rPr>
        <w:t>Рашке</w:t>
      </w:r>
      <w:r w:rsidR="00AA791A" w:rsidRPr="00641FC7">
        <w:rPr>
          <w:sz w:val="28"/>
          <w:szCs w:val="28"/>
          <w:lang w:val="ru-RU"/>
        </w:rPr>
        <w:t xml:space="preserve"> области коју још чине Врњачка б</w:t>
      </w:r>
      <w:r w:rsidRPr="00641FC7">
        <w:rPr>
          <w:sz w:val="28"/>
          <w:szCs w:val="28"/>
          <w:lang w:val="ru-RU"/>
        </w:rPr>
        <w:t>ања, Рашка, Нови Пазар и Тутин.</w:t>
      </w:r>
    </w:p>
    <w:p w:rsidR="00E83F9D" w:rsidRPr="00641FC7" w:rsidRDefault="00E83F9D" w:rsidP="00AA791A">
      <w:pPr>
        <w:pStyle w:val="Heading1"/>
        <w:jc w:val="left"/>
        <w:rPr>
          <w:b w:val="0"/>
          <w:szCs w:val="28"/>
          <w:lang w:val="ru-RU"/>
        </w:rPr>
      </w:pPr>
      <w:r w:rsidRPr="00641FC7">
        <w:rPr>
          <w:b w:val="0"/>
          <w:szCs w:val="28"/>
          <w:lang w:val="ru-RU"/>
        </w:rPr>
        <w:t>Податак да само једна четвртина подручја припада равничарском терену говори о великој територији</w:t>
      </w:r>
      <w:r w:rsidR="00682B9C" w:rsidRPr="00641FC7">
        <w:rPr>
          <w:b w:val="0"/>
          <w:szCs w:val="28"/>
          <w:lang w:val="ru-RU"/>
        </w:rPr>
        <w:t xml:space="preserve"> (највећа у Србији)</w:t>
      </w:r>
      <w:r w:rsidRPr="00641FC7">
        <w:rPr>
          <w:b w:val="0"/>
          <w:szCs w:val="28"/>
          <w:lang w:val="ru-RU"/>
        </w:rPr>
        <w:t xml:space="preserve"> која је</w:t>
      </w:r>
      <w:r w:rsidR="007D63D5" w:rsidRPr="00641FC7">
        <w:rPr>
          <w:b w:val="0"/>
          <w:szCs w:val="28"/>
          <w:lang w:val="ru-RU"/>
        </w:rPr>
        <w:t xml:space="preserve"> </w:t>
      </w:r>
      <w:r w:rsidRPr="00641FC7">
        <w:rPr>
          <w:b w:val="0"/>
          <w:szCs w:val="28"/>
          <w:lang w:val="ru-RU"/>
        </w:rPr>
        <w:t>тешко при</w:t>
      </w:r>
      <w:r w:rsidR="000A4FAD">
        <w:rPr>
          <w:b w:val="0"/>
          <w:szCs w:val="28"/>
          <w:lang w:val="ru-RU"/>
        </w:rPr>
        <w:t>с</w:t>
      </w:r>
      <w:r w:rsidRPr="00641FC7">
        <w:rPr>
          <w:b w:val="0"/>
          <w:szCs w:val="28"/>
          <w:lang w:val="ru-RU"/>
        </w:rPr>
        <w:t>тупачна и налази се у брдовитом и планинском пределу</w:t>
      </w:r>
      <w:r w:rsidR="00D61CC9" w:rsidRPr="00641FC7">
        <w:rPr>
          <w:b w:val="0"/>
          <w:szCs w:val="28"/>
          <w:lang w:val="ru-RU"/>
        </w:rPr>
        <w:t xml:space="preserve"> </w:t>
      </w:r>
      <w:r w:rsidR="00EB394C" w:rsidRPr="00641FC7">
        <w:rPr>
          <w:b w:val="0"/>
          <w:szCs w:val="28"/>
          <w:lang w:val="ru-RU"/>
        </w:rPr>
        <w:t>са недовољно развијеном инфрастуктуром и претежно насељеном старијом популацијом,</w:t>
      </w:r>
      <w:r w:rsidR="00414E00" w:rsidRPr="00641FC7">
        <w:rPr>
          <w:b w:val="0"/>
          <w:szCs w:val="28"/>
          <w:lang w:val="ru-RU"/>
        </w:rPr>
        <w:t xml:space="preserve"> </w:t>
      </w:r>
      <w:r w:rsidR="00EB394C" w:rsidRPr="00641FC7">
        <w:rPr>
          <w:b w:val="0"/>
          <w:szCs w:val="28"/>
          <w:lang w:val="ru-RU"/>
        </w:rPr>
        <w:t>што</w:t>
      </w:r>
      <w:r w:rsidR="00C95F85" w:rsidRPr="00641FC7">
        <w:rPr>
          <w:b w:val="0"/>
          <w:szCs w:val="28"/>
          <w:lang w:val="ru-RU"/>
        </w:rPr>
        <w:t xml:space="preserve"> отежава рад</w:t>
      </w:r>
      <w:r w:rsidR="00EB394C" w:rsidRPr="00641FC7">
        <w:rPr>
          <w:b w:val="0"/>
          <w:szCs w:val="28"/>
          <w:lang w:val="ru-RU"/>
        </w:rPr>
        <w:t xml:space="preserve"> са корисницима и указује и на потребу за р</w:t>
      </w:r>
      <w:r w:rsidR="00414E00" w:rsidRPr="00641FC7">
        <w:rPr>
          <w:b w:val="0"/>
          <w:szCs w:val="28"/>
          <w:lang w:val="ru-RU"/>
        </w:rPr>
        <w:t>а</w:t>
      </w:r>
      <w:r w:rsidR="00EB394C" w:rsidRPr="00641FC7">
        <w:rPr>
          <w:b w:val="0"/>
          <w:szCs w:val="28"/>
          <w:lang w:val="ru-RU"/>
        </w:rPr>
        <w:t>звојем специфичних услуга.</w:t>
      </w:r>
      <w:r w:rsidR="00000CC6" w:rsidRPr="00641FC7">
        <w:rPr>
          <w:b w:val="0"/>
          <w:szCs w:val="28"/>
          <w:lang w:val="ru-RU"/>
        </w:rPr>
        <w:t xml:space="preserve"> На територији г</w:t>
      </w:r>
      <w:r w:rsidR="00AF6B85">
        <w:rPr>
          <w:b w:val="0"/>
          <w:szCs w:val="28"/>
          <w:lang w:val="ru-RU"/>
        </w:rPr>
        <w:t xml:space="preserve">рада Краљева </w:t>
      </w:r>
      <w:r w:rsidR="00C95F85" w:rsidRPr="00641FC7">
        <w:rPr>
          <w:b w:val="0"/>
          <w:szCs w:val="28"/>
          <w:lang w:val="ru-RU"/>
        </w:rPr>
        <w:t>има укупно 9</w:t>
      </w:r>
      <w:r w:rsidR="005034ED" w:rsidRPr="00641FC7">
        <w:rPr>
          <w:b w:val="0"/>
          <w:szCs w:val="28"/>
          <w:lang w:val="sr-Latn-CS"/>
        </w:rPr>
        <w:t>2</w:t>
      </w:r>
      <w:r w:rsidR="00C95F85" w:rsidRPr="00641FC7">
        <w:rPr>
          <w:b w:val="0"/>
          <w:szCs w:val="28"/>
          <w:lang w:val="ru-RU"/>
        </w:rPr>
        <w:t xml:space="preserve"> насе</w:t>
      </w:r>
      <w:r w:rsidR="005034ED" w:rsidRPr="00641FC7">
        <w:rPr>
          <w:b w:val="0"/>
          <w:szCs w:val="28"/>
          <w:lang w:val="ru-RU"/>
        </w:rPr>
        <w:t>љена места</w:t>
      </w:r>
      <w:r w:rsidR="00F125C8">
        <w:rPr>
          <w:b w:val="0"/>
          <w:szCs w:val="28"/>
          <w:lang w:val="ru-RU"/>
        </w:rPr>
        <w:t xml:space="preserve"> са 68 месних заједница и 24 месне канцеларије</w:t>
      </w:r>
      <w:r w:rsidR="00C95F85" w:rsidRPr="00641FC7">
        <w:rPr>
          <w:b w:val="0"/>
          <w:szCs w:val="28"/>
          <w:lang w:val="ru-RU"/>
        </w:rPr>
        <w:t>.</w:t>
      </w:r>
    </w:p>
    <w:p w:rsidR="005E1E06" w:rsidRPr="00E05E81" w:rsidRDefault="00722BCC" w:rsidP="0036418C">
      <w:pPr>
        <w:rPr>
          <w:sz w:val="28"/>
          <w:szCs w:val="28"/>
          <w:lang w:val="sr-Cyrl-RS"/>
        </w:rPr>
      </w:pPr>
      <w:r w:rsidRPr="00510EBD">
        <w:rPr>
          <w:sz w:val="28"/>
          <w:szCs w:val="28"/>
        </w:rPr>
        <w:t xml:space="preserve">Према </w:t>
      </w:r>
      <w:r w:rsidR="00F125C8">
        <w:rPr>
          <w:sz w:val="28"/>
          <w:szCs w:val="28"/>
          <w:lang w:val="sr-Cyrl-RS"/>
        </w:rPr>
        <w:t>подацима последњег пописа укупан број становника је 111.494.По подацима Завода за статистику раст броја становника је забележен у периоду од 1948-2002 године, а перманентни пад б</w:t>
      </w:r>
      <w:r w:rsidR="00266968">
        <w:rPr>
          <w:sz w:val="28"/>
          <w:szCs w:val="28"/>
          <w:lang w:val="sr-Cyrl-RS"/>
        </w:rPr>
        <w:t>ро</w:t>
      </w:r>
      <w:r w:rsidR="00F125C8">
        <w:rPr>
          <w:sz w:val="28"/>
          <w:szCs w:val="28"/>
          <w:lang w:val="sr-Cyrl-RS"/>
        </w:rPr>
        <w:t>ја становника се јавља у последњих једанаест година.</w:t>
      </w:r>
    </w:p>
    <w:p w:rsidR="008C0671" w:rsidRDefault="004C7011" w:rsidP="004C7011">
      <w:pPr>
        <w:rPr>
          <w:sz w:val="28"/>
          <w:szCs w:val="28"/>
          <w:lang w:val="sr-Cyrl-RS"/>
        </w:rPr>
      </w:pPr>
      <w:r w:rsidRPr="00C730EA">
        <w:rPr>
          <w:sz w:val="28"/>
          <w:szCs w:val="28"/>
        </w:rPr>
        <w:t>Према</w:t>
      </w:r>
      <w:r w:rsidR="00D61CC9" w:rsidRPr="00C730EA">
        <w:rPr>
          <w:sz w:val="28"/>
          <w:szCs w:val="28"/>
        </w:rPr>
        <w:t xml:space="preserve"> </w:t>
      </w:r>
      <w:r w:rsidRPr="00C730EA">
        <w:rPr>
          <w:sz w:val="28"/>
          <w:szCs w:val="28"/>
        </w:rPr>
        <w:t>пода</w:t>
      </w:r>
      <w:r w:rsidR="008C0671" w:rsidRPr="00C730EA">
        <w:rPr>
          <w:sz w:val="28"/>
          <w:szCs w:val="28"/>
        </w:rPr>
        <w:t>цима</w:t>
      </w:r>
      <w:r w:rsidR="00D61CC9" w:rsidRPr="00C730EA">
        <w:rPr>
          <w:sz w:val="28"/>
          <w:szCs w:val="28"/>
        </w:rPr>
        <w:t xml:space="preserve"> </w:t>
      </w:r>
      <w:r w:rsidRPr="00C730EA">
        <w:rPr>
          <w:sz w:val="28"/>
          <w:szCs w:val="28"/>
        </w:rPr>
        <w:t>Комесаријата</w:t>
      </w:r>
      <w:r w:rsidR="00D61CC9" w:rsidRPr="00C730EA">
        <w:rPr>
          <w:sz w:val="28"/>
          <w:szCs w:val="28"/>
        </w:rPr>
        <w:t xml:space="preserve"> </w:t>
      </w:r>
      <w:r w:rsidRPr="00C730EA">
        <w:rPr>
          <w:sz w:val="28"/>
          <w:szCs w:val="28"/>
        </w:rPr>
        <w:t>за</w:t>
      </w:r>
      <w:r w:rsidR="00D61CC9" w:rsidRPr="00C730EA">
        <w:rPr>
          <w:sz w:val="28"/>
          <w:szCs w:val="28"/>
        </w:rPr>
        <w:t xml:space="preserve"> </w:t>
      </w:r>
      <w:r w:rsidR="008C0671" w:rsidRPr="00C730EA">
        <w:rPr>
          <w:sz w:val="28"/>
          <w:szCs w:val="28"/>
        </w:rPr>
        <w:t>избеглице</w:t>
      </w:r>
      <w:r w:rsidR="00C730EA" w:rsidRPr="00C730EA">
        <w:rPr>
          <w:sz w:val="28"/>
          <w:szCs w:val="28"/>
        </w:rPr>
        <w:t xml:space="preserve"> тј. Повереништва за избеглице и миграције</w:t>
      </w:r>
      <w:r w:rsidR="004860AA">
        <w:rPr>
          <w:sz w:val="28"/>
          <w:szCs w:val="28"/>
          <w:lang w:val="sr-Cyrl-RS"/>
        </w:rPr>
        <w:t xml:space="preserve"> у Краљеву</w:t>
      </w:r>
      <w:r w:rsidR="00C730EA" w:rsidRPr="00C730EA">
        <w:rPr>
          <w:sz w:val="28"/>
          <w:szCs w:val="28"/>
        </w:rPr>
        <w:t xml:space="preserve">, </w:t>
      </w:r>
      <w:r w:rsidR="008C0671" w:rsidRPr="00C730EA">
        <w:rPr>
          <w:sz w:val="28"/>
          <w:szCs w:val="28"/>
        </w:rPr>
        <w:t>број избеглих и интерно расељених лица је следећи:</w:t>
      </w:r>
    </w:p>
    <w:p w:rsidR="004860AA" w:rsidRPr="004860AA" w:rsidRDefault="004860AA" w:rsidP="004C7011">
      <w:pPr>
        <w:rPr>
          <w:sz w:val="28"/>
          <w:szCs w:val="28"/>
          <w:lang w:val="sr-Cyrl-RS"/>
        </w:rPr>
      </w:pPr>
    </w:p>
    <w:p w:rsidR="008C0671" w:rsidRPr="004860AA" w:rsidRDefault="008C0671" w:rsidP="008C0671">
      <w:pPr>
        <w:pStyle w:val="ListParagraph"/>
        <w:numPr>
          <w:ilvl w:val="0"/>
          <w:numId w:val="41"/>
        </w:numPr>
        <w:rPr>
          <w:sz w:val="28"/>
          <w:szCs w:val="28"/>
        </w:rPr>
      </w:pPr>
      <w:r w:rsidRPr="004860AA">
        <w:rPr>
          <w:sz w:val="28"/>
          <w:szCs w:val="28"/>
        </w:rPr>
        <w:t>Изб</w:t>
      </w:r>
      <w:r w:rsidR="00AF6B85" w:rsidRPr="004860AA">
        <w:rPr>
          <w:sz w:val="28"/>
          <w:szCs w:val="28"/>
        </w:rPr>
        <w:t>е</w:t>
      </w:r>
      <w:r w:rsidRPr="004860AA">
        <w:rPr>
          <w:sz w:val="28"/>
          <w:szCs w:val="28"/>
        </w:rPr>
        <w:t>гла лица............................................................1</w:t>
      </w:r>
      <w:r w:rsidR="00F125C8">
        <w:rPr>
          <w:sz w:val="28"/>
          <w:szCs w:val="28"/>
          <w:lang w:val="sr-Cyrl-RS"/>
        </w:rPr>
        <w:t>35</w:t>
      </w:r>
      <w:r w:rsidRPr="004860AA">
        <w:rPr>
          <w:sz w:val="28"/>
          <w:szCs w:val="28"/>
        </w:rPr>
        <w:t>-1</w:t>
      </w:r>
      <w:r w:rsidR="00F125C8">
        <w:rPr>
          <w:sz w:val="28"/>
          <w:szCs w:val="28"/>
          <w:lang w:val="sr-Cyrl-RS"/>
        </w:rPr>
        <w:t>50</w:t>
      </w:r>
      <w:r w:rsidRPr="004860AA">
        <w:rPr>
          <w:sz w:val="28"/>
          <w:szCs w:val="28"/>
        </w:rPr>
        <w:t xml:space="preserve"> </w:t>
      </w:r>
    </w:p>
    <w:p w:rsidR="008C0671" w:rsidRPr="004860AA" w:rsidRDefault="008C0671" w:rsidP="008C0671">
      <w:pPr>
        <w:pStyle w:val="ListParagraph"/>
        <w:numPr>
          <w:ilvl w:val="0"/>
          <w:numId w:val="41"/>
        </w:numPr>
        <w:rPr>
          <w:sz w:val="28"/>
          <w:szCs w:val="28"/>
        </w:rPr>
      </w:pPr>
      <w:r w:rsidRPr="004860AA">
        <w:rPr>
          <w:sz w:val="28"/>
          <w:szCs w:val="28"/>
        </w:rPr>
        <w:t>Интерно расељ</w:t>
      </w:r>
      <w:r w:rsidR="00C730EA" w:rsidRPr="004860AA">
        <w:rPr>
          <w:sz w:val="28"/>
          <w:szCs w:val="28"/>
        </w:rPr>
        <w:t>ена лица са КиМ.............</w:t>
      </w:r>
      <w:r w:rsidRPr="004860AA">
        <w:rPr>
          <w:sz w:val="28"/>
          <w:szCs w:val="28"/>
        </w:rPr>
        <w:t>....</w:t>
      </w:r>
      <w:r w:rsidR="00A479E6">
        <w:rPr>
          <w:sz w:val="28"/>
          <w:szCs w:val="28"/>
          <w:lang w:val="sr-Cyrl-RS"/>
        </w:rPr>
        <w:t>.</w:t>
      </w:r>
      <w:r w:rsidRPr="004860AA">
        <w:rPr>
          <w:sz w:val="28"/>
          <w:szCs w:val="28"/>
        </w:rPr>
        <w:t>.1</w:t>
      </w:r>
      <w:r w:rsidR="00F125C8">
        <w:rPr>
          <w:sz w:val="28"/>
          <w:szCs w:val="28"/>
          <w:lang w:val="sr-Cyrl-RS"/>
        </w:rPr>
        <w:t>1</w:t>
      </w:r>
      <w:r w:rsidRPr="004860AA">
        <w:rPr>
          <w:sz w:val="28"/>
          <w:szCs w:val="28"/>
        </w:rPr>
        <w:t>.000-1</w:t>
      </w:r>
      <w:r w:rsidR="00F125C8">
        <w:rPr>
          <w:sz w:val="28"/>
          <w:szCs w:val="28"/>
          <w:lang w:val="sr-Cyrl-RS"/>
        </w:rPr>
        <w:t>2</w:t>
      </w:r>
      <w:r w:rsidRPr="004860AA">
        <w:rPr>
          <w:sz w:val="28"/>
          <w:szCs w:val="28"/>
        </w:rPr>
        <w:t xml:space="preserve">.000 </w:t>
      </w:r>
    </w:p>
    <w:p w:rsidR="004860AA" w:rsidRPr="006F05DF" w:rsidRDefault="004860AA" w:rsidP="006F05DF">
      <w:pPr>
        <w:ind w:left="360"/>
        <w:rPr>
          <w:sz w:val="28"/>
          <w:szCs w:val="28"/>
        </w:rPr>
      </w:pPr>
    </w:p>
    <w:p w:rsidR="008C0671" w:rsidRPr="00C730EA" w:rsidRDefault="00C730EA" w:rsidP="008C0671">
      <w:pPr>
        <w:rPr>
          <w:sz w:val="28"/>
          <w:szCs w:val="28"/>
        </w:rPr>
      </w:pPr>
      <w:proofErr w:type="gramStart"/>
      <w:r w:rsidRPr="00C730EA">
        <w:rPr>
          <w:sz w:val="28"/>
          <w:szCs w:val="28"/>
        </w:rPr>
        <w:t>са</w:t>
      </w:r>
      <w:proofErr w:type="gramEnd"/>
      <w:r w:rsidRPr="00C730EA">
        <w:rPr>
          <w:sz w:val="28"/>
          <w:szCs w:val="28"/>
        </w:rPr>
        <w:t xml:space="preserve"> напоменом, да су подаци са којима они располажу оријентациони, али </w:t>
      </w:r>
      <w:r w:rsidR="00BA755D">
        <w:rPr>
          <w:sz w:val="28"/>
          <w:szCs w:val="28"/>
          <w:lang w:val="sr-Cyrl-RS"/>
        </w:rPr>
        <w:t>су</w:t>
      </w:r>
      <w:r w:rsidRPr="00C730EA">
        <w:rPr>
          <w:sz w:val="28"/>
          <w:szCs w:val="28"/>
        </w:rPr>
        <w:t xml:space="preserve"> дати у складу са тренутним техничким могућностима.</w:t>
      </w:r>
    </w:p>
    <w:p w:rsidR="00C730EA" w:rsidRPr="00C730EA" w:rsidRDefault="00C730EA" w:rsidP="008C0671">
      <w:pPr>
        <w:rPr>
          <w:sz w:val="28"/>
          <w:szCs w:val="28"/>
        </w:rPr>
      </w:pPr>
      <w:r w:rsidRPr="00C730EA">
        <w:rPr>
          <w:sz w:val="28"/>
          <w:szCs w:val="28"/>
        </w:rPr>
        <w:t>Према њиховим сазнањима на т</w:t>
      </w:r>
      <w:r w:rsidR="00266968">
        <w:rPr>
          <w:sz w:val="28"/>
          <w:szCs w:val="28"/>
          <w:lang w:val="sr-Cyrl-RS"/>
        </w:rPr>
        <w:t>е</w:t>
      </w:r>
      <w:r w:rsidRPr="00C730EA">
        <w:rPr>
          <w:sz w:val="28"/>
          <w:szCs w:val="28"/>
        </w:rPr>
        <w:t xml:space="preserve">риторији града Краљева нема неформалних колективних центара. </w:t>
      </w:r>
    </w:p>
    <w:p w:rsidR="00C66F77" w:rsidRPr="00692B63" w:rsidRDefault="00C66F77" w:rsidP="009A171C">
      <w:pPr>
        <w:rPr>
          <w:b/>
          <w:bCs/>
          <w:color w:val="FF0000"/>
          <w:sz w:val="28"/>
          <w:szCs w:val="28"/>
          <w:lang w:val="sr-Cyrl-CS"/>
        </w:rPr>
      </w:pPr>
    </w:p>
    <w:p w:rsidR="00FD081B" w:rsidRDefault="00FD081B" w:rsidP="009A171C">
      <w:pPr>
        <w:rPr>
          <w:b/>
          <w:bCs/>
          <w:sz w:val="28"/>
          <w:szCs w:val="28"/>
          <w:lang w:val="sr-Cyrl-CS"/>
        </w:rPr>
      </w:pPr>
      <w:r w:rsidRPr="00033111">
        <w:rPr>
          <w:b/>
          <w:bCs/>
          <w:sz w:val="28"/>
          <w:szCs w:val="28"/>
          <w:lang w:val="sr-Cyrl-CS"/>
        </w:rPr>
        <w:t>ПРИРОДНИ ПРИРАШТАЈ</w:t>
      </w:r>
    </w:p>
    <w:p w:rsidR="004860AA" w:rsidRDefault="004860AA" w:rsidP="009A171C">
      <w:pPr>
        <w:rPr>
          <w:b/>
          <w:bCs/>
          <w:sz w:val="28"/>
          <w:szCs w:val="28"/>
          <w:lang w:val="sr-Cyrl-CS"/>
        </w:rPr>
      </w:pPr>
    </w:p>
    <w:p w:rsidR="00B33EEE" w:rsidRPr="004860AA" w:rsidRDefault="004860AA" w:rsidP="009A171C">
      <w:pPr>
        <w:rPr>
          <w:bCs/>
          <w:lang w:val="sr-Cyrl-CS"/>
        </w:rPr>
      </w:pPr>
      <w:r w:rsidRPr="004860AA">
        <w:rPr>
          <w:bCs/>
          <w:lang w:val="sr-Cyrl-CS"/>
        </w:rPr>
        <w:t>Табела бр.1</w:t>
      </w:r>
      <w:r w:rsidR="00B33EEE" w:rsidRPr="004860AA">
        <w:rPr>
          <w:bCs/>
          <w:lang w:val="sr-Cyrl-CS"/>
        </w:rPr>
        <w:t xml:space="preserve">Кретање </w:t>
      </w:r>
      <w:r w:rsidRPr="004860AA">
        <w:rPr>
          <w:bCs/>
          <w:lang w:val="sr-Cyrl-CS"/>
        </w:rPr>
        <w:t xml:space="preserve">броја рођених и умрлих </w:t>
      </w:r>
      <w:r w:rsidR="00B33EEE" w:rsidRPr="004860AA">
        <w:rPr>
          <w:bCs/>
          <w:lang w:val="sr-Cyrl-CS"/>
        </w:rPr>
        <w:t xml:space="preserve"> за период 20</w:t>
      </w:r>
      <w:r w:rsidR="00266968">
        <w:rPr>
          <w:bCs/>
          <w:lang w:val="sr-Cyrl-CS"/>
        </w:rPr>
        <w:t>20</w:t>
      </w:r>
      <w:r w:rsidR="00B33EEE" w:rsidRPr="004860AA">
        <w:rPr>
          <w:bCs/>
          <w:lang w:val="sr-Cyrl-CS"/>
        </w:rPr>
        <w:t>-202</w:t>
      </w:r>
      <w:r w:rsidR="00266968">
        <w:rPr>
          <w:bCs/>
          <w:lang w:val="sr-Cyrl-CS"/>
        </w:rPr>
        <w:t>4</w:t>
      </w:r>
      <w:r w:rsidR="00B33EEE" w:rsidRPr="004860AA">
        <w:rPr>
          <w:bCs/>
          <w:lang w:val="sr-Cyrl-CS"/>
        </w:rPr>
        <w:t xml:space="preserve"> година</w:t>
      </w:r>
    </w:p>
    <w:p w:rsidR="00B33EEE" w:rsidRPr="004860AA" w:rsidRDefault="00B33EEE" w:rsidP="009A171C">
      <w:pPr>
        <w:rPr>
          <w:bCs/>
          <w:sz w:val="22"/>
          <w:szCs w:val="22"/>
          <w:lang w:val="sr-Cyrl-CS"/>
        </w:rPr>
      </w:pPr>
    </w:p>
    <w:tbl>
      <w:tblPr>
        <w:tblStyle w:val="TableGrid"/>
        <w:tblW w:w="9936" w:type="dxa"/>
        <w:tblLook w:val="04A0" w:firstRow="1" w:lastRow="0" w:firstColumn="1" w:lastColumn="0" w:noHBand="0" w:noVBand="1"/>
      </w:tblPr>
      <w:tblGrid>
        <w:gridCol w:w="1892"/>
        <w:gridCol w:w="1613"/>
        <w:gridCol w:w="1612"/>
        <w:gridCol w:w="1612"/>
        <w:gridCol w:w="1612"/>
        <w:gridCol w:w="1595"/>
      </w:tblGrid>
      <w:tr w:rsidR="00266968" w:rsidTr="00266968">
        <w:tc>
          <w:tcPr>
            <w:tcW w:w="1892" w:type="dxa"/>
          </w:tcPr>
          <w:p w:rsidR="00266968" w:rsidRDefault="00266968" w:rsidP="009A171C">
            <w:pPr>
              <w:rPr>
                <w:bCs/>
                <w:sz w:val="28"/>
                <w:szCs w:val="28"/>
                <w:lang w:val="sr-Cyrl-CS"/>
              </w:rPr>
            </w:pPr>
            <w:r>
              <w:rPr>
                <w:bCs/>
                <w:sz w:val="28"/>
                <w:szCs w:val="28"/>
                <w:lang w:val="sr-Cyrl-CS"/>
              </w:rPr>
              <w:t>године</w:t>
            </w:r>
          </w:p>
        </w:tc>
        <w:tc>
          <w:tcPr>
            <w:tcW w:w="1613" w:type="dxa"/>
          </w:tcPr>
          <w:p w:rsidR="00266968" w:rsidRDefault="00266968" w:rsidP="00796A41">
            <w:pPr>
              <w:rPr>
                <w:bCs/>
                <w:sz w:val="28"/>
                <w:szCs w:val="28"/>
                <w:lang w:val="sr-Cyrl-CS"/>
              </w:rPr>
            </w:pPr>
            <w:r>
              <w:rPr>
                <w:bCs/>
                <w:sz w:val="28"/>
                <w:szCs w:val="28"/>
                <w:lang w:val="sr-Cyrl-CS"/>
              </w:rPr>
              <w:t>2020</w:t>
            </w:r>
          </w:p>
        </w:tc>
        <w:tc>
          <w:tcPr>
            <w:tcW w:w="1612" w:type="dxa"/>
          </w:tcPr>
          <w:p w:rsidR="00266968" w:rsidRDefault="00266968" w:rsidP="00796A41">
            <w:pPr>
              <w:rPr>
                <w:bCs/>
                <w:sz w:val="28"/>
                <w:szCs w:val="28"/>
                <w:lang w:val="sr-Cyrl-CS"/>
              </w:rPr>
            </w:pPr>
            <w:r>
              <w:rPr>
                <w:bCs/>
                <w:sz w:val="28"/>
                <w:szCs w:val="28"/>
                <w:lang w:val="sr-Cyrl-CS"/>
              </w:rPr>
              <w:t>2021</w:t>
            </w:r>
          </w:p>
        </w:tc>
        <w:tc>
          <w:tcPr>
            <w:tcW w:w="1612" w:type="dxa"/>
          </w:tcPr>
          <w:p w:rsidR="00266968" w:rsidRDefault="00266968" w:rsidP="00796A41">
            <w:pPr>
              <w:rPr>
                <w:bCs/>
                <w:sz w:val="28"/>
                <w:szCs w:val="28"/>
                <w:lang w:val="sr-Cyrl-CS"/>
              </w:rPr>
            </w:pPr>
            <w:r>
              <w:rPr>
                <w:bCs/>
                <w:sz w:val="28"/>
                <w:szCs w:val="28"/>
                <w:lang w:val="sr-Cyrl-CS"/>
              </w:rPr>
              <w:t>2022</w:t>
            </w:r>
          </w:p>
        </w:tc>
        <w:tc>
          <w:tcPr>
            <w:tcW w:w="1612" w:type="dxa"/>
          </w:tcPr>
          <w:p w:rsidR="00266968" w:rsidRDefault="00266968" w:rsidP="009A171C">
            <w:pPr>
              <w:rPr>
                <w:bCs/>
                <w:sz w:val="28"/>
                <w:szCs w:val="28"/>
                <w:lang w:val="sr-Cyrl-CS"/>
              </w:rPr>
            </w:pPr>
            <w:r>
              <w:rPr>
                <w:bCs/>
                <w:sz w:val="28"/>
                <w:szCs w:val="28"/>
                <w:lang w:val="sr-Cyrl-CS"/>
              </w:rPr>
              <w:t>2023</w:t>
            </w:r>
          </w:p>
        </w:tc>
        <w:tc>
          <w:tcPr>
            <w:tcW w:w="1595" w:type="dxa"/>
          </w:tcPr>
          <w:p w:rsidR="00266968" w:rsidRDefault="00266968" w:rsidP="009A171C">
            <w:pPr>
              <w:rPr>
                <w:bCs/>
                <w:sz w:val="28"/>
                <w:szCs w:val="28"/>
                <w:lang w:val="sr-Cyrl-CS"/>
              </w:rPr>
            </w:pPr>
            <w:r>
              <w:rPr>
                <w:bCs/>
                <w:sz w:val="28"/>
                <w:szCs w:val="28"/>
                <w:lang w:val="sr-Cyrl-CS"/>
              </w:rPr>
              <w:t>2024</w:t>
            </w:r>
          </w:p>
        </w:tc>
      </w:tr>
      <w:tr w:rsidR="00266968" w:rsidTr="00266968">
        <w:tc>
          <w:tcPr>
            <w:tcW w:w="1892" w:type="dxa"/>
          </w:tcPr>
          <w:p w:rsidR="00266968" w:rsidRDefault="00266968" w:rsidP="009A171C">
            <w:pPr>
              <w:rPr>
                <w:bCs/>
                <w:sz w:val="28"/>
                <w:szCs w:val="28"/>
                <w:lang w:val="sr-Cyrl-CS"/>
              </w:rPr>
            </w:pPr>
            <w:r>
              <w:rPr>
                <w:bCs/>
                <w:sz w:val="28"/>
                <w:szCs w:val="28"/>
                <w:lang w:val="sr-Cyrl-CS"/>
              </w:rPr>
              <w:t>Број рођених</w:t>
            </w:r>
          </w:p>
        </w:tc>
        <w:tc>
          <w:tcPr>
            <w:tcW w:w="1613" w:type="dxa"/>
          </w:tcPr>
          <w:p w:rsidR="00266968" w:rsidRDefault="00266968" w:rsidP="00796A41">
            <w:pPr>
              <w:rPr>
                <w:bCs/>
                <w:sz w:val="28"/>
                <w:szCs w:val="28"/>
                <w:lang w:val="sr-Cyrl-CS"/>
              </w:rPr>
            </w:pPr>
            <w:r>
              <w:rPr>
                <w:bCs/>
                <w:sz w:val="28"/>
                <w:szCs w:val="28"/>
                <w:lang w:val="sr-Cyrl-CS"/>
              </w:rPr>
              <w:t>1299</w:t>
            </w:r>
          </w:p>
        </w:tc>
        <w:tc>
          <w:tcPr>
            <w:tcW w:w="1612" w:type="dxa"/>
          </w:tcPr>
          <w:p w:rsidR="00266968" w:rsidRDefault="00266968" w:rsidP="00796A41">
            <w:pPr>
              <w:rPr>
                <w:bCs/>
                <w:sz w:val="28"/>
                <w:szCs w:val="28"/>
                <w:lang w:val="sr-Cyrl-CS"/>
              </w:rPr>
            </w:pPr>
            <w:r>
              <w:rPr>
                <w:bCs/>
                <w:sz w:val="28"/>
                <w:szCs w:val="28"/>
                <w:lang w:val="sr-Cyrl-CS"/>
              </w:rPr>
              <w:t>1137</w:t>
            </w:r>
          </w:p>
        </w:tc>
        <w:tc>
          <w:tcPr>
            <w:tcW w:w="1612" w:type="dxa"/>
          </w:tcPr>
          <w:p w:rsidR="00266968" w:rsidRDefault="00266968" w:rsidP="00796A41">
            <w:pPr>
              <w:rPr>
                <w:bCs/>
                <w:sz w:val="28"/>
                <w:szCs w:val="28"/>
                <w:lang w:val="sr-Cyrl-CS"/>
              </w:rPr>
            </w:pPr>
            <w:r>
              <w:rPr>
                <w:bCs/>
                <w:sz w:val="28"/>
                <w:szCs w:val="28"/>
                <w:lang w:val="sr-Cyrl-CS"/>
              </w:rPr>
              <w:t>1301</w:t>
            </w:r>
          </w:p>
        </w:tc>
        <w:tc>
          <w:tcPr>
            <w:tcW w:w="1612" w:type="dxa"/>
          </w:tcPr>
          <w:p w:rsidR="00266968" w:rsidRDefault="00266968" w:rsidP="009A171C">
            <w:pPr>
              <w:rPr>
                <w:bCs/>
                <w:sz w:val="28"/>
                <w:szCs w:val="28"/>
                <w:lang w:val="sr-Cyrl-CS"/>
              </w:rPr>
            </w:pPr>
            <w:r>
              <w:rPr>
                <w:bCs/>
                <w:sz w:val="28"/>
                <w:szCs w:val="28"/>
                <w:lang w:val="sr-Cyrl-CS"/>
              </w:rPr>
              <w:t>1224</w:t>
            </w:r>
          </w:p>
        </w:tc>
        <w:tc>
          <w:tcPr>
            <w:tcW w:w="1595" w:type="dxa"/>
          </w:tcPr>
          <w:p w:rsidR="00266968" w:rsidRDefault="00700D8F" w:rsidP="009A171C">
            <w:pPr>
              <w:rPr>
                <w:bCs/>
                <w:sz w:val="28"/>
                <w:szCs w:val="28"/>
                <w:lang w:val="sr-Cyrl-CS"/>
              </w:rPr>
            </w:pPr>
            <w:r>
              <w:rPr>
                <w:bCs/>
                <w:sz w:val="28"/>
                <w:szCs w:val="28"/>
                <w:lang w:val="sr-Cyrl-CS"/>
              </w:rPr>
              <w:t>1196</w:t>
            </w:r>
          </w:p>
        </w:tc>
      </w:tr>
      <w:tr w:rsidR="00266968" w:rsidTr="00266968">
        <w:tc>
          <w:tcPr>
            <w:tcW w:w="1892" w:type="dxa"/>
          </w:tcPr>
          <w:p w:rsidR="00266968" w:rsidRDefault="00266968" w:rsidP="009A171C">
            <w:pPr>
              <w:rPr>
                <w:bCs/>
                <w:sz w:val="28"/>
                <w:szCs w:val="28"/>
                <w:lang w:val="sr-Cyrl-CS"/>
              </w:rPr>
            </w:pPr>
            <w:r>
              <w:rPr>
                <w:bCs/>
                <w:sz w:val="28"/>
                <w:szCs w:val="28"/>
                <w:lang w:val="sr-Cyrl-CS"/>
              </w:rPr>
              <w:t>Број преминулих</w:t>
            </w:r>
          </w:p>
        </w:tc>
        <w:tc>
          <w:tcPr>
            <w:tcW w:w="1613" w:type="dxa"/>
          </w:tcPr>
          <w:p w:rsidR="00266968" w:rsidRDefault="00266968" w:rsidP="00796A41">
            <w:pPr>
              <w:rPr>
                <w:bCs/>
                <w:sz w:val="28"/>
                <w:szCs w:val="28"/>
                <w:lang w:val="sr-Cyrl-CS"/>
              </w:rPr>
            </w:pPr>
            <w:r>
              <w:rPr>
                <w:bCs/>
                <w:sz w:val="28"/>
                <w:szCs w:val="28"/>
                <w:lang w:val="sr-Cyrl-CS"/>
              </w:rPr>
              <w:t>1259</w:t>
            </w:r>
          </w:p>
        </w:tc>
        <w:tc>
          <w:tcPr>
            <w:tcW w:w="1612" w:type="dxa"/>
          </w:tcPr>
          <w:p w:rsidR="00266968" w:rsidRDefault="00266968" w:rsidP="00796A41">
            <w:pPr>
              <w:rPr>
                <w:bCs/>
                <w:sz w:val="28"/>
                <w:szCs w:val="28"/>
                <w:lang w:val="sr-Cyrl-CS"/>
              </w:rPr>
            </w:pPr>
            <w:r>
              <w:rPr>
                <w:bCs/>
                <w:sz w:val="28"/>
                <w:szCs w:val="28"/>
                <w:lang w:val="sr-Cyrl-CS"/>
              </w:rPr>
              <w:t>1518</w:t>
            </w:r>
          </w:p>
        </w:tc>
        <w:tc>
          <w:tcPr>
            <w:tcW w:w="1612" w:type="dxa"/>
          </w:tcPr>
          <w:p w:rsidR="00266968" w:rsidRDefault="00266968" w:rsidP="00796A41">
            <w:pPr>
              <w:rPr>
                <w:bCs/>
                <w:sz w:val="28"/>
                <w:szCs w:val="28"/>
                <w:lang w:val="sr-Cyrl-CS"/>
              </w:rPr>
            </w:pPr>
            <w:r>
              <w:rPr>
                <w:bCs/>
                <w:sz w:val="28"/>
                <w:szCs w:val="28"/>
                <w:lang w:val="sr-Cyrl-CS"/>
              </w:rPr>
              <w:t>1077</w:t>
            </w:r>
          </w:p>
        </w:tc>
        <w:tc>
          <w:tcPr>
            <w:tcW w:w="1612" w:type="dxa"/>
          </w:tcPr>
          <w:p w:rsidR="00266968" w:rsidRDefault="00266968" w:rsidP="009A171C">
            <w:pPr>
              <w:rPr>
                <w:bCs/>
                <w:sz w:val="28"/>
                <w:szCs w:val="28"/>
                <w:lang w:val="sr-Cyrl-CS"/>
              </w:rPr>
            </w:pPr>
            <w:r>
              <w:rPr>
                <w:bCs/>
                <w:sz w:val="28"/>
                <w:szCs w:val="28"/>
                <w:lang w:val="sr-Cyrl-CS"/>
              </w:rPr>
              <w:t>948</w:t>
            </w:r>
          </w:p>
        </w:tc>
        <w:tc>
          <w:tcPr>
            <w:tcW w:w="1595" w:type="dxa"/>
          </w:tcPr>
          <w:p w:rsidR="00266968" w:rsidRDefault="00700D8F" w:rsidP="009A171C">
            <w:pPr>
              <w:rPr>
                <w:bCs/>
                <w:sz w:val="28"/>
                <w:szCs w:val="28"/>
                <w:lang w:val="sr-Cyrl-CS"/>
              </w:rPr>
            </w:pPr>
            <w:r>
              <w:rPr>
                <w:bCs/>
                <w:sz w:val="28"/>
                <w:szCs w:val="28"/>
                <w:lang w:val="sr-Cyrl-CS"/>
              </w:rPr>
              <w:t>1018</w:t>
            </w:r>
          </w:p>
        </w:tc>
      </w:tr>
    </w:tbl>
    <w:p w:rsidR="00B33EEE" w:rsidRPr="00B33EEE" w:rsidRDefault="00B33EEE" w:rsidP="009A171C">
      <w:pPr>
        <w:rPr>
          <w:bCs/>
          <w:sz w:val="28"/>
          <w:szCs w:val="28"/>
          <w:lang w:val="sr-Cyrl-CS"/>
        </w:rPr>
      </w:pPr>
    </w:p>
    <w:p w:rsidR="008876F4" w:rsidRDefault="00700D8F" w:rsidP="009A171C">
      <w:pPr>
        <w:rPr>
          <w:bCs/>
          <w:sz w:val="28"/>
          <w:szCs w:val="28"/>
          <w:lang w:val="sr-Cyrl-CS"/>
        </w:rPr>
      </w:pPr>
      <w:r>
        <w:rPr>
          <w:bCs/>
          <w:sz w:val="28"/>
          <w:szCs w:val="28"/>
          <w:lang w:val="sr-Cyrl-CS"/>
        </w:rPr>
        <w:t xml:space="preserve">Подаци везани за број живорођене деце и умрлих лица за 2024.годину се односе по наводима Матичне службе града Краљева само за територију града ,док не поседују податке из месних канцеларија.И са овако непотпуним подацима уочава се пад наталитета ,а пораст морталитета. </w:t>
      </w:r>
    </w:p>
    <w:p w:rsidR="00E81B93" w:rsidRDefault="008876F4" w:rsidP="009A171C">
      <w:pPr>
        <w:rPr>
          <w:bCs/>
          <w:sz w:val="28"/>
          <w:szCs w:val="28"/>
          <w:lang w:val="sr-Cyrl-CS"/>
        </w:rPr>
      </w:pPr>
      <w:r>
        <w:rPr>
          <w:bCs/>
          <w:sz w:val="28"/>
          <w:szCs w:val="28"/>
          <w:lang w:val="sr-Cyrl-CS"/>
        </w:rPr>
        <w:lastRenderedPageBreak/>
        <w:t xml:space="preserve"> </w:t>
      </w:r>
    </w:p>
    <w:p w:rsidR="008876F4" w:rsidRPr="00B33EEE" w:rsidRDefault="008876F4" w:rsidP="009A171C">
      <w:pPr>
        <w:rPr>
          <w:bCs/>
          <w:sz w:val="28"/>
          <w:szCs w:val="28"/>
          <w:lang w:val="sr-Cyrl-CS"/>
        </w:rPr>
      </w:pPr>
    </w:p>
    <w:p w:rsidR="005B08EB" w:rsidRDefault="005B08EB" w:rsidP="005B08EB">
      <w:pPr>
        <w:rPr>
          <w:b/>
          <w:bCs/>
          <w:sz w:val="28"/>
          <w:szCs w:val="28"/>
          <w:lang w:val="sr-Cyrl-CS"/>
        </w:rPr>
      </w:pPr>
      <w:r w:rsidRPr="00452AC0">
        <w:rPr>
          <w:b/>
          <w:bCs/>
          <w:sz w:val="28"/>
          <w:szCs w:val="28"/>
          <w:lang w:val="sr-Cyrl-CS"/>
        </w:rPr>
        <w:t>СКЛАПАЊЕ И РАЗВОДИ БРАКОВА</w:t>
      </w:r>
    </w:p>
    <w:p w:rsidR="008876F4" w:rsidRDefault="008876F4" w:rsidP="005B08EB">
      <w:pPr>
        <w:rPr>
          <w:b/>
          <w:bCs/>
          <w:sz w:val="28"/>
          <w:szCs w:val="28"/>
          <w:lang w:val="sr-Cyrl-CS"/>
        </w:rPr>
      </w:pPr>
    </w:p>
    <w:p w:rsidR="008876F4" w:rsidRPr="004860AA" w:rsidRDefault="004860AA" w:rsidP="005B08EB">
      <w:pPr>
        <w:rPr>
          <w:bCs/>
          <w:lang w:val="sr-Cyrl-CS"/>
        </w:rPr>
      </w:pPr>
      <w:r w:rsidRPr="004860AA">
        <w:rPr>
          <w:bCs/>
          <w:lang w:val="sr-Cyrl-CS"/>
        </w:rPr>
        <w:t xml:space="preserve">Табела бр.2 </w:t>
      </w:r>
      <w:r w:rsidR="008876F4" w:rsidRPr="004860AA">
        <w:rPr>
          <w:bCs/>
          <w:lang w:val="sr-Cyrl-CS"/>
        </w:rPr>
        <w:t>Кретање броја склопљених бракова и развода  за период 20</w:t>
      </w:r>
      <w:r w:rsidR="00266968">
        <w:rPr>
          <w:bCs/>
          <w:lang w:val="sr-Cyrl-CS"/>
        </w:rPr>
        <w:t>20</w:t>
      </w:r>
      <w:r w:rsidR="008876F4" w:rsidRPr="004860AA">
        <w:rPr>
          <w:bCs/>
          <w:lang w:val="sr-Cyrl-CS"/>
        </w:rPr>
        <w:t>-202</w:t>
      </w:r>
      <w:r w:rsidR="00266968">
        <w:rPr>
          <w:bCs/>
          <w:lang w:val="sr-Cyrl-CS"/>
        </w:rPr>
        <w:t>4</w:t>
      </w:r>
      <w:r w:rsidR="008876F4" w:rsidRPr="004860AA">
        <w:rPr>
          <w:bCs/>
          <w:lang w:val="sr-Cyrl-CS"/>
        </w:rPr>
        <w:t xml:space="preserve"> година</w:t>
      </w:r>
    </w:p>
    <w:p w:rsidR="008876F4" w:rsidRDefault="008876F4" w:rsidP="005B08EB">
      <w:pPr>
        <w:rPr>
          <w:bCs/>
          <w:sz w:val="28"/>
          <w:szCs w:val="28"/>
          <w:lang w:val="sr-Cyrl-CS"/>
        </w:rPr>
      </w:pPr>
    </w:p>
    <w:tbl>
      <w:tblPr>
        <w:tblStyle w:val="TableGrid"/>
        <w:tblW w:w="0" w:type="auto"/>
        <w:tblLook w:val="04A0" w:firstRow="1" w:lastRow="0" w:firstColumn="1" w:lastColumn="0" w:noHBand="0" w:noVBand="1"/>
      </w:tblPr>
      <w:tblGrid>
        <w:gridCol w:w="1636"/>
        <w:gridCol w:w="1614"/>
        <w:gridCol w:w="1615"/>
        <w:gridCol w:w="1615"/>
        <w:gridCol w:w="1615"/>
        <w:gridCol w:w="1615"/>
      </w:tblGrid>
      <w:tr w:rsidR="00266968" w:rsidTr="00796A41">
        <w:tc>
          <w:tcPr>
            <w:tcW w:w="1656" w:type="dxa"/>
          </w:tcPr>
          <w:p w:rsidR="00266968" w:rsidRDefault="00266968" w:rsidP="005B08EB">
            <w:pPr>
              <w:rPr>
                <w:bCs/>
                <w:sz w:val="28"/>
                <w:szCs w:val="28"/>
                <w:lang w:val="sr-Cyrl-CS"/>
              </w:rPr>
            </w:pPr>
            <w:r>
              <w:rPr>
                <w:bCs/>
                <w:sz w:val="28"/>
                <w:szCs w:val="28"/>
                <w:lang w:val="sr-Cyrl-CS"/>
              </w:rPr>
              <w:t>Година</w:t>
            </w:r>
          </w:p>
        </w:tc>
        <w:tc>
          <w:tcPr>
            <w:tcW w:w="1656" w:type="dxa"/>
          </w:tcPr>
          <w:p w:rsidR="00266968" w:rsidRDefault="00266968" w:rsidP="005B08EB">
            <w:pPr>
              <w:rPr>
                <w:bCs/>
                <w:sz w:val="28"/>
                <w:szCs w:val="28"/>
                <w:lang w:val="sr-Cyrl-CS"/>
              </w:rPr>
            </w:pPr>
            <w:r>
              <w:rPr>
                <w:bCs/>
                <w:sz w:val="28"/>
                <w:szCs w:val="28"/>
                <w:lang w:val="sr-Cyrl-CS"/>
              </w:rPr>
              <w:t>2020</w:t>
            </w:r>
          </w:p>
        </w:tc>
        <w:tc>
          <w:tcPr>
            <w:tcW w:w="1656" w:type="dxa"/>
          </w:tcPr>
          <w:p w:rsidR="00266968" w:rsidRDefault="00266968" w:rsidP="005B08EB">
            <w:pPr>
              <w:rPr>
                <w:bCs/>
                <w:sz w:val="28"/>
                <w:szCs w:val="28"/>
                <w:lang w:val="sr-Cyrl-CS"/>
              </w:rPr>
            </w:pPr>
            <w:r>
              <w:rPr>
                <w:bCs/>
                <w:sz w:val="28"/>
                <w:szCs w:val="28"/>
                <w:lang w:val="sr-Cyrl-CS"/>
              </w:rPr>
              <w:t>2021</w:t>
            </w:r>
          </w:p>
        </w:tc>
        <w:tc>
          <w:tcPr>
            <w:tcW w:w="1656" w:type="dxa"/>
          </w:tcPr>
          <w:p w:rsidR="00266968" w:rsidRDefault="00266968" w:rsidP="005B08EB">
            <w:pPr>
              <w:rPr>
                <w:bCs/>
                <w:sz w:val="28"/>
                <w:szCs w:val="28"/>
                <w:lang w:val="sr-Cyrl-CS"/>
              </w:rPr>
            </w:pPr>
            <w:r>
              <w:rPr>
                <w:bCs/>
                <w:sz w:val="28"/>
                <w:szCs w:val="28"/>
                <w:lang w:val="sr-Cyrl-CS"/>
              </w:rPr>
              <w:t>2022</w:t>
            </w:r>
          </w:p>
        </w:tc>
        <w:tc>
          <w:tcPr>
            <w:tcW w:w="1656" w:type="dxa"/>
          </w:tcPr>
          <w:p w:rsidR="00266968" w:rsidRDefault="00266968" w:rsidP="005B08EB">
            <w:pPr>
              <w:rPr>
                <w:bCs/>
                <w:sz w:val="28"/>
                <w:szCs w:val="28"/>
                <w:lang w:val="sr-Cyrl-CS"/>
              </w:rPr>
            </w:pPr>
            <w:r>
              <w:rPr>
                <w:bCs/>
                <w:sz w:val="28"/>
                <w:szCs w:val="28"/>
                <w:lang w:val="sr-Cyrl-CS"/>
              </w:rPr>
              <w:t>2023</w:t>
            </w:r>
          </w:p>
        </w:tc>
        <w:tc>
          <w:tcPr>
            <w:tcW w:w="1656" w:type="dxa"/>
          </w:tcPr>
          <w:p w:rsidR="00266968" w:rsidRDefault="00266968" w:rsidP="005B08EB">
            <w:pPr>
              <w:rPr>
                <w:bCs/>
                <w:sz w:val="28"/>
                <w:szCs w:val="28"/>
                <w:lang w:val="sr-Cyrl-CS"/>
              </w:rPr>
            </w:pPr>
            <w:r>
              <w:rPr>
                <w:bCs/>
                <w:sz w:val="28"/>
                <w:szCs w:val="28"/>
                <w:lang w:val="sr-Cyrl-CS"/>
              </w:rPr>
              <w:t>2024</w:t>
            </w:r>
          </w:p>
        </w:tc>
      </w:tr>
      <w:tr w:rsidR="00266968" w:rsidTr="00796A41">
        <w:tc>
          <w:tcPr>
            <w:tcW w:w="1656" w:type="dxa"/>
          </w:tcPr>
          <w:p w:rsidR="00266968" w:rsidRPr="006D0401" w:rsidRDefault="00266968" w:rsidP="005B08EB">
            <w:pPr>
              <w:rPr>
                <w:bCs/>
                <w:sz w:val="20"/>
                <w:szCs w:val="20"/>
                <w:lang w:val="sr-Cyrl-CS"/>
              </w:rPr>
            </w:pPr>
            <w:r w:rsidRPr="006D0401">
              <w:rPr>
                <w:bCs/>
                <w:sz w:val="20"/>
                <w:szCs w:val="20"/>
                <w:lang w:val="sr-Cyrl-CS"/>
              </w:rPr>
              <w:t>Број склопљених бракова</w:t>
            </w:r>
          </w:p>
        </w:tc>
        <w:tc>
          <w:tcPr>
            <w:tcW w:w="1656" w:type="dxa"/>
          </w:tcPr>
          <w:p w:rsidR="00266968" w:rsidRDefault="00266968" w:rsidP="005B08EB">
            <w:pPr>
              <w:rPr>
                <w:bCs/>
                <w:sz w:val="28"/>
                <w:szCs w:val="28"/>
                <w:lang w:val="sr-Cyrl-CS"/>
              </w:rPr>
            </w:pPr>
            <w:r>
              <w:rPr>
                <w:bCs/>
                <w:sz w:val="28"/>
                <w:szCs w:val="28"/>
                <w:lang w:val="sr-Cyrl-CS"/>
              </w:rPr>
              <w:t>393</w:t>
            </w:r>
          </w:p>
        </w:tc>
        <w:tc>
          <w:tcPr>
            <w:tcW w:w="1656" w:type="dxa"/>
          </w:tcPr>
          <w:p w:rsidR="00266968" w:rsidRDefault="00266968" w:rsidP="005B08EB">
            <w:pPr>
              <w:rPr>
                <w:bCs/>
                <w:sz w:val="28"/>
                <w:szCs w:val="28"/>
                <w:lang w:val="sr-Cyrl-CS"/>
              </w:rPr>
            </w:pPr>
            <w:r>
              <w:rPr>
                <w:bCs/>
                <w:sz w:val="28"/>
                <w:szCs w:val="28"/>
                <w:lang w:val="sr-Cyrl-CS"/>
              </w:rPr>
              <w:t>386</w:t>
            </w:r>
          </w:p>
        </w:tc>
        <w:tc>
          <w:tcPr>
            <w:tcW w:w="1656" w:type="dxa"/>
          </w:tcPr>
          <w:p w:rsidR="00266968" w:rsidRDefault="00266968" w:rsidP="005B08EB">
            <w:pPr>
              <w:rPr>
                <w:bCs/>
                <w:sz w:val="28"/>
                <w:szCs w:val="28"/>
                <w:lang w:val="sr-Cyrl-CS"/>
              </w:rPr>
            </w:pPr>
            <w:r>
              <w:rPr>
                <w:bCs/>
                <w:sz w:val="28"/>
                <w:szCs w:val="28"/>
                <w:lang w:val="sr-Cyrl-CS"/>
              </w:rPr>
              <w:t>484</w:t>
            </w:r>
          </w:p>
        </w:tc>
        <w:tc>
          <w:tcPr>
            <w:tcW w:w="1656" w:type="dxa"/>
          </w:tcPr>
          <w:p w:rsidR="00266968" w:rsidRDefault="00266968" w:rsidP="005B08EB">
            <w:pPr>
              <w:rPr>
                <w:bCs/>
                <w:sz w:val="28"/>
                <w:szCs w:val="28"/>
                <w:lang w:val="sr-Cyrl-CS"/>
              </w:rPr>
            </w:pPr>
            <w:r>
              <w:rPr>
                <w:bCs/>
                <w:sz w:val="28"/>
                <w:szCs w:val="28"/>
                <w:lang w:val="sr-Cyrl-CS"/>
              </w:rPr>
              <w:t>518</w:t>
            </w:r>
          </w:p>
        </w:tc>
        <w:tc>
          <w:tcPr>
            <w:tcW w:w="1656" w:type="dxa"/>
          </w:tcPr>
          <w:p w:rsidR="00266968" w:rsidRDefault="00700D8F" w:rsidP="005B08EB">
            <w:pPr>
              <w:rPr>
                <w:bCs/>
                <w:sz w:val="28"/>
                <w:szCs w:val="28"/>
                <w:lang w:val="sr-Cyrl-CS"/>
              </w:rPr>
            </w:pPr>
            <w:r>
              <w:rPr>
                <w:bCs/>
                <w:sz w:val="28"/>
                <w:szCs w:val="28"/>
                <w:lang w:val="sr-Cyrl-CS"/>
              </w:rPr>
              <w:t>408</w:t>
            </w:r>
          </w:p>
        </w:tc>
      </w:tr>
      <w:tr w:rsidR="00266968" w:rsidTr="00796A41">
        <w:tc>
          <w:tcPr>
            <w:tcW w:w="1656" w:type="dxa"/>
          </w:tcPr>
          <w:p w:rsidR="00266968" w:rsidRPr="006D0401" w:rsidRDefault="00266968" w:rsidP="005B08EB">
            <w:pPr>
              <w:rPr>
                <w:bCs/>
                <w:sz w:val="20"/>
                <w:szCs w:val="20"/>
                <w:lang w:val="sr-Cyrl-CS"/>
              </w:rPr>
            </w:pPr>
            <w:r w:rsidRPr="006D0401">
              <w:rPr>
                <w:bCs/>
                <w:sz w:val="20"/>
                <w:szCs w:val="20"/>
                <w:lang w:val="sr-Cyrl-CS"/>
              </w:rPr>
              <w:t>Број разведених бракова</w:t>
            </w:r>
          </w:p>
        </w:tc>
        <w:tc>
          <w:tcPr>
            <w:tcW w:w="1656" w:type="dxa"/>
          </w:tcPr>
          <w:p w:rsidR="00266968" w:rsidRDefault="00266968" w:rsidP="005B08EB">
            <w:pPr>
              <w:rPr>
                <w:bCs/>
                <w:sz w:val="28"/>
                <w:szCs w:val="28"/>
                <w:lang w:val="sr-Cyrl-CS"/>
              </w:rPr>
            </w:pPr>
            <w:r>
              <w:rPr>
                <w:bCs/>
                <w:sz w:val="28"/>
                <w:szCs w:val="28"/>
                <w:lang w:val="sr-Cyrl-CS"/>
              </w:rPr>
              <w:t>283</w:t>
            </w:r>
          </w:p>
        </w:tc>
        <w:tc>
          <w:tcPr>
            <w:tcW w:w="1656" w:type="dxa"/>
          </w:tcPr>
          <w:p w:rsidR="00266968" w:rsidRDefault="00266968" w:rsidP="005B08EB">
            <w:pPr>
              <w:rPr>
                <w:bCs/>
                <w:sz w:val="28"/>
                <w:szCs w:val="28"/>
                <w:lang w:val="sr-Cyrl-CS"/>
              </w:rPr>
            </w:pPr>
            <w:r>
              <w:rPr>
                <w:bCs/>
                <w:sz w:val="28"/>
                <w:szCs w:val="28"/>
                <w:lang w:val="sr-Cyrl-CS"/>
              </w:rPr>
              <w:t>137</w:t>
            </w:r>
          </w:p>
        </w:tc>
        <w:tc>
          <w:tcPr>
            <w:tcW w:w="1656" w:type="dxa"/>
          </w:tcPr>
          <w:p w:rsidR="00266968" w:rsidRDefault="00266968" w:rsidP="005B08EB">
            <w:pPr>
              <w:rPr>
                <w:bCs/>
                <w:sz w:val="28"/>
                <w:szCs w:val="28"/>
                <w:lang w:val="sr-Cyrl-CS"/>
              </w:rPr>
            </w:pPr>
            <w:r>
              <w:rPr>
                <w:bCs/>
                <w:sz w:val="28"/>
                <w:szCs w:val="28"/>
                <w:lang w:val="sr-Cyrl-CS"/>
              </w:rPr>
              <w:t>273</w:t>
            </w:r>
          </w:p>
        </w:tc>
        <w:tc>
          <w:tcPr>
            <w:tcW w:w="1656" w:type="dxa"/>
          </w:tcPr>
          <w:p w:rsidR="00266968" w:rsidRDefault="00266968" w:rsidP="005B08EB">
            <w:pPr>
              <w:rPr>
                <w:bCs/>
                <w:sz w:val="28"/>
                <w:szCs w:val="28"/>
                <w:lang w:val="sr-Cyrl-CS"/>
              </w:rPr>
            </w:pPr>
            <w:r>
              <w:rPr>
                <w:bCs/>
                <w:sz w:val="28"/>
                <w:szCs w:val="28"/>
                <w:lang w:val="sr-Cyrl-CS"/>
              </w:rPr>
              <w:t>274</w:t>
            </w:r>
          </w:p>
        </w:tc>
        <w:tc>
          <w:tcPr>
            <w:tcW w:w="1656" w:type="dxa"/>
          </w:tcPr>
          <w:p w:rsidR="00266968" w:rsidRDefault="00640188" w:rsidP="005B08EB">
            <w:pPr>
              <w:rPr>
                <w:bCs/>
                <w:sz w:val="28"/>
                <w:szCs w:val="28"/>
                <w:lang w:val="sr-Cyrl-CS"/>
              </w:rPr>
            </w:pPr>
            <w:r>
              <w:rPr>
                <w:bCs/>
                <w:sz w:val="28"/>
                <w:szCs w:val="28"/>
                <w:lang w:val="sr-Cyrl-CS"/>
              </w:rPr>
              <w:t>281</w:t>
            </w:r>
          </w:p>
        </w:tc>
      </w:tr>
    </w:tbl>
    <w:p w:rsidR="008876F4" w:rsidRDefault="008876F4" w:rsidP="005B08EB">
      <w:pPr>
        <w:rPr>
          <w:bCs/>
          <w:sz w:val="28"/>
          <w:szCs w:val="28"/>
          <w:lang w:val="sr-Cyrl-CS"/>
        </w:rPr>
      </w:pPr>
    </w:p>
    <w:p w:rsidR="006D0401" w:rsidRDefault="00700D8F" w:rsidP="005B08EB">
      <w:pPr>
        <w:rPr>
          <w:bCs/>
          <w:sz w:val="28"/>
          <w:szCs w:val="28"/>
          <w:lang w:val="sr-Cyrl-CS"/>
        </w:rPr>
      </w:pPr>
      <w:r>
        <w:rPr>
          <w:bCs/>
          <w:sz w:val="28"/>
          <w:szCs w:val="28"/>
          <w:lang w:val="sr-Cyrl-CS"/>
        </w:rPr>
        <w:t xml:space="preserve">Из табеле се види тренд смањења склопљених </w:t>
      </w:r>
      <w:r w:rsidR="006D0401">
        <w:rPr>
          <w:bCs/>
          <w:sz w:val="28"/>
          <w:szCs w:val="28"/>
          <w:lang w:val="sr-Cyrl-CS"/>
        </w:rPr>
        <w:t xml:space="preserve"> бракова</w:t>
      </w:r>
      <w:r>
        <w:rPr>
          <w:bCs/>
          <w:sz w:val="28"/>
          <w:szCs w:val="28"/>
          <w:lang w:val="sr-Cyrl-CS"/>
        </w:rPr>
        <w:t>,али нажалост и тренд пораста броја развода.</w:t>
      </w:r>
      <w:r w:rsidR="00640188">
        <w:rPr>
          <w:bCs/>
          <w:sz w:val="28"/>
          <w:szCs w:val="28"/>
          <w:lang w:val="sr-Cyrl-CS"/>
        </w:rPr>
        <w:t>Од укупног броја разведених бракова,њих 120 је разведено по тужби,а 161 по споразуму.</w:t>
      </w:r>
    </w:p>
    <w:p w:rsidR="00266968" w:rsidRPr="008876F4" w:rsidRDefault="00266968" w:rsidP="005B08EB">
      <w:pPr>
        <w:rPr>
          <w:bCs/>
          <w:sz w:val="28"/>
          <w:szCs w:val="28"/>
          <w:lang w:val="sr-Cyrl-CS"/>
        </w:rPr>
      </w:pPr>
    </w:p>
    <w:p w:rsidR="00D17876" w:rsidRDefault="006D0401" w:rsidP="0089524F">
      <w:pPr>
        <w:rPr>
          <w:sz w:val="28"/>
          <w:szCs w:val="28"/>
          <w:lang w:val="sr-Cyrl-RS"/>
        </w:rPr>
      </w:pPr>
      <w:r>
        <w:rPr>
          <w:sz w:val="28"/>
          <w:szCs w:val="28"/>
          <w:lang w:val="sr-Cyrl-CS"/>
        </w:rPr>
        <w:t>Проблеми у  бракоразводним поступцима</w:t>
      </w:r>
      <w:r w:rsidR="0089524F" w:rsidRPr="004856FC">
        <w:rPr>
          <w:sz w:val="28"/>
          <w:szCs w:val="28"/>
          <w:lang w:val="sr-Cyrl-CS"/>
        </w:rPr>
        <w:t xml:space="preserve"> </w:t>
      </w:r>
      <w:r w:rsidR="00D17876">
        <w:rPr>
          <w:sz w:val="28"/>
          <w:szCs w:val="28"/>
          <w:lang w:val="sr-Cyrl-CS"/>
        </w:rPr>
        <w:t>су</w:t>
      </w:r>
      <w:r w:rsidR="0089524F" w:rsidRPr="004856FC">
        <w:rPr>
          <w:sz w:val="28"/>
          <w:szCs w:val="28"/>
          <w:lang w:val="sr-Cyrl-CS"/>
        </w:rPr>
        <w:t xml:space="preserve"> све сложениј</w:t>
      </w:r>
      <w:r w:rsidR="00D17876">
        <w:rPr>
          <w:sz w:val="28"/>
          <w:szCs w:val="28"/>
          <w:lang w:val="sr-Cyrl-CS"/>
        </w:rPr>
        <w:t>и и</w:t>
      </w:r>
      <w:r w:rsidR="0089524F" w:rsidRPr="004856FC">
        <w:rPr>
          <w:sz w:val="28"/>
          <w:szCs w:val="28"/>
          <w:lang w:val="sr-Cyrl-CS"/>
        </w:rPr>
        <w:t xml:space="preserve"> зато и даље </w:t>
      </w:r>
      <w:r w:rsidR="00D17876">
        <w:rPr>
          <w:sz w:val="28"/>
          <w:szCs w:val="28"/>
          <w:lang w:val="sr-Cyrl-CS"/>
        </w:rPr>
        <w:t xml:space="preserve">постоји </w:t>
      </w:r>
      <w:r w:rsidR="006E2C1B" w:rsidRPr="004856FC">
        <w:rPr>
          <w:sz w:val="28"/>
          <w:szCs w:val="28"/>
        </w:rPr>
        <w:t xml:space="preserve"> </w:t>
      </w:r>
      <w:r w:rsidR="0089524F" w:rsidRPr="004856FC">
        <w:rPr>
          <w:sz w:val="28"/>
          <w:szCs w:val="28"/>
        </w:rPr>
        <w:t>потреб</w:t>
      </w:r>
      <w:r w:rsidR="00442250">
        <w:rPr>
          <w:sz w:val="28"/>
          <w:szCs w:val="28"/>
          <w:lang w:val="sr-Cyrl-RS"/>
        </w:rPr>
        <w:t>а</w:t>
      </w:r>
      <w:r w:rsidR="006E2C1B" w:rsidRPr="004856FC">
        <w:rPr>
          <w:sz w:val="28"/>
          <w:szCs w:val="28"/>
        </w:rPr>
        <w:t xml:space="preserve"> </w:t>
      </w:r>
      <w:r w:rsidR="0089524F" w:rsidRPr="004856FC">
        <w:rPr>
          <w:sz w:val="28"/>
          <w:szCs w:val="28"/>
        </w:rPr>
        <w:t>да</w:t>
      </w:r>
      <w:r w:rsidR="006E2C1B" w:rsidRPr="004856FC">
        <w:rPr>
          <w:sz w:val="28"/>
          <w:szCs w:val="28"/>
        </w:rPr>
        <w:t xml:space="preserve"> </w:t>
      </w:r>
      <w:r w:rsidR="0089524F" w:rsidRPr="004856FC">
        <w:rPr>
          <w:sz w:val="28"/>
          <w:szCs w:val="28"/>
        </w:rPr>
        <w:t>наше</w:t>
      </w:r>
      <w:r w:rsidR="006E2C1B" w:rsidRPr="004856FC">
        <w:rPr>
          <w:sz w:val="28"/>
          <w:szCs w:val="28"/>
        </w:rPr>
        <w:t xml:space="preserve"> </w:t>
      </w:r>
      <w:r w:rsidR="0089524F" w:rsidRPr="004856FC">
        <w:rPr>
          <w:sz w:val="28"/>
          <w:szCs w:val="28"/>
        </w:rPr>
        <w:t>Саветовалиште</w:t>
      </w:r>
      <w:r w:rsidR="006E2C1B" w:rsidRPr="004856FC">
        <w:rPr>
          <w:sz w:val="28"/>
          <w:szCs w:val="28"/>
        </w:rPr>
        <w:t xml:space="preserve"> </w:t>
      </w:r>
      <w:r w:rsidR="0089524F" w:rsidRPr="004856FC">
        <w:rPr>
          <w:sz w:val="28"/>
          <w:szCs w:val="28"/>
        </w:rPr>
        <w:t>за</w:t>
      </w:r>
      <w:r w:rsidR="006E2C1B" w:rsidRPr="004856FC">
        <w:rPr>
          <w:sz w:val="28"/>
          <w:szCs w:val="28"/>
        </w:rPr>
        <w:t xml:space="preserve"> </w:t>
      </w:r>
      <w:r w:rsidR="0089524F" w:rsidRPr="004856FC">
        <w:rPr>
          <w:sz w:val="28"/>
          <w:szCs w:val="28"/>
        </w:rPr>
        <w:t>предбрачне, брачне и породичне</w:t>
      </w:r>
      <w:r w:rsidR="006E2C1B" w:rsidRPr="004856FC">
        <w:rPr>
          <w:sz w:val="28"/>
          <w:szCs w:val="28"/>
        </w:rPr>
        <w:t xml:space="preserve"> </w:t>
      </w:r>
      <w:r w:rsidR="0089524F" w:rsidRPr="004856FC">
        <w:rPr>
          <w:sz w:val="28"/>
          <w:szCs w:val="28"/>
        </w:rPr>
        <w:t>односе</w:t>
      </w:r>
      <w:r w:rsidR="007D63D5" w:rsidRPr="00692B63">
        <w:rPr>
          <w:color w:val="FF0000"/>
          <w:sz w:val="28"/>
          <w:szCs w:val="28"/>
          <w:lang w:val="sr-Cyrl-CS"/>
        </w:rPr>
        <w:t xml:space="preserve"> </w:t>
      </w:r>
      <w:r w:rsidR="007D63D5" w:rsidRPr="004856FC">
        <w:rPr>
          <w:sz w:val="28"/>
          <w:szCs w:val="28"/>
          <w:lang w:val="sr-Cyrl-CS"/>
        </w:rPr>
        <w:t>појача свој рад</w:t>
      </w:r>
      <w:r w:rsidR="0089524F" w:rsidRPr="004856FC">
        <w:rPr>
          <w:sz w:val="28"/>
          <w:szCs w:val="28"/>
          <w:lang w:val="sr-Cyrl-CS"/>
        </w:rPr>
        <w:t xml:space="preserve">, како би могло да реализује већи број </w:t>
      </w:r>
      <w:r w:rsidR="0089524F" w:rsidRPr="004856FC">
        <w:rPr>
          <w:sz w:val="28"/>
          <w:szCs w:val="28"/>
        </w:rPr>
        <w:t>превентивн</w:t>
      </w:r>
      <w:r w:rsidR="0089524F" w:rsidRPr="004856FC">
        <w:rPr>
          <w:sz w:val="28"/>
          <w:szCs w:val="28"/>
          <w:lang w:val="sr-Cyrl-CS"/>
        </w:rPr>
        <w:t>их програма</w:t>
      </w:r>
      <w:r w:rsidR="006E2C1B" w:rsidRPr="004856FC">
        <w:rPr>
          <w:sz w:val="28"/>
          <w:szCs w:val="28"/>
          <w:lang w:val="sr-Cyrl-CS"/>
        </w:rPr>
        <w:t xml:space="preserve"> </w:t>
      </w:r>
      <w:r w:rsidR="0089524F" w:rsidRPr="004856FC">
        <w:rPr>
          <w:sz w:val="28"/>
          <w:szCs w:val="28"/>
          <w:lang w:val="sr-Cyrl-CS"/>
        </w:rPr>
        <w:t>намењених очувању и унапређењу квалитета живота у породицама, као и пружи саветодавно терапијску подршку већем броју породица и појединаца</w:t>
      </w:r>
      <w:r w:rsidR="0089524F" w:rsidRPr="004856FC">
        <w:rPr>
          <w:sz w:val="28"/>
          <w:szCs w:val="28"/>
        </w:rPr>
        <w:t>,</w:t>
      </w:r>
      <w:r w:rsidR="006E2C1B" w:rsidRPr="004856FC">
        <w:rPr>
          <w:sz w:val="28"/>
          <w:szCs w:val="28"/>
        </w:rPr>
        <w:t xml:space="preserve"> </w:t>
      </w:r>
      <w:r w:rsidR="0089524F" w:rsidRPr="004856FC">
        <w:rPr>
          <w:sz w:val="28"/>
          <w:szCs w:val="28"/>
        </w:rPr>
        <w:t>јер</w:t>
      </w:r>
      <w:r w:rsidR="006E2C1B" w:rsidRPr="004856FC">
        <w:rPr>
          <w:sz w:val="28"/>
          <w:szCs w:val="28"/>
        </w:rPr>
        <w:t xml:space="preserve"> </w:t>
      </w:r>
      <w:r w:rsidR="0089524F" w:rsidRPr="004856FC">
        <w:rPr>
          <w:sz w:val="28"/>
          <w:szCs w:val="28"/>
        </w:rPr>
        <w:t>је</w:t>
      </w:r>
      <w:r w:rsidR="006E2C1B" w:rsidRPr="004856FC">
        <w:rPr>
          <w:sz w:val="28"/>
          <w:szCs w:val="28"/>
        </w:rPr>
        <w:t xml:space="preserve"> </w:t>
      </w:r>
      <w:r w:rsidR="0089524F" w:rsidRPr="004856FC">
        <w:rPr>
          <w:sz w:val="28"/>
          <w:szCs w:val="28"/>
        </w:rPr>
        <w:t>један</w:t>
      </w:r>
      <w:r w:rsidR="006E2C1B" w:rsidRPr="004856FC">
        <w:rPr>
          <w:sz w:val="28"/>
          <w:szCs w:val="28"/>
        </w:rPr>
        <w:t xml:space="preserve"> </w:t>
      </w:r>
      <w:r w:rsidR="0089524F" w:rsidRPr="004856FC">
        <w:rPr>
          <w:sz w:val="28"/>
          <w:szCs w:val="28"/>
        </w:rPr>
        <w:t>од</w:t>
      </w:r>
      <w:r w:rsidR="006E2C1B" w:rsidRPr="004856FC">
        <w:rPr>
          <w:sz w:val="28"/>
          <w:szCs w:val="28"/>
        </w:rPr>
        <w:t xml:space="preserve"> </w:t>
      </w:r>
      <w:r w:rsidR="0089524F" w:rsidRPr="004856FC">
        <w:rPr>
          <w:sz w:val="28"/>
          <w:szCs w:val="28"/>
        </w:rPr>
        <w:t>битних</w:t>
      </w:r>
      <w:r w:rsidR="006E2C1B" w:rsidRPr="004856FC">
        <w:rPr>
          <w:sz w:val="28"/>
          <w:szCs w:val="28"/>
        </w:rPr>
        <w:t xml:space="preserve"> </w:t>
      </w:r>
      <w:r w:rsidR="0089524F" w:rsidRPr="004856FC">
        <w:rPr>
          <w:sz w:val="28"/>
          <w:szCs w:val="28"/>
        </w:rPr>
        <w:t>циљева</w:t>
      </w:r>
      <w:r w:rsidR="006E2C1B" w:rsidRPr="004856FC">
        <w:rPr>
          <w:sz w:val="28"/>
          <w:szCs w:val="28"/>
        </w:rPr>
        <w:t xml:space="preserve"> </w:t>
      </w:r>
      <w:r w:rsidR="0089524F" w:rsidRPr="004856FC">
        <w:rPr>
          <w:sz w:val="28"/>
          <w:szCs w:val="28"/>
        </w:rPr>
        <w:t>унапређења</w:t>
      </w:r>
      <w:r w:rsidR="006E2C1B" w:rsidRPr="004856FC">
        <w:rPr>
          <w:sz w:val="28"/>
          <w:szCs w:val="28"/>
        </w:rPr>
        <w:t xml:space="preserve"> </w:t>
      </w:r>
      <w:r w:rsidR="0089524F" w:rsidRPr="004856FC">
        <w:rPr>
          <w:sz w:val="28"/>
          <w:szCs w:val="28"/>
        </w:rPr>
        <w:t>социјалне</w:t>
      </w:r>
      <w:r w:rsidR="006E2C1B" w:rsidRPr="004856FC">
        <w:rPr>
          <w:sz w:val="28"/>
          <w:szCs w:val="28"/>
        </w:rPr>
        <w:t xml:space="preserve"> </w:t>
      </w:r>
      <w:r w:rsidR="0089524F" w:rsidRPr="004856FC">
        <w:rPr>
          <w:sz w:val="28"/>
          <w:szCs w:val="28"/>
        </w:rPr>
        <w:t>заштите,</w:t>
      </w:r>
      <w:r w:rsidR="006E2C1B" w:rsidRPr="004856FC">
        <w:rPr>
          <w:sz w:val="28"/>
          <w:szCs w:val="28"/>
        </w:rPr>
        <w:t xml:space="preserve"> </w:t>
      </w:r>
      <w:r w:rsidR="0089524F" w:rsidRPr="004856FC">
        <w:rPr>
          <w:sz w:val="28"/>
          <w:szCs w:val="28"/>
        </w:rPr>
        <w:t>очување и подизање</w:t>
      </w:r>
      <w:r w:rsidR="006E2C1B" w:rsidRPr="004856FC">
        <w:rPr>
          <w:sz w:val="28"/>
          <w:szCs w:val="28"/>
        </w:rPr>
        <w:t xml:space="preserve"> </w:t>
      </w:r>
      <w:r w:rsidR="0089524F" w:rsidRPr="004856FC">
        <w:rPr>
          <w:sz w:val="28"/>
          <w:szCs w:val="28"/>
        </w:rPr>
        <w:t>квалитета</w:t>
      </w:r>
      <w:r w:rsidR="006E2C1B" w:rsidRPr="004856FC">
        <w:rPr>
          <w:sz w:val="28"/>
          <w:szCs w:val="28"/>
        </w:rPr>
        <w:t xml:space="preserve"> </w:t>
      </w:r>
      <w:r w:rsidR="0089524F" w:rsidRPr="004856FC">
        <w:rPr>
          <w:sz w:val="28"/>
          <w:szCs w:val="28"/>
        </w:rPr>
        <w:t>живота</w:t>
      </w:r>
      <w:r w:rsidR="006E2C1B" w:rsidRPr="004856FC">
        <w:rPr>
          <w:sz w:val="28"/>
          <w:szCs w:val="28"/>
        </w:rPr>
        <w:t xml:space="preserve"> </w:t>
      </w:r>
      <w:r w:rsidR="0089524F" w:rsidRPr="004856FC">
        <w:rPr>
          <w:sz w:val="28"/>
          <w:szCs w:val="28"/>
        </w:rPr>
        <w:t>породице.</w:t>
      </w:r>
      <w:r w:rsidR="00414E00" w:rsidRPr="004856FC">
        <w:rPr>
          <w:sz w:val="28"/>
          <w:szCs w:val="28"/>
        </w:rPr>
        <w:t xml:space="preserve"> </w:t>
      </w:r>
    </w:p>
    <w:p w:rsidR="00B7091E" w:rsidRPr="00692B63" w:rsidRDefault="00B7091E" w:rsidP="009A171C">
      <w:pPr>
        <w:rPr>
          <w:b/>
          <w:bCs/>
          <w:color w:val="FF0000"/>
          <w:sz w:val="28"/>
          <w:szCs w:val="28"/>
          <w:lang w:val="sr-Cyrl-CS"/>
        </w:rPr>
      </w:pPr>
    </w:p>
    <w:p w:rsidR="00082013" w:rsidRPr="004856FC" w:rsidRDefault="00082013" w:rsidP="00082013">
      <w:pPr>
        <w:rPr>
          <w:b/>
          <w:bCs/>
          <w:sz w:val="28"/>
          <w:szCs w:val="28"/>
          <w:lang w:val="sr-Cyrl-CS"/>
        </w:rPr>
      </w:pPr>
      <w:r w:rsidRPr="004856FC">
        <w:rPr>
          <w:b/>
          <w:bCs/>
          <w:sz w:val="28"/>
          <w:szCs w:val="28"/>
          <w:lang w:val="sr-Cyrl-CS"/>
        </w:rPr>
        <w:t>ЕТНИЧКЕ ГРУПЕ И ДРУГА ПИТАЊА</w:t>
      </w:r>
    </w:p>
    <w:p w:rsidR="00DA59F1" w:rsidRPr="004856FC" w:rsidRDefault="00DA59F1" w:rsidP="00082013">
      <w:pPr>
        <w:rPr>
          <w:b/>
          <w:bCs/>
          <w:sz w:val="28"/>
          <w:szCs w:val="28"/>
          <w:lang w:val="sr-Cyrl-CS"/>
        </w:rPr>
      </w:pPr>
    </w:p>
    <w:p w:rsidR="00DA59F1" w:rsidRPr="004856FC" w:rsidRDefault="00DA59F1" w:rsidP="00DA59F1">
      <w:pPr>
        <w:rPr>
          <w:bCs/>
          <w:sz w:val="28"/>
          <w:szCs w:val="28"/>
          <w:lang w:val="sr-Cyrl-CS"/>
        </w:rPr>
      </w:pPr>
      <w:r w:rsidRPr="004856FC">
        <w:rPr>
          <w:bCs/>
          <w:sz w:val="28"/>
          <w:szCs w:val="28"/>
          <w:lang w:val="sr-Cyrl-CS"/>
        </w:rPr>
        <w:t>Од етничких група најзаступљенији су Роми, којих на евиденцији Центра има</w:t>
      </w:r>
      <w:r w:rsidR="00D855B1" w:rsidRPr="004856FC">
        <w:rPr>
          <w:bCs/>
          <w:sz w:val="28"/>
          <w:szCs w:val="28"/>
          <w:lang w:val="sr-Cyrl-CS"/>
        </w:rPr>
        <w:t xml:space="preserve"> </w:t>
      </w:r>
      <w:r w:rsidR="00DC5406">
        <w:rPr>
          <w:bCs/>
          <w:sz w:val="28"/>
          <w:szCs w:val="28"/>
          <w:lang w:val="sr-Cyrl-CS"/>
        </w:rPr>
        <w:t>око 900</w:t>
      </w:r>
      <w:r w:rsidRPr="004856FC">
        <w:rPr>
          <w:bCs/>
          <w:sz w:val="28"/>
          <w:szCs w:val="28"/>
          <w:lang w:val="sr-Cyrl-CS"/>
        </w:rPr>
        <w:t xml:space="preserve">, </w:t>
      </w:r>
      <w:r w:rsidR="00DC5406">
        <w:rPr>
          <w:bCs/>
          <w:sz w:val="28"/>
          <w:szCs w:val="28"/>
          <w:lang w:val="sr-Cyrl-CS"/>
        </w:rPr>
        <w:t xml:space="preserve">а </w:t>
      </w:r>
      <w:r w:rsidRPr="004856FC">
        <w:rPr>
          <w:bCs/>
          <w:sz w:val="28"/>
          <w:szCs w:val="28"/>
          <w:lang w:val="sr-Cyrl-CS"/>
        </w:rPr>
        <w:t>од тог</w:t>
      </w:r>
      <w:r w:rsidR="00DC5406">
        <w:rPr>
          <w:bCs/>
          <w:sz w:val="28"/>
          <w:szCs w:val="28"/>
          <w:lang w:val="sr-Cyrl-CS"/>
        </w:rPr>
        <w:t xml:space="preserve"> броја у највећем проценту су жене и деца</w:t>
      </w:r>
      <w:r w:rsidRPr="004856FC">
        <w:rPr>
          <w:bCs/>
          <w:sz w:val="28"/>
          <w:szCs w:val="28"/>
          <w:lang w:val="sr-Cyrl-CS"/>
        </w:rPr>
        <w:t>.</w:t>
      </w:r>
      <w:r w:rsidR="00DC5406">
        <w:rPr>
          <w:bCs/>
          <w:sz w:val="28"/>
          <w:szCs w:val="28"/>
          <w:lang w:val="sr-Cyrl-CS"/>
        </w:rPr>
        <w:t xml:space="preserve">Најмањи проценат међу ромском популацијом чине остарела лица,али је овај податак везан за дужину животног века припадника ромске популације. </w:t>
      </w:r>
      <w:r w:rsidR="00C91377" w:rsidRPr="004856FC">
        <w:rPr>
          <w:bCs/>
          <w:sz w:val="28"/>
          <w:szCs w:val="28"/>
          <w:lang w:val="sr-Cyrl-CS"/>
        </w:rPr>
        <w:t xml:space="preserve"> </w:t>
      </w:r>
    </w:p>
    <w:p w:rsidR="00DC5406" w:rsidRDefault="00DC5406" w:rsidP="00DA59F1">
      <w:pPr>
        <w:rPr>
          <w:bCs/>
          <w:sz w:val="28"/>
          <w:szCs w:val="28"/>
          <w:lang w:val="sr-Cyrl-CS"/>
        </w:rPr>
      </w:pPr>
      <w:r>
        <w:rPr>
          <w:bCs/>
          <w:sz w:val="28"/>
          <w:szCs w:val="28"/>
          <w:lang w:val="sr-Cyrl-CS"/>
        </w:rPr>
        <w:t>Т</w:t>
      </w:r>
      <w:r w:rsidR="00DA59F1" w:rsidRPr="004856FC">
        <w:rPr>
          <w:bCs/>
          <w:sz w:val="28"/>
          <w:szCs w:val="28"/>
          <w:lang w:val="sr-Cyrl-CS"/>
        </w:rPr>
        <w:t>реба истаћи да  процентуално у односу на број Рома који живе у нашем граду највећи број њих користи услуге и права из области социјалне заштите.</w:t>
      </w:r>
      <w:r w:rsidR="00C91377" w:rsidRPr="004856FC">
        <w:rPr>
          <w:bCs/>
          <w:sz w:val="28"/>
          <w:szCs w:val="28"/>
          <w:lang w:val="sr-Cyrl-CS"/>
        </w:rPr>
        <w:t xml:space="preserve"> </w:t>
      </w:r>
      <w:r w:rsidR="00DA59F1" w:rsidRPr="004856FC">
        <w:rPr>
          <w:bCs/>
          <w:sz w:val="28"/>
          <w:szCs w:val="28"/>
          <w:lang w:val="sr-Cyrl-CS"/>
        </w:rPr>
        <w:t>Стамбено материјални услови у којима чланови ове популације живе су генерално знатно неповољнији у односу на остале суграђане и услед ниског образовног нивоа,</w:t>
      </w:r>
      <w:r w:rsidR="00D855B1" w:rsidRPr="004856FC">
        <w:rPr>
          <w:bCs/>
          <w:sz w:val="28"/>
          <w:szCs w:val="28"/>
          <w:lang w:val="sr-Cyrl-CS"/>
        </w:rPr>
        <w:t xml:space="preserve"> </w:t>
      </w:r>
      <w:r w:rsidR="00DA59F1" w:rsidRPr="004856FC">
        <w:rPr>
          <w:bCs/>
          <w:sz w:val="28"/>
          <w:szCs w:val="28"/>
          <w:lang w:val="sr-Cyrl-CS"/>
        </w:rPr>
        <w:t>теже се запошљавају,</w:t>
      </w:r>
      <w:r w:rsidR="00D855B1" w:rsidRPr="004856FC">
        <w:rPr>
          <w:bCs/>
          <w:sz w:val="28"/>
          <w:szCs w:val="28"/>
          <w:lang w:val="sr-Cyrl-CS"/>
        </w:rPr>
        <w:t xml:space="preserve"> </w:t>
      </w:r>
      <w:r w:rsidR="00DA59F1" w:rsidRPr="004856FC">
        <w:rPr>
          <w:bCs/>
          <w:sz w:val="28"/>
          <w:szCs w:val="28"/>
          <w:lang w:val="sr-Cyrl-CS"/>
        </w:rPr>
        <w:t>дуже су зависни од система социјалне заштите,</w:t>
      </w:r>
      <w:r w:rsidR="00D855B1" w:rsidRPr="004856FC">
        <w:rPr>
          <w:bCs/>
          <w:sz w:val="28"/>
          <w:szCs w:val="28"/>
          <w:lang w:val="sr-Cyrl-CS"/>
        </w:rPr>
        <w:t xml:space="preserve"> </w:t>
      </w:r>
      <w:r w:rsidR="00DA59F1" w:rsidRPr="004856FC">
        <w:rPr>
          <w:bCs/>
          <w:sz w:val="28"/>
          <w:szCs w:val="28"/>
          <w:lang w:val="sr-Cyrl-CS"/>
        </w:rPr>
        <w:t>заправо трансгенерацијски се преноси модел зависности од система.</w:t>
      </w:r>
      <w:r w:rsidR="00D855B1" w:rsidRPr="004856FC">
        <w:rPr>
          <w:bCs/>
          <w:sz w:val="28"/>
          <w:szCs w:val="28"/>
          <w:lang w:val="sr-Cyrl-CS"/>
        </w:rPr>
        <w:t xml:space="preserve"> </w:t>
      </w:r>
    </w:p>
    <w:p w:rsidR="00582D02" w:rsidRDefault="009E1441" w:rsidP="00DA59F1">
      <w:pPr>
        <w:rPr>
          <w:bCs/>
          <w:sz w:val="28"/>
          <w:szCs w:val="28"/>
          <w:lang w:val="sr-Cyrl-CS"/>
        </w:rPr>
      </w:pPr>
      <w:r>
        <w:rPr>
          <w:bCs/>
          <w:sz w:val="28"/>
          <w:szCs w:val="28"/>
          <w:lang w:val="sr-Cyrl-CS"/>
        </w:rPr>
        <w:t>Ова</w:t>
      </w:r>
      <w:r w:rsidR="00F738A9" w:rsidRPr="004856FC">
        <w:rPr>
          <w:bCs/>
          <w:sz w:val="28"/>
          <w:szCs w:val="28"/>
          <w:lang w:val="sr-Cyrl-CS"/>
        </w:rPr>
        <w:t xml:space="preserve"> циљна група је препозната као посебно осетљива </w:t>
      </w:r>
      <w:r>
        <w:rPr>
          <w:bCs/>
          <w:sz w:val="28"/>
          <w:szCs w:val="28"/>
          <w:lang w:val="sr-Cyrl-CS"/>
        </w:rPr>
        <w:t xml:space="preserve">и у складу са препознатим потребама настојимо да правовремено реагујемо уз </w:t>
      </w:r>
      <w:r w:rsidR="00DA59F1" w:rsidRPr="004856FC">
        <w:rPr>
          <w:bCs/>
          <w:sz w:val="28"/>
          <w:szCs w:val="28"/>
          <w:lang w:val="sr-Cyrl-CS"/>
        </w:rPr>
        <w:t xml:space="preserve"> стално настојање да партиципација ових корисника буде квалитетнија у планирању и обезбеђивању потребних услуга и права,</w:t>
      </w:r>
      <w:r w:rsidR="00D855B1" w:rsidRPr="004856FC">
        <w:rPr>
          <w:bCs/>
          <w:sz w:val="28"/>
          <w:szCs w:val="28"/>
          <w:lang w:val="sr-Cyrl-CS"/>
        </w:rPr>
        <w:t xml:space="preserve"> </w:t>
      </w:r>
      <w:r w:rsidR="00DA59F1" w:rsidRPr="004856FC">
        <w:rPr>
          <w:bCs/>
          <w:sz w:val="28"/>
          <w:szCs w:val="28"/>
          <w:lang w:val="sr-Cyrl-CS"/>
        </w:rPr>
        <w:t>па је ту значајна сарадња са ромским НВО.</w:t>
      </w:r>
      <w:r w:rsidR="00D855B1" w:rsidRPr="004856FC">
        <w:rPr>
          <w:bCs/>
          <w:sz w:val="28"/>
          <w:szCs w:val="28"/>
          <w:lang w:val="sr-Cyrl-CS"/>
        </w:rPr>
        <w:t xml:space="preserve"> </w:t>
      </w:r>
    </w:p>
    <w:p w:rsidR="009E1441" w:rsidRDefault="009E1441" w:rsidP="00DA59F1">
      <w:pPr>
        <w:rPr>
          <w:bCs/>
          <w:sz w:val="28"/>
          <w:szCs w:val="28"/>
          <w:lang w:val="sr-Cyrl-CS"/>
        </w:rPr>
      </w:pPr>
    </w:p>
    <w:p w:rsidR="009E1441" w:rsidRDefault="009E1441" w:rsidP="00DA59F1">
      <w:pPr>
        <w:rPr>
          <w:bCs/>
          <w:sz w:val="28"/>
          <w:szCs w:val="28"/>
          <w:lang w:val="sr-Cyrl-CS"/>
        </w:rPr>
      </w:pPr>
    </w:p>
    <w:p w:rsidR="009E1441" w:rsidRDefault="009E1441" w:rsidP="00DA59F1">
      <w:pPr>
        <w:rPr>
          <w:bCs/>
          <w:sz w:val="28"/>
          <w:szCs w:val="28"/>
          <w:lang w:val="sr-Cyrl-CS"/>
        </w:rPr>
      </w:pPr>
    </w:p>
    <w:p w:rsidR="009E1441" w:rsidRPr="004856FC" w:rsidRDefault="009E1441" w:rsidP="00DA59F1">
      <w:pPr>
        <w:rPr>
          <w:bCs/>
          <w:sz w:val="28"/>
          <w:szCs w:val="28"/>
          <w:lang w:val="sr-Cyrl-CS"/>
        </w:rPr>
      </w:pPr>
    </w:p>
    <w:p w:rsidR="00AB530C" w:rsidRPr="00622153" w:rsidRDefault="00AB530C" w:rsidP="00AB530C">
      <w:pPr>
        <w:rPr>
          <w:bCs/>
          <w:color w:val="FF0000"/>
          <w:sz w:val="28"/>
          <w:szCs w:val="28"/>
        </w:rPr>
      </w:pPr>
      <w:r w:rsidRPr="00796A41">
        <w:rPr>
          <w:b/>
          <w:bCs/>
          <w:sz w:val="28"/>
          <w:szCs w:val="28"/>
          <w:lang w:val="sr-Cyrl-CS"/>
        </w:rPr>
        <w:t>ЗАПОСЛЕНОСТ/НЕЗАПОСЛЕНОСТ</w:t>
      </w:r>
      <w:r w:rsidRPr="00700D8F">
        <w:rPr>
          <w:b/>
          <w:bCs/>
          <w:sz w:val="28"/>
          <w:szCs w:val="28"/>
          <w:lang w:val="sr-Cyrl-CS"/>
        </w:rPr>
        <w:t>/ПЕНЗИОНЕРИ</w:t>
      </w:r>
    </w:p>
    <w:p w:rsidR="00AB530C" w:rsidRPr="002A7471" w:rsidRDefault="00AB530C" w:rsidP="00AB530C">
      <w:pPr>
        <w:rPr>
          <w:b/>
          <w:bCs/>
          <w:sz w:val="28"/>
          <w:szCs w:val="28"/>
          <w:lang w:val="sr-Cyrl-CS"/>
        </w:rPr>
      </w:pPr>
    </w:p>
    <w:p w:rsidR="00B02CAE" w:rsidRDefault="00B02CAE" w:rsidP="006A21DF">
      <w:pPr>
        <w:pStyle w:val="BodyText"/>
        <w:rPr>
          <w:szCs w:val="28"/>
          <w:lang w:val="sr-Cyrl-RS"/>
        </w:rPr>
      </w:pPr>
      <w:r w:rsidRPr="00680823">
        <w:rPr>
          <w:szCs w:val="28"/>
        </w:rPr>
        <w:t>На дан 31.12.202</w:t>
      </w:r>
      <w:r w:rsidR="00796A41">
        <w:rPr>
          <w:szCs w:val="28"/>
          <w:lang w:val="sr-Cyrl-RS"/>
        </w:rPr>
        <w:t>4</w:t>
      </w:r>
      <w:r w:rsidRPr="00680823">
        <w:rPr>
          <w:szCs w:val="28"/>
        </w:rPr>
        <w:t xml:space="preserve">. године на евиденцији </w:t>
      </w:r>
      <w:r w:rsidRPr="00680823">
        <w:rPr>
          <w:szCs w:val="28"/>
          <w:lang w:val="sr-Latn-CS"/>
        </w:rPr>
        <w:t>Националне с</w:t>
      </w:r>
      <w:r w:rsidRPr="00680823">
        <w:rPr>
          <w:szCs w:val="28"/>
        </w:rPr>
        <w:t xml:space="preserve">лужбе за запошљавање Краљево, </w:t>
      </w:r>
      <w:r w:rsidR="004A771F" w:rsidRPr="00680823">
        <w:rPr>
          <w:szCs w:val="28"/>
        </w:rPr>
        <w:t xml:space="preserve">незапослених лица </w:t>
      </w:r>
      <w:r w:rsidRPr="00680823">
        <w:rPr>
          <w:szCs w:val="28"/>
        </w:rPr>
        <w:t xml:space="preserve">било је укупно </w:t>
      </w:r>
      <w:r w:rsidR="00796A41">
        <w:rPr>
          <w:szCs w:val="28"/>
          <w:lang w:val="sr-Cyrl-RS"/>
        </w:rPr>
        <w:t>5.076</w:t>
      </w:r>
      <w:r w:rsidR="009265CF">
        <w:rPr>
          <w:szCs w:val="28"/>
          <w:lang w:val="sr-Cyrl-RS"/>
        </w:rPr>
        <w:t xml:space="preserve"> лица,</w:t>
      </w:r>
      <w:r w:rsidRPr="00680823">
        <w:rPr>
          <w:szCs w:val="28"/>
        </w:rPr>
        <w:t xml:space="preserve"> а од тога жена </w:t>
      </w:r>
      <w:r w:rsidR="009265CF">
        <w:rPr>
          <w:szCs w:val="28"/>
          <w:lang w:val="sr-Cyrl-RS"/>
        </w:rPr>
        <w:t>3.</w:t>
      </w:r>
      <w:r w:rsidR="00796A41">
        <w:rPr>
          <w:szCs w:val="28"/>
          <w:lang w:val="sr-Cyrl-RS"/>
        </w:rPr>
        <w:t>094</w:t>
      </w:r>
      <w:r w:rsidRPr="00680823">
        <w:rPr>
          <w:szCs w:val="28"/>
        </w:rPr>
        <w:t>.</w:t>
      </w:r>
    </w:p>
    <w:p w:rsidR="009265CF" w:rsidRPr="009265CF" w:rsidRDefault="009265CF" w:rsidP="006A21DF">
      <w:pPr>
        <w:pStyle w:val="BodyText"/>
        <w:rPr>
          <w:szCs w:val="28"/>
          <w:lang w:val="sr-Cyrl-RS"/>
        </w:rPr>
      </w:pPr>
      <w:r>
        <w:rPr>
          <w:szCs w:val="28"/>
          <w:lang w:val="sr-Cyrl-RS"/>
        </w:rPr>
        <w:t xml:space="preserve">Упоређујући податке са претходном годином </w:t>
      </w:r>
      <w:r w:rsidR="00DD7EED">
        <w:rPr>
          <w:szCs w:val="28"/>
          <w:lang w:val="sr-Cyrl-RS"/>
        </w:rPr>
        <w:t>675</w:t>
      </w:r>
      <w:r>
        <w:rPr>
          <w:szCs w:val="28"/>
          <w:lang w:val="sr-Cyrl-RS"/>
        </w:rPr>
        <w:t xml:space="preserve"> лица</w:t>
      </w:r>
      <w:r w:rsidR="004142D6">
        <w:rPr>
          <w:color w:val="FF0000"/>
          <w:szCs w:val="28"/>
          <w:lang w:val="sr-Cyrl-RS"/>
        </w:rPr>
        <w:t xml:space="preserve"> </w:t>
      </w:r>
      <w:r w:rsidR="004142D6" w:rsidRPr="004142D6">
        <w:rPr>
          <w:color w:val="000000" w:themeColor="text1"/>
          <w:szCs w:val="28"/>
          <w:lang w:val="sr-Cyrl-RS"/>
        </w:rPr>
        <w:t>мање на евиденцији незапос</w:t>
      </w:r>
      <w:r w:rsidR="004142D6">
        <w:rPr>
          <w:color w:val="000000" w:themeColor="text1"/>
          <w:szCs w:val="28"/>
          <w:lang w:val="sr-Cyrl-RS"/>
        </w:rPr>
        <w:t>л</w:t>
      </w:r>
      <w:r w:rsidR="004142D6" w:rsidRPr="004142D6">
        <w:rPr>
          <w:color w:val="000000" w:themeColor="text1"/>
          <w:szCs w:val="28"/>
          <w:lang w:val="sr-Cyrl-RS"/>
        </w:rPr>
        <w:t xml:space="preserve">ених </w:t>
      </w:r>
      <w:r w:rsidR="00DD7EED">
        <w:rPr>
          <w:color w:val="000000" w:themeColor="text1"/>
          <w:szCs w:val="28"/>
          <w:lang w:val="sr-Cyrl-RS"/>
        </w:rPr>
        <w:t>.</w:t>
      </w:r>
    </w:p>
    <w:p w:rsidR="00A636F4" w:rsidRDefault="00A636F4" w:rsidP="007F65B4">
      <w:pPr>
        <w:pStyle w:val="BodyText"/>
        <w:rPr>
          <w:szCs w:val="28"/>
          <w:lang w:val="sr-Cyrl-RS"/>
        </w:rPr>
      </w:pPr>
      <w:r>
        <w:rPr>
          <w:szCs w:val="28"/>
          <w:lang w:val="sr-Cyrl-RS"/>
        </w:rPr>
        <w:t>Према степену стручне спреме највише је незапослених лица са средњом стручном спремом</w:t>
      </w:r>
      <w:r w:rsidR="00DD7EED">
        <w:rPr>
          <w:szCs w:val="28"/>
          <w:lang w:val="sr-Cyrl-RS"/>
        </w:rPr>
        <w:t xml:space="preserve"> и то жена.Када је у питању старосна структура незапослених лица подаци Националне службе за запошљавање указују да је највећи број незапослених лица  старости од 60-64 година живота ,скоро у подједнаком односу број мушкарца и жена</w:t>
      </w:r>
      <w:r>
        <w:rPr>
          <w:szCs w:val="28"/>
          <w:lang w:val="sr-Cyrl-RS"/>
        </w:rPr>
        <w:t>.</w:t>
      </w:r>
    </w:p>
    <w:p w:rsidR="00A636F4" w:rsidRDefault="00A636F4" w:rsidP="007F65B4">
      <w:pPr>
        <w:pStyle w:val="BodyText"/>
        <w:rPr>
          <w:szCs w:val="28"/>
          <w:lang w:val="sr-Cyrl-RS"/>
        </w:rPr>
      </w:pPr>
      <w:r>
        <w:rPr>
          <w:szCs w:val="28"/>
          <w:lang w:val="sr-Cyrl-RS"/>
        </w:rPr>
        <w:t>Пратећи стање на тржишту рада , пријављене потребе за слободним радним местима и огласе које објављују послодавци највише тражена занимања су заваривачи,бравари,оператери,шивачи,кројачи,као сва занимања везана за послове електронике,рачунарства ,грађевине и угоститељства.</w:t>
      </w:r>
    </w:p>
    <w:p w:rsidR="00295E4B" w:rsidRPr="00783493" w:rsidRDefault="0092653A" w:rsidP="009E13D9">
      <w:pPr>
        <w:pStyle w:val="BodyText"/>
        <w:rPr>
          <w:szCs w:val="28"/>
          <w:lang w:val="sr-Cyrl-RS"/>
        </w:rPr>
      </w:pPr>
      <w:r w:rsidRPr="00783493">
        <w:rPr>
          <w:szCs w:val="28"/>
        </w:rPr>
        <w:t xml:space="preserve">Број </w:t>
      </w:r>
      <w:r w:rsidR="00F0018C" w:rsidRPr="00783493">
        <w:rPr>
          <w:szCs w:val="28"/>
        </w:rPr>
        <w:t>пензионера на територији г</w:t>
      </w:r>
      <w:r w:rsidRPr="00783493">
        <w:rPr>
          <w:szCs w:val="28"/>
        </w:rPr>
        <w:t>рада Краљева, према подацима ФОНД-а за пензијско и инвалид</w:t>
      </w:r>
      <w:r w:rsidR="00F0018C" w:rsidRPr="00783493">
        <w:rPr>
          <w:szCs w:val="28"/>
        </w:rPr>
        <w:t>ско осигурање, филијале г</w:t>
      </w:r>
      <w:r w:rsidRPr="00783493">
        <w:rPr>
          <w:szCs w:val="28"/>
        </w:rPr>
        <w:t>рада Краљева</w:t>
      </w:r>
      <w:r w:rsidR="00A7029A" w:rsidRPr="00783493">
        <w:rPr>
          <w:szCs w:val="28"/>
        </w:rPr>
        <w:t xml:space="preserve">  је </w:t>
      </w:r>
      <w:r w:rsidR="009E13D9" w:rsidRPr="00783493">
        <w:rPr>
          <w:szCs w:val="28"/>
          <w:lang w:val="sr-Cyrl-RS"/>
        </w:rPr>
        <w:t>2</w:t>
      </w:r>
      <w:r w:rsidR="00D61AAE" w:rsidRPr="00783493">
        <w:rPr>
          <w:szCs w:val="28"/>
          <w:lang w:val="sr-Cyrl-RS"/>
        </w:rPr>
        <w:t>8</w:t>
      </w:r>
      <w:r w:rsidR="009E13D9" w:rsidRPr="00783493">
        <w:rPr>
          <w:szCs w:val="28"/>
          <w:lang w:val="sr-Cyrl-RS"/>
        </w:rPr>
        <w:t>.</w:t>
      </w:r>
      <w:r w:rsidR="00D61AAE" w:rsidRPr="00783493">
        <w:rPr>
          <w:szCs w:val="28"/>
          <w:lang w:val="sr-Cyrl-RS"/>
        </w:rPr>
        <w:t>959,</w:t>
      </w:r>
      <w:r w:rsidR="009E13D9" w:rsidRPr="00783493">
        <w:rPr>
          <w:szCs w:val="28"/>
          <w:lang w:val="sr-Cyrl-RS"/>
        </w:rPr>
        <w:t xml:space="preserve"> </w:t>
      </w:r>
      <w:r w:rsidR="00D61AAE" w:rsidRPr="00783493">
        <w:rPr>
          <w:szCs w:val="28"/>
          <w:lang w:val="sr-Cyrl-RS"/>
        </w:rPr>
        <w:t>од чега је старосних 19.121</w:t>
      </w:r>
      <w:r w:rsidR="00295E4B" w:rsidRPr="00783493">
        <w:rPr>
          <w:szCs w:val="28"/>
          <w:lang w:val="sr-Cyrl-RS"/>
        </w:rPr>
        <w:t>/из радног односа 16.660,самосталне делатности 244,пољопривредне делатности 1.658,војних 559/,инвалидских 3.779/из радног односа 3.377,самосталних делатности 78,пољопривредне делатности 200,војних 124/ и породичних</w:t>
      </w:r>
      <w:r w:rsidR="00783493" w:rsidRPr="00783493">
        <w:rPr>
          <w:szCs w:val="28"/>
          <w:lang w:val="en-US"/>
        </w:rPr>
        <w:t xml:space="preserve"> 6.059</w:t>
      </w:r>
      <w:r w:rsidR="00295E4B" w:rsidRPr="00783493">
        <w:rPr>
          <w:szCs w:val="28"/>
          <w:lang w:val="sr-Cyrl-RS"/>
        </w:rPr>
        <w:t>:</w:t>
      </w:r>
      <w:r w:rsidR="00783493" w:rsidRPr="00783493">
        <w:rPr>
          <w:szCs w:val="28"/>
          <w:lang w:val="en-US"/>
        </w:rPr>
        <w:t xml:space="preserve"> /</w:t>
      </w:r>
      <w:r w:rsidR="00295E4B" w:rsidRPr="00783493">
        <w:rPr>
          <w:szCs w:val="28"/>
          <w:lang w:val="sr-Cyrl-RS"/>
        </w:rPr>
        <w:t>из радног односа 5.473,самосталне делатности 80,пољопривредне делатности 294 и војних 212</w:t>
      </w:r>
      <w:r w:rsidR="00783493" w:rsidRPr="00783493">
        <w:rPr>
          <w:szCs w:val="28"/>
          <w:lang w:val="en-US"/>
        </w:rPr>
        <w:t>/</w:t>
      </w:r>
      <w:r w:rsidR="00295E4B" w:rsidRPr="00783493">
        <w:rPr>
          <w:szCs w:val="28"/>
          <w:lang w:val="sr-Cyrl-RS"/>
        </w:rPr>
        <w:t>.</w:t>
      </w:r>
    </w:p>
    <w:p w:rsidR="00976B4F" w:rsidRPr="00295E4B" w:rsidRDefault="00295E4B" w:rsidP="009E13D9">
      <w:pPr>
        <w:pStyle w:val="BodyText"/>
        <w:rPr>
          <w:szCs w:val="28"/>
          <w:lang w:val="sr-Cyrl-RS"/>
        </w:rPr>
      </w:pPr>
      <w:r w:rsidRPr="00783493">
        <w:rPr>
          <w:szCs w:val="28"/>
          <w:lang w:val="sr-Cyrl-RS"/>
        </w:rPr>
        <w:t>Просечна пензија на дан 30.11.2024.године за пензионере из радног односа износи 44.987,00 динара,самосталних делатности 38.540,00 динара и пољопривредне</w:t>
      </w:r>
      <w:bookmarkStart w:id="0" w:name="_GoBack"/>
      <w:bookmarkEnd w:id="0"/>
      <w:r w:rsidRPr="00295E4B">
        <w:rPr>
          <w:szCs w:val="28"/>
          <w:lang w:val="sr-Cyrl-RS"/>
        </w:rPr>
        <w:t xml:space="preserve"> делатности 19.726,00 динара.</w:t>
      </w:r>
    </w:p>
    <w:p w:rsidR="001C7CE0" w:rsidRPr="001C7CE0" w:rsidRDefault="001C7CE0" w:rsidP="00042DCE">
      <w:pPr>
        <w:pStyle w:val="BodyText"/>
        <w:rPr>
          <w:b/>
          <w:bCs/>
          <w:color w:val="FF0000"/>
          <w:szCs w:val="28"/>
        </w:rPr>
      </w:pPr>
    </w:p>
    <w:p w:rsidR="006A4BB4" w:rsidRPr="00A479E6" w:rsidRDefault="005C5D16" w:rsidP="00A94316">
      <w:pPr>
        <w:pStyle w:val="BodyText"/>
        <w:numPr>
          <w:ilvl w:val="0"/>
          <w:numId w:val="42"/>
        </w:numPr>
        <w:jc w:val="center"/>
        <w:rPr>
          <w:b/>
          <w:bCs/>
          <w:szCs w:val="28"/>
        </w:rPr>
      </w:pPr>
      <w:r w:rsidRPr="005C5D16">
        <w:rPr>
          <w:b/>
          <w:bCs/>
          <w:szCs w:val="28"/>
          <w:lang w:val="sr-Cyrl-RS"/>
        </w:rPr>
        <w:t xml:space="preserve">КАПАЦИТЕТИ </w:t>
      </w:r>
      <w:r w:rsidR="00924235" w:rsidRPr="005C5D16">
        <w:rPr>
          <w:b/>
          <w:bCs/>
          <w:szCs w:val="28"/>
        </w:rPr>
        <w:t>ЦЕНТ</w:t>
      </w:r>
      <w:r w:rsidR="00943396" w:rsidRPr="005C5D16">
        <w:rPr>
          <w:b/>
          <w:bCs/>
          <w:szCs w:val="28"/>
        </w:rPr>
        <w:t>А</w:t>
      </w:r>
      <w:r w:rsidR="00924235" w:rsidRPr="005C5D16">
        <w:rPr>
          <w:b/>
          <w:bCs/>
          <w:szCs w:val="28"/>
        </w:rPr>
        <w:t>Р ЗА СОЦИЈАЛНИ РАД</w:t>
      </w:r>
      <w:r w:rsidR="00E160CA" w:rsidRPr="005C5D16">
        <w:rPr>
          <w:b/>
          <w:bCs/>
          <w:szCs w:val="28"/>
        </w:rPr>
        <w:t xml:space="preserve"> </w:t>
      </w:r>
    </w:p>
    <w:p w:rsidR="005C5D16" w:rsidRPr="005C5D16" w:rsidRDefault="005C5D16" w:rsidP="00A479E6">
      <w:pPr>
        <w:pStyle w:val="BodyText"/>
        <w:jc w:val="center"/>
        <w:rPr>
          <w:b/>
          <w:bCs/>
          <w:szCs w:val="28"/>
        </w:rPr>
      </w:pPr>
    </w:p>
    <w:p w:rsidR="00AD1825" w:rsidRDefault="005C5D16" w:rsidP="00DB6D05">
      <w:pPr>
        <w:rPr>
          <w:b/>
          <w:bCs/>
          <w:sz w:val="28"/>
          <w:szCs w:val="28"/>
          <w:lang w:val="sr-Cyrl-CS"/>
        </w:rPr>
      </w:pPr>
      <w:r>
        <w:rPr>
          <w:b/>
          <w:bCs/>
          <w:sz w:val="28"/>
          <w:szCs w:val="28"/>
          <w:lang w:val="sr-Cyrl-CS"/>
        </w:rPr>
        <w:t>2.1 Број и структура запослених радника и начин финансирања</w:t>
      </w:r>
    </w:p>
    <w:p w:rsidR="005C5D16" w:rsidRDefault="005C5D16" w:rsidP="00DB6D05">
      <w:pPr>
        <w:rPr>
          <w:b/>
          <w:bCs/>
          <w:sz w:val="28"/>
          <w:szCs w:val="28"/>
          <w:lang w:val="sr-Cyrl-CS"/>
        </w:rPr>
      </w:pPr>
    </w:p>
    <w:p w:rsidR="00AD1825" w:rsidRDefault="00AD1825" w:rsidP="00AD1825">
      <w:pPr>
        <w:rPr>
          <w:color w:val="000000"/>
          <w:sz w:val="28"/>
          <w:szCs w:val="28"/>
        </w:rPr>
      </w:pPr>
      <w:r>
        <w:rPr>
          <w:color w:val="000000"/>
          <w:sz w:val="28"/>
          <w:szCs w:val="28"/>
        </w:rPr>
        <w:t>Број запослених у Ц</w:t>
      </w:r>
      <w:r w:rsidRPr="00D70C67">
        <w:rPr>
          <w:color w:val="000000"/>
          <w:sz w:val="28"/>
          <w:szCs w:val="28"/>
        </w:rPr>
        <w:t>ентру</w:t>
      </w:r>
      <w:r>
        <w:rPr>
          <w:color w:val="000000"/>
          <w:sz w:val="28"/>
          <w:szCs w:val="28"/>
        </w:rPr>
        <w:t xml:space="preserve"> </w:t>
      </w:r>
      <w:r w:rsidRPr="00D70C67">
        <w:rPr>
          <w:color w:val="000000"/>
          <w:sz w:val="28"/>
          <w:szCs w:val="28"/>
        </w:rPr>
        <w:t>за</w:t>
      </w:r>
      <w:r>
        <w:rPr>
          <w:color w:val="000000"/>
          <w:sz w:val="28"/>
          <w:szCs w:val="28"/>
        </w:rPr>
        <w:t xml:space="preserve"> </w:t>
      </w:r>
      <w:r w:rsidRPr="00D70C67">
        <w:rPr>
          <w:color w:val="000000"/>
          <w:sz w:val="28"/>
          <w:szCs w:val="28"/>
        </w:rPr>
        <w:t>социјални</w:t>
      </w:r>
      <w:r>
        <w:rPr>
          <w:color w:val="000000"/>
          <w:sz w:val="28"/>
          <w:szCs w:val="28"/>
        </w:rPr>
        <w:t xml:space="preserve"> </w:t>
      </w:r>
      <w:r w:rsidRPr="00D70C67">
        <w:rPr>
          <w:color w:val="000000"/>
          <w:sz w:val="28"/>
          <w:szCs w:val="28"/>
        </w:rPr>
        <w:t>рад</w:t>
      </w:r>
      <w:r>
        <w:rPr>
          <w:color w:val="000000"/>
          <w:sz w:val="28"/>
          <w:szCs w:val="28"/>
        </w:rPr>
        <w:t xml:space="preserve"> </w:t>
      </w:r>
      <w:r w:rsidRPr="00D70C67">
        <w:rPr>
          <w:color w:val="000000"/>
          <w:sz w:val="28"/>
          <w:szCs w:val="28"/>
        </w:rPr>
        <w:t>је</w:t>
      </w:r>
      <w:r>
        <w:rPr>
          <w:color w:val="000000"/>
          <w:sz w:val="28"/>
          <w:szCs w:val="28"/>
        </w:rPr>
        <w:t xml:space="preserve"> </w:t>
      </w:r>
      <w:r w:rsidRPr="00D70C67">
        <w:rPr>
          <w:color w:val="000000"/>
          <w:sz w:val="28"/>
          <w:szCs w:val="28"/>
        </w:rPr>
        <w:t>утврђен</w:t>
      </w:r>
      <w:r>
        <w:rPr>
          <w:color w:val="000000"/>
          <w:sz w:val="28"/>
          <w:szCs w:val="28"/>
        </w:rPr>
        <w:t xml:space="preserve"> </w:t>
      </w:r>
      <w:r w:rsidRPr="00D70C67">
        <w:rPr>
          <w:color w:val="000000"/>
          <w:sz w:val="28"/>
          <w:szCs w:val="28"/>
        </w:rPr>
        <w:t>решењем</w:t>
      </w:r>
      <w:r>
        <w:rPr>
          <w:color w:val="000000"/>
          <w:sz w:val="28"/>
          <w:szCs w:val="28"/>
        </w:rPr>
        <w:t xml:space="preserve"> </w:t>
      </w:r>
      <w:r w:rsidRPr="00D70C67">
        <w:rPr>
          <w:color w:val="000000"/>
          <w:sz w:val="28"/>
          <w:szCs w:val="28"/>
        </w:rPr>
        <w:t>Министарства</w:t>
      </w:r>
      <w:r>
        <w:rPr>
          <w:color w:val="000000"/>
          <w:sz w:val="28"/>
          <w:szCs w:val="28"/>
        </w:rPr>
        <w:t xml:space="preserve"> </w:t>
      </w:r>
      <w:r w:rsidRPr="00D70C67">
        <w:rPr>
          <w:color w:val="000000"/>
          <w:sz w:val="28"/>
          <w:szCs w:val="28"/>
        </w:rPr>
        <w:t>за</w:t>
      </w:r>
      <w:r>
        <w:rPr>
          <w:color w:val="000000"/>
          <w:sz w:val="28"/>
          <w:szCs w:val="28"/>
        </w:rPr>
        <w:t xml:space="preserve"> </w:t>
      </w:r>
      <w:r w:rsidRPr="00D70C67">
        <w:rPr>
          <w:color w:val="000000"/>
          <w:sz w:val="28"/>
          <w:szCs w:val="28"/>
        </w:rPr>
        <w:t>рад, запошљавање, борачка и социјална</w:t>
      </w:r>
      <w:r>
        <w:rPr>
          <w:color w:val="000000"/>
          <w:sz w:val="28"/>
          <w:szCs w:val="28"/>
        </w:rPr>
        <w:t xml:space="preserve"> </w:t>
      </w:r>
      <w:r w:rsidRPr="00D70C67">
        <w:rPr>
          <w:color w:val="000000"/>
          <w:sz w:val="28"/>
          <w:szCs w:val="28"/>
        </w:rPr>
        <w:t>питања,</w:t>
      </w:r>
      <w:r>
        <w:rPr>
          <w:color w:val="000000"/>
          <w:sz w:val="28"/>
          <w:szCs w:val="28"/>
        </w:rPr>
        <w:t xml:space="preserve"> </w:t>
      </w:r>
      <w:r w:rsidRPr="00D70C67">
        <w:rPr>
          <w:color w:val="000000"/>
          <w:sz w:val="28"/>
          <w:szCs w:val="28"/>
        </w:rPr>
        <w:t>односно</w:t>
      </w:r>
      <w:r>
        <w:rPr>
          <w:color w:val="000000"/>
          <w:sz w:val="28"/>
          <w:szCs w:val="28"/>
        </w:rPr>
        <w:t xml:space="preserve"> </w:t>
      </w:r>
      <w:r w:rsidRPr="00D70C67">
        <w:rPr>
          <w:color w:val="000000"/>
          <w:sz w:val="28"/>
          <w:szCs w:val="28"/>
        </w:rPr>
        <w:t>решењем</w:t>
      </w:r>
      <w:r>
        <w:rPr>
          <w:color w:val="000000"/>
          <w:sz w:val="28"/>
          <w:szCs w:val="28"/>
        </w:rPr>
        <w:t xml:space="preserve"> </w:t>
      </w:r>
      <w:r w:rsidRPr="00D70C67">
        <w:rPr>
          <w:color w:val="000000"/>
          <w:sz w:val="28"/>
          <w:szCs w:val="28"/>
        </w:rPr>
        <w:t>надлежног</w:t>
      </w:r>
      <w:r>
        <w:rPr>
          <w:color w:val="000000"/>
          <w:sz w:val="28"/>
          <w:szCs w:val="28"/>
        </w:rPr>
        <w:t xml:space="preserve"> </w:t>
      </w:r>
      <w:r w:rsidRPr="00D70C67">
        <w:rPr>
          <w:color w:val="000000"/>
          <w:sz w:val="28"/>
          <w:szCs w:val="28"/>
        </w:rPr>
        <w:t>органа</w:t>
      </w:r>
      <w:r>
        <w:rPr>
          <w:color w:val="000000"/>
          <w:sz w:val="28"/>
          <w:szCs w:val="28"/>
        </w:rPr>
        <w:t xml:space="preserve"> г</w:t>
      </w:r>
      <w:r w:rsidRPr="00D70C67">
        <w:rPr>
          <w:color w:val="000000"/>
          <w:sz w:val="28"/>
          <w:szCs w:val="28"/>
        </w:rPr>
        <w:t>рада</w:t>
      </w:r>
      <w:r>
        <w:rPr>
          <w:color w:val="000000"/>
          <w:sz w:val="28"/>
          <w:szCs w:val="28"/>
        </w:rPr>
        <w:t xml:space="preserve"> </w:t>
      </w:r>
      <w:r w:rsidRPr="00D70C67">
        <w:rPr>
          <w:color w:val="000000"/>
          <w:sz w:val="28"/>
          <w:szCs w:val="28"/>
        </w:rPr>
        <w:t>Краљева</w:t>
      </w:r>
      <w:r w:rsidR="005C5D16">
        <w:rPr>
          <w:color w:val="000000"/>
          <w:sz w:val="28"/>
          <w:szCs w:val="28"/>
          <w:lang w:val="sr-Cyrl-RS"/>
        </w:rPr>
        <w:t xml:space="preserve"> као оснивача установе</w:t>
      </w:r>
      <w:r w:rsidRPr="00D70C67">
        <w:rPr>
          <w:color w:val="000000"/>
          <w:sz w:val="28"/>
          <w:szCs w:val="28"/>
        </w:rPr>
        <w:t>.</w:t>
      </w:r>
    </w:p>
    <w:p w:rsidR="00AD1825" w:rsidRDefault="00AD1825" w:rsidP="00DB6D05">
      <w:pPr>
        <w:rPr>
          <w:b/>
          <w:bCs/>
          <w:sz w:val="28"/>
          <w:szCs w:val="28"/>
          <w:lang w:val="ru-RU"/>
        </w:rPr>
      </w:pPr>
    </w:p>
    <w:p w:rsidR="00A479E6" w:rsidRPr="00A94316" w:rsidRDefault="00A479E6" w:rsidP="00DB6D05">
      <w:pPr>
        <w:rPr>
          <w:b/>
          <w:bCs/>
          <w:sz w:val="28"/>
          <w:szCs w:val="28"/>
          <w:lang w:val="ru-RU"/>
        </w:rPr>
      </w:pPr>
    </w:p>
    <w:tbl>
      <w:tblPr>
        <w:tblpPr w:leftFromText="180" w:rightFromText="180" w:vertAnchor="text" w:horzAnchor="margin" w:tblpXSpec="center" w:tblpY="93"/>
        <w:tblW w:w="993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4765"/>
        <w:gridCol w:w="1864"/>
        <w:gridCol w:w="1843"/>
        <w:gridCol w:w="1464"/>
      </w:tblGrid>
      <w:tr w:rsidR="00257148" w:rsidRPr="00A94316" w:rsidTr="00775557">
        <w:tc>
          <w:tcPr>
            <w:tcW w:w="9936" w:type="dxa"/>
            <w:gridSpan w:val="4"/>
          </w:tcPr>
          <w:p w:rsidR="00257148" w:rsidRPr="00A94316" w:rsidRDefault="006F05DF" w:rsidP="00622153">
            <w:pPr>
              <w:rPr>
                <w:bCs/>
                <w:lang w:val="sr-Cyrl-CS"/>
              </w:rPr>
            </w:pPr>
            <w:r>
              <w:rPr>
                <w:bCs/>
                <w:lang w:val="sr-Cyrl-CS"/>
              </w:rPr>
              <w:t xml:space="preserve">Табела бр.3 </w:t>
            </w:r>
            <w:r w:rsidR="003E6EBC" w:rsidRPr="00A94316">
              <w:rPr>
                <w:bCs/>
                <w:lang w:val="sr-Cyrl-CS"/>
              </w:rPr>
              <w:t>Б</w:t>
            </w:r>
            <w:r w:rsidR="00257148" w:rsidRPr="00A94316">
              <w:rPr>
                <w:bCs/>
                <w:lang w:val="sr-Cyrl-CS"/>
              </w:rPr>
              <w:t xml:space="preserve">рој </w:t>
            </w:r>
            <w:r w:rsidR="003E6EBC" w:rsidRPr="00A94316">
              <w:rPr>
                <w:bCs/>
                <w:lang w:val="sr-Cyrl-CS"/>
              </w:rPr>
              <w:t xml:space="preserve">свих </w:t>
            </w:r>
            <w:r w:rsidR="00257148" w:rsidRPr="00A94316">
              <w:rPr>
                <w:bCs/>
                <w:lang w:val="sr-Cyrl-CS"/>
              </w:rPr>
              <w:t>запослених радника у ЦСР 31.12.20</w:t>
            </w:r>
            <w:r w:rsidR="00755839" w:rsidRPr="00A94316">
              <w:rPr>
                <w:bCs/>
                <w:lang w:val="sr-Cyrl-CS"/>
              </w:rPr>
              <w:t>2</w:t>
            </w:r>
            <w:r w:rsidR="00622153">
              <w:rPr>
                <w:bCs/>
                <w:lang w:val="sr-Cyrl-CS"/>
              </w:rPr>
              <w:t>4</w:t>
            </w:r>
            <w:r w:rsidR="00257148" w:rsidRPr="00A94316">
              <w:rPr>
                <w:bCs/>
                <w:lang w:val="sr-Cyrl-CS"/>
              </w:rPr>
              <w:t xml:space="preserve">. год. према статусу запослених и </w:t>
            </w:r>
            <w:r w:rsidR="00EB1174" w:rsidRPr="00A94316">
              <w:rPr>
                <w:bCs/>
                <w:lang w:val="sr-Cyrl-CS"/>
              </w:rPr>
              <w:t xml:space="preserve">извору финансирања </w:t>
            </w:r>
            <w:r w:rsidR="00257148" w:rsidRPr="00A94316">
              <w:rPr>
                <w:bCs/>
                <w:lang w:val="sr-Cyrl-CS"/>
              </w:rPr>
              <w:t xml:space="preserve"> радног места </w:t>
            </w:r>
          </w:p>
        </w:tc>
      </w:tr>
      <w:tr w:rsidR="00257148" w:rsidRPr="00A94316" w:rsidTr="00775557">
        <w:tc>
          <w:tcPr>
            <w:tcW w:w="4765" w:type="dxa"/>
          </w:tcPr>
          <w:p w:rsidR="00257148" w:rsidRPr="00A94316" w:rsidRDefault="00257148" w:rsidP="00257148">
            <w:pPr>
              <w:rPr>
                <w:bCs/>
                <w:lang w:val="sr-Cyrl-CS"/>
              </w:rPr>
            </w:pPr>
            <w:r w:rsidRPr="00A94316">
              <w:rPr>
                <w:bCs/>
                <w:lang w:val="sr-Cyrl-CS"/>
              </w:rPr>
              <w:t>Статус запосленог</w:t>
            </w:r>
          </w:p>
        </w:tc>
        <w:tc>
          <w:tcPr>
            <w:tcW w:w="1864" w:type="dxa"/>
          </w:tcPr>
          <w:p w:rsidR="00257148" w:rsidRPr="00A94316" w:rsidRDefault="00257148" w:rsidP="00775557">
            <w:pPr>
              <w:rPr>
                <w:bCs/>
                <w:lang w:val="sr-Cyrl-CS"/>
              </w:rPr>
            </w:pPr>
            <w:r w:rsidRPr="00A94316">
              <w:rPr>
                <w:bCs/>
                <w:lang w:val="sr-Cyrl-CS"/>
              </w:rPr>
              <w:t>Финансира Република</w:t>
            </w:r>
          </w:p>
        </w:tc>
        <w:tc>
          <w:tcPr>
            <w:tcW w:w="1843" w:type="dxa"/>
          </w:tcPr>
          <w:p w:rsidR="00257148" w:rsidRPr="00A94316" w:rsidRDefault="00EB1174" w:rsidP="00775557">
            <w:pPr>
              <w:ind w:right="-280"/>
              <w:rPr>
                <w:bCs/>
                <w:lang w:val="sr-Cyrl-CS"/>
              </w:rPr>
            </w:pPr>
            <w:r w:rsidRPr="00A94316">
              <w:rPr>
                <w:bCs/>
                <w:lang w:val="sr-Cyrl-CS"/>
              </w:rPr>
              <w:t>Финансира лок.</w:t>
            </w:r>
            <w:r w:rsidR="00257148" w:rsidRPr="00A94316">
              <w:rPr>
                <w:bCs/>
                <w:lang w:val="sr-Cyrl-CS"/>
              </w:rPr>
              <w:t xml:space="preserve"> самоуправа</w:t>
            </w:r>
          </w:p>
        </w:tc>
        <w:tc>
          <w:tcPr>
            <w:tcW w:w="1464" w:type="dxa"/>
          </w:tcPr>
          <w:p w:rsidR="00257148" w:rsidRPr="00A94316" w:rsidRDefault="00257148" w:rsidP="00257148">
            <w:pPr>
              <w:jc w:val="center"/>
              <w:rPr>
                <w:bCs/>
                <w:lang w:val="sr-Cyrl-CS"/>
              </w:rPr>
            </w:pPr>
            <w:r w:rsidRPr="00A94316">
              <w:rPr>
                <w:bCs/>
                <w:lang w:val="sr-Cyrl-CS"/>
              </w:rPr>
              <w:t>Укупно радника</w:t>
            </w:r>
          </w:p>
        </w:tc>
      </w:tr>
      <w:tr w:rsidR="00257148" w:rsidRPr="00A94316" w:rsidTr="00775557">
        <w:tc>
          <w:tcPr>
            <w:tcW w:w="4765" w:type="dxa"/>
          </w:tcPr>
          <w:p w:rsidR="00257148" w:rsidRPr="00A94316" w:rsidRDefault="00EB1174" w:rsidP="00257148">
            <w:pPr>
              <w:rPr>
                <w:bCs/>
                <w:lang w:val="sr-Cyrl-CS"/>
              </w:rPr>
            </w:pPr>
            <w:r w:rsidRPr="00A94316">
              <w:rPr>
                <w:bCs/>
                <w:lang w:val="sr-Cyrl-CS"/>
              </w:rPr>
              <w:t>Радни однос заснован н</w:t>
            </w:r>
            <w:r w:rsidR="00257148" w:rsidRPr="00A94316">
              <w:rPr>
                <w:bCs/>
                <w:lang w:val="sr-Cyrl-CS"/>
              </w:rPr>
              <w:t>а неодређено време</w:t>
            </w:r>
          </w:p>
        </w:tc>
        <w:tc>
          <w:tcPr>
            <w:tcW w:w="1864" w:type="dxa"/>
          </w:tcPr>
          <w:p w:rsidR="00257148" w:rsidRPr="00622153" w:rsidRDefault="00622153" w:rsidP="00622153">
            <w:pPr>
              <w:jc w:val="center"/>
              <w:rPr>
                <w:bCs/>
                <w:lang w:val="sr-Cyrl-RS"/>
              </w:rPr>
            </w:pPr>
            <w:r>
              <w:rPr>
                <w:bCs/>
                <w:lang w:val="sr-Cyrl-RS"/>
              </w:rPr>
              <w:t>41</w:t>
            </w:r>
          </w:p>
        </w:tc>
        <w:tc>
          <w:tcPr>
            <w:tcW w:w="1843" w:type="dxa"/>
          </w:tcPr>
          <w:p w:rsidR="00257148" w:rsidRPr="00A94316" w:rsidRDefault="00257148" w:rsidP="00622153">
            <w:pPr>
              <w:jc w:val="center"/>
              <w:rPr>
                <w:bCs/>
                <w:lang w:val="sr-Latn-CS"/>
              </w:rPr>
            </w:pPr>
            <w:r w:rsidRPr="00A94316">
              <w:rPr>
                <w:bCs/>
                <w:lang w:val="sr-Cyrl-CS"/>
              </w:rPr>
              <w:t>1</w:t>
            </w:r>
            <w:r w:rsidR="00622153">
              <w:rPr>
                <w:bCs/>
                <w:lang w:val="sr-Cyrl-CS"/>
              </w:rPr>
              <w:t>0</w:t>
            </w:r>
          </w:p>
        </w:tc>
        <w:tc>
          <w:tcPr>
            <w:tcW w:w="1464" w:type="dxa"/>
          </w:tcPr>
          <w:p w:rsidR="00257148" w:rsidRPr="00622153" w:rsidRDefault="00622153" w:rsidP="005C5D16">
            <w:pPr>
              <w:jc w:val="center"/>
              <w:rPr>
                <w:bCs/>
                <w:lang w:val="sr-Cyrl-RS"/>
              </w:rPr>
            </w:pPr>
            <w:r>
              <w:rPr>
                <w:bCs/>
                <w:lang w:val="sr-Cyrl-RS"/>
              </w:rPr>
              <w:t>51</w:t>
            </w:r>
          </w:p>
        </w:tc>
      </w:tr>
      <w:tr w:rsidR="00EB1174" w:rsidRPr="00A94316" w:rsidTr="00775557">
        <w:tc>
          <w:tcPr>
            <w:tcW w:w="4765" w:type="dxa"/>
          </w:tcPr>
          <w:p w:rsidR="00EB1174" w:rsidRPr="00A94316" w:rsidRDefault="00EB1174" w:rsidP="00257148">
            <w:pPr>
              <w:rPr>
                <w:bCs/>
                <w:lang w:val="sr-Cyrl-CS"/>
              </w:rPr>
            </w:pPr>
            <w:r w:rsidRPr="00A94316">
              <w:rPr>
                <w:bCs/>
                <w:lang w:val="sr-Cyrl-CS"/>
              </w:rPr>
              <w:t>Радни однос заснован на одређено време</w:t>
            </w:r>
          </w:p>
        </w:tc>
        <w:tc>
          <w:tcPr>
            <w:tcW w:w="1864" w:type="dxa"/>
          </w:tcPr>
          <w:p w:rsidR="00EB1174" w:rsidRPr="00A94316" w:rsidRDefault="00F002AB" w:rsidP="00622153">
            <w:pPr>
              <w:jc w:val="center"/>
              <w:rPr>
                <w:bCs/>
              </w:rPr>
            </w:pPr>
            <w:r w:rsidRPr="00A94316">
              <w:rPr>
                <w:bCs/>
                <w:lang w:val="sr-Cyrl-CS"/>
              </w:rPr>
              <w:t xml:space="preserve"> </w:t>
            </w:r>
            <w:r w:rsidR="00A94316" w:rsidRPr="00A94316">
              <w:rPr>
                <w:bCs/>
                <w:lang w:val="sr-Cyrl-CS"/>
              </w:rPr>
              <w:t xml:space="preserve"> </w:t>
            </w:r>
            <w:r w:rsidR="00622153">
              <w:rPr>
                <w:bCs/>
                <w:lang w:val="sr-Cyrl-CS"/>
              </w:rPr>
              <w:t>5</w:t>
            </w:r>
          </w:p>
        </w:tc>
        <w:tc>
          <w:tcPr>
            <w:tcW w:w="1843" w:type="dxa"/>
          </w:tcPr>
          <w:p w:rsidR="00EB1174" w:rsidRPr="00622153" w:rsidRDefault="00F002AB" w:rsidP="00622153">
            <w:pPr>
              <w:jc w:val="center"/>
              <w:rPr>
                <w:bCs/>
                <w:lang w:val="sr-Cyrl-RS"/>
              </w:rPr>
            </w:pPr>
            <w:r w:rsidRPr="00A94316">
              <w:rPr>
                <w:bCs/>
              </w:rPr>
              <w:t xml:space="preserve"> </w:t>
            </w:r>
            <w:r w:rsidR="00622153">
              <w:rPr>
                <w:bCs/>
                <w:lang w:val="sr-Cyrl-RS"/>
              </w:rPr>
              <w:t>0</w:t>
            </w:r>
          </w:p>
        </w:tc>
        <w:tc>
          <w:tcPr>
            <w:tcW w:w="1464" w:type="dxa"/>
          </w:tcPr>
          <w:p w:rsidR="00EB1174" w:rsidRPr="005C5D16" w:rsidRDefault="00622153" w:rsidP="00E45465">
            <w:pPr>
              <w:jc w:val="center"/>
              <w:rPr>
                <w:bCs/>
                <w:lang w:val="sr-Cyrl-RS"/>
              </w:rPr>
            </w:pPr>
            <w:r>
              <w:rPr>
                <w:bCs/>
                <w:lang w:val="sr-Cyrl-RS"/>
              </w:rPr>
              <w:t>5</w:t>
            </w:r>
          </w:p>
        </w:tc>
      </w:tr>
      <w:tr w:rsidR="003A2B6F" w:rsidRPr="00A94316" w:rsidTr="00775557">
        <w:tc>
          <w:tcPr>
            <w:tcW w:w="4765" w:type="dxa"/>
          </w:tcPr>
          <w:p w:rsidR="003A2B6F" w:rsidRPr="00A94316" w:rsidRDefault="003A2B6F" w:rsidP="003A2B6F">
            <w:pPr>
              <w:rPr>
                <w:bCs/>
                <w:lang w:val="sr-Cyrl-CS"/>
              </w:rPr>
            </w:pPr>
            <w:r w:rsidRPr="00A94316">
              <w:rPr>
                <w:bCs/>
                <w:lang w:val="sr-Cyrl-CS"/>
              </w:rPr>
              <w:t>Укупно:</w:t>
            </w:r>
          </w:p>
        </w:tc>
        <w:tc>
          <w:tcPr>
            <w:tcW w:w="1864" w:type="dxa"/>
          </w:tcPr>
          <w:p w:rsidR="003A2B6F" w:rsidRPr="005C5D16" w:rsidRDefault="00622153" w:rsidP="00384A39">
            <w:pPr>
              <w:jc w:val="center"/>
              <w:rPr>
                <w:bCs/>
                <w:lang w:val="sr-Cyrl-RS"/>
              </w:rPr>
            </w:pPr>
            <w:r>
              <w:rPr>
                <w:bCs/>
                <w:lang w:val="sr-Cyrl-RS"/>
              </w:rPr>
              <w:t>46</w:t>
            </w:r>
          </w:p>
        </w:tc>
        <w:tc>
          <w:tcPr>
            <w:tcW w:w="1843" w:type="dxa"/>
          </w:tcPr>
          <w:p w:rsidR="003A2B6F" w:rsidRPr="005C5D16" w:rsidRDefault="005C5D16" w:rsidP="00622153">
            <w:pPr>
              <w:jc w:val="center"/>
              <w:rPr>
                <w:bCs/>
                <w:lang w:val="sr-Cyrl-RS"/>
              </w:rPr>
            </w:pPr>
            <w:r>
              <w:rPr>
                <w:bCs/>
                <w:lang w:val="sr-Cyrl-RS"/>
              </w:rPr>
              <w:t>1</w:t>
            </w:r>
            <w:r w:rsidR="00622153">
              <w:rPr>
                <w:bCs/>
                <w:lang w:val="sr-Cyrl-RS"/>
              </w:rPr>
              <w:t>0</w:t>
            </w:r>
          </w:p>
        </w:tc>
        <w:tc>
          <w:tcPr>
            <w:tcW w:w="1464" w:type="dxa"/>
          </w:tcPr>
          <w:p w:rsidR="003A2B6F" w:rsidRPr="005C5D16" w:rsidRDefault="00622153" w:rsidP="003A2B6F">
            <w:pPr>
              <w:jc w:val="center"/>
              <w:rPr>
                <w:bCs/>
                <w:lang w:val="sr-Cyrl-RS"/>
              </w:rPr>
            </w:pPr>
            <w:r>
              <w:rPr>
                <w:bCs/>
                <w:lang w:val="sr-Cyrl-RS"/>
              </w:rPr>
              <w:t>56</w:t>
            </w:r>
          </w:p>
        </w:tc>
      </w:tr>
    </w:tbl>
    <w:p w:rsidR="00A226D7" w:rsidRDefault="00A226D7" w:rsidP="00975770">
      <w:pPr>
        <w:rPr>
          <w:bCs/>
          <w:sz w:val="28"/>
          <w:szCs w:val="28"/>
          <w:lang w:val="sr-Cyrl-CS"/>
        </w:rPr>
      </w:pPr>
    </w:p>
    <w:p w:rsidR="00F0639A" w:rsidRDefault="0089683E" w:rsidP="00975770">
      <w:pPr>
        <w:rPr>
          <w:bCs/>
          <w:sz w:val="28"/>
          <w:szCs w:val="28"/>
          <w:lang w:val="sr-Cyrl-CS"/>
        </w:rPr>
      </w:pPr>
      <w:r w:rsidRPr="00A94316">
        <w:rPr>
          <w:bCs/>
          <w:sz w:val="28"/>
          <w:szCs w:val="28"/>
          <w:lang w:val="sr-Cyrl-CS"/>
        </w:rPr>
        <w:t>У Центру за социјални рад у Краљеву</w:t>
      </w:r>
      <w:r w:rsidR="006F05DF">
        <w:rPr>
          <w:bCs/>
          <w:sz w:val="28"/>
          <w:szCs w:val="28"/>
          <w:lang w:val="sr-Cyrl-CS"/>
        </w:rPr>
        <w:t xml:space="preserve"> на дан 31.12.202</w:t>
      </w:r>
      <w:r w:rsidR="00622153">
        <w:rPr>
          <w:bCs/>
          <w:sz w:val="28"/>
          <w:szCs w:val="28"/>
          <w:lang w:val="sr-Cyrl-CS"/>
        </w:rPr>
        <w:t>4</w:t>
      </w:r>
      <w:r w:rsidR="006F05DF">
        <w:rPr>
          <w:bCs/>
          <w:sz w:val="28"/>
          <w:szCs w:val="28"/>
          <w:lang w:val="sr-Cyrl-CS"/>
        </w:rPr>
        <w:t>.године</w:t>
      </w:r>
      <w:r w:rsidRPr="00A94316">
        <w:rPr>
          <w:bCs/>
          <w:sz w:val="28"/>
          <w:szCs w:val="28"/>
          <w:lang w:val="sr-Cyrl-CS"/>
        </w:rPr>
        <w:t xml:space="preserve"> запослено </w:t>
      </w:r>
      <w:r w:rsidRPr="00A94316">
        <w:rPr>
          <w:bCs/>
          <w:sz w:val="28"/>
          <w:szCs w:val="28"/>
          <w:lang w:val="sr-Latn-CS"/>
        </w:rPr>
        <w:t xml:space="preserve">je </w:t>
      </w:r>
      <w:r w:rsidR="00622153">
        <w:rPr>
          <w:bCs/>
          <w:sz w:val="28"/>
          <w:szCs w:val="28"/>
          <w:lang w:val="sr-Cyrl-RS"/>
        </w:rPr>
        <w:t>51</w:t>
      </w:r>
      <w:r w:rsidRPr="00A94316">
        <w:rPr>
          <w:bCs/>
          <w:sz w:val="28"/>
          <w:szCs w:val="28"/>
          <w:lang w:val="sr-Cyrl-CS"/>
        </w:rPr>
        <w:t xml:space="preserve"> радник</w:t>
      </w:r>
      <w:r w:rsidR="00622153">
        <w:rPr>
          <w:bCs/>
          <w:sz w:val="28"/>
          <w:szCs w:val="28"/>
          <w:lang w:val="sr-Cyrl-CS"/>
        </w:rPr>
        <w:t xml:space="preserve"> </w:t>
      </w:r>
      <w:r w:rsidRPr="00A94316">
        <w:rPr>
          <w:bCs/>
          <w:sz w:val="28"/>
          <w:szCs w:val="28"/>
          <w:lang w:val="sr-Cyrl-CS"/>
        </w:rPr>
        <w:t xml:space="preserve"> на неодређено</w:t>
      </w:r>
      <w:r w:rsidR="00F26EE9" w:rsidRPr="00A94316">
        <w:rPr>
          <w:bCs/>
          <w:sz w:val="28"/>
          <w:szCs w:val="28"/>
          <w:lang w:val="sr-Cyrl-CS"/>
        </w:rPr>
        <w:t xml:space="preserve"> и</w:t>
      </w:r>
      <w:r w:rsidR="00622153">
        <w:rPr>
          <w:bCs/>
          <w:sz w:val="28"/>
          <w:szCs w:val="28"/>
          <w:lang w:val="sr-Cyrl-CS"/>
        </w:rPr>
        <w:t xml:space="preserve"> 5</w:t>
      </w:r>
      <w:r w:rsidR="006F05DF">
        <w:rPr>
          <w:bCs/>
          <w:sz w:val="28"/>
          <w:szCs w:val="28"/>
          <w:lang w:val="sr-Cyrl-CS"/>
        </w:rPr>
        <w:t xml:space="preserve"> радник</w:t>
      </w:r>
      <w:r w:rsidR="00622153">
        <w:rPr>
          <w:bCs/>
          <w:sz w:val="28"/>
          <w:szCs w:val="28"/>
          <w:lang w:val="sr-Cyrl-CS"/>
        </w:rPr>
        <w:t>а</w:t>
      </w:r>
      <w:r w:rsidR="006F05DF">
        <w:rPr>
          <w:bCs/>
          <w:sz w:val="28"/>
          <w:szCs w:val="28"/>
          <w:lang w:val="sr-Cyrl-CS"/>
        </w:rPr>
        <w:t xml:space="preserve"> на одређено </w:t>
      </w:r>
      <w:r w:rsidR="00F26EE9" w:rsidRPr="00A94316">
        <w:rPr>
          <w:bCs/>
          <w:sz w:val="28"/>
          <w:szCs w:val="28"/>
          <w:lang w:val="sr-Cyrl-CS"/>
        </w:rPr>
        <w:t>време</w:t>
      </w:r>
      <w:r w:rsidRPr="00A94316">
        <w:rPr>
          <w:bCs/>
          <w:sz w:val="28"/>
          <w:szCs w:val="28"/>
          <w:lang w:val="sr-Cyrl-CS"/>
        </w:rPr>
        <w:t xml:space="preserve">. Република финансира </w:t>
      </w:r>
      <w:r w:rsidR="00622153">
        <w:rPr>
          <w:bCs/>
          <w:sz w:val="28"/>
          <w:szCs w:val="28"/>
          <w:lang w:val="sr-Cyrl-CS"/>
        </w:rPr>
        <w:t>41стално запосленог</w:t>
      </w:r>
      <w:r w:rsidRPr="00A94316">
        <w:rPr>
          <w:bCs/>
          <w:sz w:val="28"/>
          <w:szCs w:val="28"/>
          <w:lang w:val="sr-Cyrl-CS"/>
        </w:rPr>
        <w:t xml:space="preserve"> радника, а локална самоуправа 1</w:t>
      </w:r>
      <w:r w:rsidR="00622153">
        <w:rPr>
          <w:bCs/>
          <w:sz w:val="28"/>
          <w:szCs w:val="28"/>
          <w:lang w:val="sr-Cyrl-CS"/>
        </w:rPr>
        <w:t>0</w:t>
      </w:r>
      <w:r w:rsidRPr="00A94316">
        <w:rPr>
          <w:bCs/>
          <w:sz w:val="28"/>
          <w:szCs w:val="28"/>
          <w:lang w:val="sr-Cyrl-CS"/>
        </w:rPr>
        <w:t xml:space="preserve"> радника.</w:t>
      </w:r>
      <w:r w:rsidR="00622153">
        <w:rPr>
          <w:bCs/>
          <w:sz w:val="28"/>
          <w:szCs w:val="28"/>
          <w:lang w:val="sr-Cyrl-CS"/>
        </w:rPr>
        <w:t>Пет радника који су засновали радни однос на одређено време финансира Република.</w:t>
      </w:r>
      <w:r w:rsidRPr="00A94316">
        <w:rPr>
          <w:bCs/>
          <w:sz w:val="28"/>
          <w:szCs w:val="28"/>
          <w:lang w:val="sr-Cyrl-CS"/>
        </w:rPr>
        <w:t xml:space="preserve"> </w:t>
      </w:r>
    </w:p>
    <w:p w:rsidR="00AD1825" w:rsidRDefault="00AD1825" w:rsidP="00AD1825">
      <w:pPr>
        <w:rPr>
          <w:color w:val="000000"/>
          <w:sz w:val="28"/>
          <w:szCs w:val="28"/>
          <w:lang w:val="sr-Cyrl-RS"/>
        </w:rPr>
      </w:pPr>
      <w:r w:rsidRPr="00253E05">
        <w:rPr>
          <w:color w:val="000000"/>
          <w:sz w:val="28"/>
          <w:szCs w:val="28"/>
        </w:rPr>
        <w:t>У 20</w:t>
      </w:r>
      <w:r>
        <w:rPr>
          <w:color w:val="000000"/>
          <w:sz w:val="28"/>
          <w:szCs w:val="28"/>
        </w:rPr>
        <w:t>2</w:t>
      </w:r>
      <w:r w:rsidR="008B7A65">
        <w:rPr>
          <w:color w:val="000000"/>
          <w:sz w:val="28"/>
          <w:szCs w:val="28"/>
          <w:lang w:val="sr-Cyrl-RS"/>
        </w:rPr>
        <w:t>4</w:t>
      </w:r>
      <w:r w:rsidRPr="00253E05">
        <w:rPr>
          <w:color w:val="000000"/>
          <w:sz w:val="28"/>
          <w:szCs w:val="28"/>
        </w:rPr>
        <w:t>.</w:t>
      </w:r>
      <w:r>
        <w:rPr>
          <w:color w:val="000000"/>
          <w:sz w:val="28"/>
          <w:szCs w:val="28"/>
        </w:rPr>
        <w:t xml:space="preserve"> </w:t>
      </w:r>
      <w:r w:rsidRPr="00253E05">
        <w:rPr>
          <w:color w:val="000000"/>
          <w:sz w:val="28"/>
          <w:szCs w:val="28"/>
        </w:rPr>
        <w:t>години услов за старосну пензију</w:t>
      </w:r>
      <w:r>
        <w:rPr>
          <w:color w:val="000000"/>
          <w:sz w:val="28"/>
          <w:szCs w:val="28"/>
        </w:rPr>
        <w:t xml:space="preserve"> </w:t>
      </w:r>
      <w:r w:rsidR="006B0FC0">
        <w:rPr>
          <w:color w:val="000000"/>
          <w:sz w:val="28"/>
          <w:szCs w:val="28"/>
          <w:lang w:val="sr-Cyrl-RS"/>
        </w:rPr>
        <w:t>је</w:t>
      </w:r>
      <w:r w:rsidR="006F05DF">
        <w:rPr>
          <w:color w:val="000000"/>
          <w:sz w:val="28"/>
          <w:szCs w:val="28"/>
          <w:lang w:val="sr-Cyrl-RS"/>
        </w:rPr>
        <w:t xml:space="preserve"> </w:t>
      </w:r>
      <w:r w:rsidRPr="00253E05">
        <w:rPr>
          <w:color w:val="000000"/>
          <w:sz w:val="28"/>
          <w:szCs w:val="28"/>
        </w:rPr>
        <w:t>сте</w:t>
      </w:r>
      <w:r>
        <w:rPr>
          <w:color w:val="000000"/>
          <w:sz w:val="28"/>
          <w:szCs w:val="28"/>
        </w:rPr>
        <w:t>к</w:t>
      </w:r>
      <w:r w:rsidR="006F05DF">
        <w:rPr>
          <w:color w:val="000000"/>
          <w:sz w:val="28"/>
          <w:szCs w:val="28"/>
          <w:lang w:val="sr-Cyrl-RS"/>
        </w:rPr>
        <w:t>л</w:t>
      </w:r>
      <w:r w:rsidR="006B0FC0">
        <w:rPr>
          <w:color w:val="000000"/>
          <w:sz w:val="28"/>
          <w:szCs w:val="28"/>
          <w:lang w:val="sr-Cyrl-RS"/>
        </w:rPr>
        <w:t>о</w:t>
      </w:r>
      <w:r>
        <w:rPr>
          <w:color w:val="000000"/>
          <w:sz w:val="28"/>
          <w:szCs w:val="28"/>
        </w:rPr>
        <w:t xml:space="preserve"> </w:t>
      </w:r>
      <w:r w:rsidR="008B7A65">
        <w:rPr>
          <w:color w:val="000000"/>
          <w:sz w:val="28"/>
          <w:szCs w:val="28"/>
          <w:lang w:val="sr-Cyrl-RS"/>
        </w:rPr>
        <w:t>6 запослених,од чега су 4 стручна радника.</w:t>
      </w:r>
      <w:r w:rsidRPr="00253E05">
        <w:rPr>
          <w:color w:val="000000"/>
          <w:sz w:val="28"/>
          <w:szCs w:val="28"/>
        </w:rPr>
        <w:t>У зависности</w:t>
      </w:r>
      <w:r>
        <w:rPr>
          <w:color w:val="000000"/>
          <w:sz w:val="28"/>
          <w:szCs w:val="28"/>
        </w:rPr>
        <w:t xml:space="preserve"> </w:t>
      </w:r>
      <w:r w:rsidRPr="00253E05">
        <w:rPr>
          <w:color w:val="000000"/>
          <w:sz w:val="28"/>
          <w:szCs w:val="28"/>
        </w:rPr>
        <w:t>од</w:t>
      </w:r>
      <w:r>
        <w:rPr>
          <w:color w:val="000000"/>
          <w:sz w:val="28"/>
          <w:szCs w:val="28"/>
        </w:rPr>
        <w:t xml:space="preserve"> </w:t>
      </w:r>
      <w:r w:rsidRPr="00253E05">
        <w:rPr>
          <w:color w:val="000000"/>
          <w:sz w:val="28"/>
          <w:szCs w:val="28"/>
        </w:rPr>
        <w:t>расположивих</w:t>
      </w:r>
      <w:r>
        <w:rPr>
          <w:color w:val="000000"/>
          <w:sz w:val="28"/>
          <w:szCs w:val="28"/>
        </w:rPr>
        <w:t xml:space="preserve"> </w:t>
      </w:r>
      <w:r w:rsidRPr="00253E05">
        <w:rPr>
          <w:color w:val="000000"/>
          <w:sz w:val="28"/>
          <w:szCs w:val="28"/>
        </w:rPr>
        <w:t>ресурса</w:t>
      </w:r>
      <w:r>
        <w:rPr>
          <w:color w:val="000000"/>
          <w:sz w:val="28"/>
          <w:szCs w:val="28"/>
        </w:rPr>
        <w:t xml:space="preserve"> </w:t>
      </w:r>
      <w:r w:rsidRPr="00253E05">
        <w:rPr>
          <w:color w:val="000000"/>
          <w:sz w:val="28"/>
          <w:szCs w:val="28"/>
        </w:rPr>
        <w:t>Центар</w:t>
      </w:r>
      <w:r>
        <w:rPr>
          <w:color w:val="000000"/>
          <w:sz w:val="28"/>
          <w:szCs w:val="28"/>
        </w:rPr>
        <w:t xml:space="preserve"> </w:t>
      </w:r>
      <w:r w:rsidRPr="00253E05">
        <w:rPr>
          <w:color w:val="000000"/>
          <w:sz w:val="28"/>
          <w:szCs w:val="28"/>
        </w:rPr>
        <w:t>ће и даље</w:t>
      </w:r>
      <w:r>
        <w:rPr>
          <w:color w:val="000000"/>
          <w:sz w:val="28"/>
          <w:szCs w:val="28"/>
        </w:rPr>
        <w:t xml:space="preserve"> н</w:t>
      </w:r>
      <w:r w:rsidRPr="00253E05">
        <w:rPr>
          <w:color w:val="000000"/>
          <w:sz w:val="28"/>
          <w:szCs w:val="28"/>
        </w:rPr>
        <w:t>аставити</w:t>
      </w:r>
      <w:r>
        <w:rPr>
          <w:color w:val="000000"/>
          <w:sz w:val="28"/>
          <w:szCs w:val="28"/>
        </w:rPr>
        <w:t xml:space="preserve"> </w:t>
      </w:r>
      <w:r w:rsidRPr="00253E05">
        <w:rPr>
          <w:color w:val="000000"/>
          <w:sz w:val="28"/>
          <w:szCs w:val="28"/>
        </w:rPr>
        <w:t>са</w:t>
      </w:r>
      <w:r>
        <w:rPr>
          <w:color w:val="000000"/>
          <w:sz w:val="28"/>
          <w:szCs w:val="28"/>
        </w:rPr>
        <w:t xml:space="preserve"> </w:t>
      </w:r>
      <w:r w:rsidRPr="00253E05">
        <w:rPr>
          <w:color w:val="000000"/>
          <w:sz w:val="28"/>
          <w:szCs w:val="28"/>
        </w:rPr>
        <w:t>праксом</w:t>
      </w:r>
      <w:r>
        <w:rPr>
          <w:color w:val="000000"/>
          <w:sz w:val="28"/>
          <w:szCs w:val="28"/>
        </w:rPr>
        <w:t xml:space="preserve"> </w:t>
      </w:r>
      <w:r w:rsidRPr="00253E05">
        <w:rPr>
          <w:color w:val="000000"/>
          <w:sz w:val="28"/>
          <w:szCs w:val="28"/>
        </w:rPr>
        <w:t>ангажовања</w:t>
      </w:r>
      <w:r>
        <w:rPr>
          <w:color w:val="000000"/>
          <w:sz w:val="28"/>
          <w:szCs w:val="28"/>
        </w:rPr>
        <w:t xml:space="preserve"> </w:t>
      </w:r>
      <w:r w:rsidRPr="00253E05">
        <w:rPr>
          <w:color w:val="000000"/>
          <w:sz w:val="28"/>
          <w:szCs w:val="28"/>
        </w:rPr>
        <w:t>стручн</w:t>
      </w:r>
      <w:r>
        <w:rPr>
          <w:color w:val="000000"/>
          <w:sz w:val="28"/>
          <w:szCs w:val="28"/>
        </w:rPr>
        <w:t xml:space="preserve">их </w:t>
      </w:r>
      <w:r w:rsidRPr="00253E05">
        <w:rPr>
          <w:color w:val="000000"/>
          <w:sz w:val="28"/>
          <w:szCs w:val="28"/>
        </w:rPr>
        <w:t>радник</w:t>
      </w:r>
      <w:r>
        <w:rPr>
          <w:color w:val="000000"/>
          <w:sz w:val="28"/>
          <w:szCs w:val="28"/>
        </w:rPr>
        <w:t xml:space="preserve">а </w:t>
      </w:r>
      <w:r w:rsidRPr="00253E05">
        <w:rPr>
          <w:color w:val="000000"/>
          <w:sz w:val="28"/>
          <w:szCs w:val="28"/>
        </w:rPr>
        <w:t>кроз</w:t>
      </w:r>
      <w:r>
        <w:rPr>
          <w:color w:val="000000"/>
          <w:sz w:val="28"/>
          <w:szCs w:val="28"/>
        </w:rPr>
        <w:t xml:space="preserve"> </w:t>
      </w:r>
      <w:r w:rsidRPr="00253E05">
        <w:rPr>
          <w:color w:val="000000"/>
          <w:sz w:val="28"/>
          <w:szCs w:val="28"/>
        </w:rPr>
        <w:t>програм</w:t>
      </w:r>
      <w:r>
        <w:rPr>
          <w:color w:val="000000"/>
          <w:sz w:val="28"/>
          <w:szCs w:val="28"/>
        </w:rPr>
        <w:t xml:space="preserve"> </w:t>
      </w:r>
      <w:r w:rsidRPr="00253E05">
        <w:rPr>
          <w:color w:val="000000"/>
          <w:sz w:val="28"/>
          <w:szCs w:val="28"/>
        </w:rPr>
        <w:t>стручне</w:t>
      </w:r>
      <w:r>
        <w:rPr>
          <w:color w:val="000000"/>
          <w:sz w:val="28"/>
          <w:szCs w:val="28"/>
        </w:rPr>
        <w:t xml:space="preserve"> </w:t>
      </w:r>
      <w:r w:rsidRPr="00253E05">
        <w:rPr>
          <w:color w:val="000000"/>
          <w:sz w:val="28"/>
          <w:szCs w:val="28"/>
        </w:rPr>
        <w:t>праксе</w:t>
      </w:r>
      <w:r>
        <w:rPr>
          <w:color w:val="000000"/>
          <w:sz w:val="28"/>
          <w:szCs w:val="28"/>
        </w:rPr>
        <w:t xml:space="preserve">, а </w:t>
      </w:r>
      <w:r w:rsidR="006F05DF">
        <w:rPr>
          <w:color w:val="000000"/>
          <w:sz w:val="28"/>
          <w:szCs w:val="28"/>
          <w:lang w:val="sr-Cyrl-RS"/>
        </w:rPr>
        <w:t>током 202</w:t>
      </w:r>
      <w:r w:rsidR="008B7A65">
        <w:rPr>
          <w:color w:val="000000"/>
          <w:sz w:val="28"/>
          <w:szCs w:val="28"/>
          <w:lang w:val="sr-Cyrl-RS"/>
        </w:rPr>
        <w:t>4</w:t>
      </w:r>
      <w:r w:rsidR="006F05DF">
        <w:rPr>
          <w:color w:val="000000"/>
          <w:sz w:val="28"/>
          <w:szCs w:val="28"/>
          <w:lang w:val="sr-Cyrl-RS"/>
        </w:rPr>
        <w:t xml:space="preserve"> а</w:t>
      </w:r>
      <w:r w:rsidR="0094360B">
        <w:rPr>
          <w:color w:val="000000"/>
          <w:sz w:val="28"/>
          <w:szCs w:val="28"/>
        </w:rPr>
        <w:t>нгажован</w:t>
      </w:r>
      <w:r w:rsidR="008B7A65">
        <w:rPr>
          <w:color w:val="000000"/>
          <w:sz w:val="28"/>
          <w:szCs w:val="28"/>
          <w:lang w:val="sr-Cyrl-RS"/>
        </w:rPr>
        <w:t xml:space="preserve"> је један стручни радник</w:t>
      </w:r>
      <w:r>
        <w:rPr>
          <w:color w:val="000000"/>
          <w:sz w:val="28"/>
          <w:szCs w:val="28"/>
        </w:rPr>
        <w:t xml:space="preserve"> на стручној пракси</w:t>
      </w:r>
      <w:r w:rsidR="006F05DF">
        <w:rPr>
          <w:color w:val="000000"/>
          <w:sz w:val="28"/>
          <w:szCs w:val="28"/>
          <w:lang w:val="sr-Cyrl-RS"/>
        </w:rPr>
        <w:t>/дипломирани п</w:t>
      </w:r>
      <w:r w:rsidR="008B7A65">
        <w:rPr>
          <w:color w:val="000000"/>
          <w:sz w:val="28"/>
          <w:szCs w:val="28"/>
          <w:lang w:val="sr-Cyrl-RS"/>
        </w:rPr>
        <w:t>сихолог</w:t>
      </w:r>
      <w:r w:rsidR="006F05DF">
        <w:rPr>
          <w:color w:val="000000"/>
          <w:sz w:val="28"/>
          <w:szCs w:val="28"/>
          <w:lang w:val="sr-Cyrl-RS"/>
        </w:rPr>
        <w:t>/</w:t>
      </w:r>
      <w:r>
        <w:rPr>
          <w:color w:val="000000"/>
          <w:sz w:val="28"/>
          <w:szCs w:val="28"/>
        </w:rPr>
        <w:t>.  Као и у претходн</w:t>
      </w:r>
      <w:r w:rsidR="006F05DF">
        <w:rPr>
          <w:color w:val="000000"/>
          <w:sz w:val="28"/>
          <w:szCs w:val="28"/>
          <w:lang w:val="sr-Cyrl-RS"/>
        </w:rPr>
        <w:t>им</w:t>
      </w:r>
      <w:r>
        <w:rPr>
          <w:color w:val="000000"/>
          <w:sz w:val="28"/>
          <w:szCs w:val="28"/>
        </w:rPr>
        <w:t xml:space="preserve"> години због пораста броја захтева и забране запошљавања, и одлива стручних радника, </w:t>
      </w:r>
      <w:r w:rsidR="00EF1A45">
        <w:rPr>
          <w:color w:val="000000"/>
          <w:sz w:val="28"/>
          <w:szCs w:val="28"/>
          <w:lang w:val="sr-Cyrl-RS"/>
        </w:rPr>
        <w:t xml:space="preserve">да </w:t>
      </w:r>
      <w:r>
        <w:rPr>
          <w:color w:val="000000"/>
          <w:sz w:val="28"/>
          <w:szCs w:val="28"/>
        </w:rPr>
        <w:t xml:space="preserve">квалитет услуга и поступак остваривања права </w:t>
      </w:r>
      <w:r w:rsidR="00EF1A45">
        <w:rPr>
          <w:color w:val="000000"/>
          <w:sz w:val="28"/>
          <w:szCs w:val="28"/>
          <w:lang w:val="sr-Cyrl-RS"/>
        </w:rPr>
        <w:t xml:space="preserve">не би </w:t>
      </w:r>
      <w:proofErr w:type="gramStart"/>
      <w:r w:rsidR="00EF1A45">
        <w:rPr>
          <w:color w:val="000000"/>
          <w:sz w:val="28"/>
          <w:szCs w:val="28"/>
          <w:lang w:val="sr-Cyrl-RS"/>
        </w:rPr>
        <w:t xml:space="preserve">био </w:t>
      </w:r>
      <w:r>
        <w:rPr>
          <w:color w:val="000000"/>
          <w:sz w:val="28"/>
          <w:szCs w:val="28"/>
        </w:rPr>
        <w:t xml:space="preserve"> доведен</w:t>
      </w:r>
      <w:proofErr w:type="gramEnd"/>
      <w:r>
        <w:rPr>
          <w:color w:val="000000"/>
          <w:sz w:val="28"/>
          <w:szCs w:val="28"/>
        </w:rPr>
        <w:t xml:space="preserve"> у питање</w:t>
      </w:r>
      <w:r w:rsidR="006F05DF">
        <w:rPr>
          <w:color w:val="000000"/>
          <w:sz w:val="28"/>
          <w:szCs w:val="28"/>
          <w:lang w:val="sr-Cyrl-RS"/>
        </w:rPr>
        <w:t xml:space="preserve"> </w:t>
      </w:r>
      <w:r w:rsidR="006B0FC0">
        <w:rPr>
          <w:color w:val="000000"/>
          <w:sz w:val="28"/>
          <w:szCs w:val="28"/>
          <w:lang w:val="sr-Cyrl-RS"/>
        </w:rPr>
        <w:t>то је</w:t>
      </w:r>
      <w:r w:rsidR="006F05DF">
        <w:rPr>
          <w:color w:val="000000"/>
          <w:sz w:val="28"/>
          <w:szCs w:val="28"/>
          <w:lang w:val="sr-Cyrl-RS"/>
        </w:rPr>
        <w:t xml:space="preserve"> захтева</w:t>
      </w:r>
      <w:r w:rsidR="00EF1A45">
        <w:rPr>
          <w:color w:val="000000"/>
          <w:sz w:val="28"/>
          <w:szCs w:val="28"/>
          <w:lang w:val="sr-Cyrl-RS"/>
        </w:rPr>
        <w:t>ло</w:t>
      </w:r>
      <w:r w:rsidR="006F05DF">
        <w:rPr>
          <w:color w:val="000000"/>
          <w:sz w:val="28"/>
          <w:szCs w:val="28"/>
          <w:lang w:val="sr-Cyrl-RS"/>
        </w:rPr>
        <w:t xml:space="preserve"> додатно ангажовање запослених.</w:t>
      </w:r>
      <w:r>
        <w:rPr>
          <w:color w:val="000000"/>
          <w:sz w:val="28"/>
          <w:szCs w:val="28"/>
        </w:rPr>
        <w:t xml:space="preserve"> </w:t>
      </w:r>
    </w:p>
    <w:p w:rsidR="00D33B6A" w:rsidRPr="00F54989" w:rsidRDefault="00F54989" w:rsidP="0014330F">
      <w:pPr>
        <w:rPr>
          <w:bCs/>
          <w:sz w:val="28"/>
          <w:szCs w:val="28"/>
          <w:lang w:val="sr-Cyrl-CS"/>
        </w:rPr>
      </w:pPr>
      <w:r>
        <w:rPr>
          <w:bCs/>
          <w:sz w:val="28"/>
          <w:szCs w:val="28"/>
          <w:lang w:val="sr-Cyrl-CS"/>
        </w:rPr>
        <w:t xml:space="preserve">Што се тиче старосне структуре запослених радника, </w:t>
      </w:r>
      <w:r w:rsidR="008B7A65">
        <w:rPr>
          <w:bCs/>
          <w:sz w:val="28"/>
          <w:szCs w:val="28"/>
          <w:lang w:val="sr-Cyrl-CS"/>
        </w:rPr>
        <w:t>просечна старост запослених је 43,7 година</w:t>
      </w:r>
    </w:p>
    <w:p w:rsidR="003D3352" w:rsidRPr="003D3352" w:rsidRDefault="000F138B" w:rsidP="0094360B">
      <w:pPr>
        <w:rPr>
          <w:b/>
          <w:bCs/>
          <w:sz w:val="28"/>
          <w:szCs w:val="28"/>
          <w:lang w:val="sr-Cyrl-CS"/>
        </w:rPr>
      </w:pPr>
      <w:r w:rsidRPr="00F34A0D">
        <w:rPr>
          <w:bCs/>
          <w:sz w:val="28"/>
          <w:szCs w:val="28"/>
          <w:lang w:val="sr-Cyrl-CS"/>
        </w:rPr>
        <w:t>У складу са процедуром о поступању по примедбама грађана на рад стручних радника р</w:t>
      </w:r>
      <w:r w:rsidRPr="00F34A0D">
        <w:rPr>
          <w:bCs/>
          <w:sz w:val="28"/>
          <w:szCs w:val="28"/>
          <w:lang w:val="sr-Latn-CS"/>
        </w:rPr>
        <w:t>a</w:t>
      </w:r>
      <w:r w:rsidR="00C6037F" w:rsidRPr="00F34A0D">
        <w:rPr>
          <w:bCs/>
          <w:sz w:val="28"/>
          <w:szCs w:val="28"/>
          <w:lang w:val="sr-Cyrl-CS"/>
        </w:rPr>
        <w:t xml:space="preserve">зматрали смо </w:t>
      </w:r>
      <w:r w:rsidRPr="00F34A0D">
        <w:rPr>
          <w:bCs/>
          <w:sz w:val="28"/>
          <w:szCs w:val="28"/>
          <w:lang w:val="sr-Cyrl-CS"/>
        </w:rPr>
        <w:t>и на њих реаговали у предвиђеном року</w:t>
      </w:r>
    </w:p>
    <w:p w:rsidR="000F138B" w:rsidRPr="00F54989" w:rsidRDefault="000F138B" w:rsidP="000F138B">
      <w:pPr>
        <w:rPr>
          <w:bCs/>
          <w:sz w:val="28"/>
          <w:szCs w:val="28"/>
          <w:lang w:val="sr-Cyrl-CS"/>
        </w:rPr>
      </w:pPr>
      <w:r w:rsidRPr="00F34A0D">
        <w:rPr>
          <w:sz w:val="28"/>
          <w:szCs w:val="28"/>
          <w:lang w:val="sr-Cyrl-CS"/>
        </w:rPr>
        <w:t>У складу са Правилником о унутрашњој организацији и систематизацији, рад</w:t>
      </w:r>
      <w:r w:rsidRPr="00692B63">
        <w:rPr>
          <w:color w:val="FF0000"/>
          <w:sz w:val="28"/>
          <w:szCs w:val="28"/>
          <w:lang w:val="sr-Cyrl-CS"/>
        </w:rPr>
        <w:t xml:space="preserve"> </w:t>
      </w:r>
      <w:r w:rsidRPr="00F54989">
        <w:rPr>
          <w:sz w:val="28"/>
          <w:szCs w:val="28"/>
          <w:lang w:val="sr-Cyrl-CS"/>
        </w:rPr>
        <w:t xml:space="preserve">Центра је организован на најфункционалнији начин са постојећим кадром. </w:t>
      </w:r>
    </w:p>
    <w:p w:rsidR="004458D7" w:rsidRPr="00F54989" w:rsidRDefault="003D7D32" w:rsidP="000F138B">
      <w:pPr>
        <w:rPr>
          <w:sz w:val="28"/>
          <w:szCs w:val="28"/>
          <w:lang w:val="sr-Cyrl-CS"/>
        </w:rPr>
      </w:pPr>
      <w:r w:rsidRPr="00F54989">
        <w:rPr>
          <w:sz w:val="28"/>
          <w:szCs w:val="28"/>
          <w:lang w:val="sr-Cyrl-CS"/>
        </w:rPr>
        <w:t>У 20</w:t>
      </w:r>
      <w:r w:rsidR="00815289" w:rsidRPr="00F54989">
        <w:rPr>
          <w:sz w:val="28"/>
          <w:szCs w:val="28"/>
          <w:lang w:val="sr-Cyrl-CS"/>
        </w:rPr>
        <w:t>2</w:t>
      </w:r>
      <w:r w:rsidR="008B7A65">
        <w:rPr>
          <w:sz w:val="28"/>
          <w:szCs w:val="28"/>
          <w:lang w:val="sr-Cyrl-CS"/>
        </w:rPr>
        <w:t>4</w:t>
      </w:r>
      <w:r w:rsidRPr="00F54989">
        <w:rPr>
          <w:sz w:val="28"/>
          <w:szCs w:val="28"/>
          <w:lang w:val="sr-Cyrl-CS"/>
        </w:rPr>
        <w:t>. години у Центру организован је кроз рад</w:t>
      </w:r>
      <w:r w:rsidR="000F138B" w:rsidRPr="00F54989">
        <w:rPr>
          <w:sz w:val="28"/>
          <w:szCs w:val="28"/>
          <w:lang w:val="sr-Cyrl-CS"/>
        </w:rPr>
        <w:t>: Пријемне службе, Правне службе са Канцеларијом за материјална да</w:t>
      </w:r>
      <w:r w:rsidRPr="00F54989">
        <w:rPr>
          <w:sz w:val="28"/>
          <w:szCs w:val="28"/>
          <w:lang w:val="sr-Cyrl-CS"/>
        </w:rPr>
        <w:t>вања, Службе за заштиту деце и младих</w:t>
      </w:r>
      <w:r w:rsidR="000F138B" w:rsidRPr="00F54989">
        <w:rPr>
          <w:sz w:val="28"/>
          <w:szCs w:val="28"/>
          <w:lang w:val="sr-Cyrl-CS"/>
        </w:rPr>
        <w:t xml:space="preserve"> и Службе за заштиту одр</w:t>
      </w:r>
      <w:r w:rsidR="000F138B" w:rsidRPr="00F54989">
        <w:rPr>
          <w:sz w:val="28"/>
          <w:szCs w:val="28"/>
        </w:rPr>
        <w:t>a</w:t>
      </w:r>
      <w:r w:rsidR="000F138B" w:rsidRPr="00F54989">
        <w:rPr>
          <w:sz w:val="28"/>
          <w:szCs w:val="28"/>
          <w:lang w:val="sr-Cyrl-CS"/>
        </w:rPr>
        <w:t>слих и стари</w:t>
      </w:r>
      <w:r w:rsidRPr="00F54989">
        <w:rPr>
          <w:sz w:val="28"/>
          <w:szCs w:val="28"/>
          <w:lang w:val="sr-Cyrl-CS"/>
        </w:rPr>
        <w:t>ји</w:t>
      </w:r>
      <w:r w:rsidR="000F138B" w:rsidRPr="00F54989">
        <w:rPr>
          <w:sz w:val="28"/>
          <w:szCs w:val="28"/>
          <w:lang w:val="sr-Cyrl-CS"/>
        </w:rPr>
        <w:t>х.</w:t>
      </w:r>
    </w:p>
    <w:p w:rsidR="00815289" w:rsidRDefault="000F138B" w:rsidP="000F138B">
      <w:pPr>
        <w:rPr>
          <w:sz w:val="28"/>
          <w:szCs w:val="28"/>
          <w:lang w:val="sr-Cyrl-CS"/>
        </w:rPr>
      </w:pPr>
      <w:r w:rsidRPr="0024445A">
        <w:rPr>
          <w:sz w:val="28"/>
          <w:szCs w:val="28"/>
          <w:lang w:val="sr-Cyrl-CS"/>
        </w:rPr>
        <w:t>Промене које су уведене у организацији Пријемне служ</w:t>
      </w:r>
      <w:r w:rsidR="00172524" w:rsidRPr="0024445A">
        <w:rPr>
          <w:sz w:val="28"/>
          <w:szCs w:val="28"/>
          <w:lang w:val="sr-Cyrl-CS"/>
        </w:rPr>
        <w:t>б</w:t>
      </w:r>
      <w:r w:rsidRPr="0024445A">
        <w:rPr>
          <w:sz w:val="28"/>
          <w:szCs w:val="28"/>
          <w:lang w:val="sr-Cyrl-CS"/>
        </w:rPr>
        <w:t>е и Правне службе са Канцеларијом за материјална давања</w:t>
      </w:r>
      <w:r w:rsidR="009B5275" w:rsidRPr="0024445A">
        <w:rPr>
          <w:sz w:val="28"/>
          <w:szCs w:val="28"/>
          <w:lang w:val="sr-Cyrl-CS"/>
        </w:rPr>
        <w:t xml:space="preserve"> пре пар година</w:t>
      </w:r>
      <w:r w:rsidRPr="0024445A">
        <w:rPr>
          <w:sz w:val="28"/>
          <w:szCs w:val="28"/>
          <w:lang w:val="sr-Cyrl-CS"/>
        </w:rPr>
        <w:t>, а тичу се процедуре остваривања локалних права и централизације и веће контроле и праћења ових давања, дале су значајне резултате</w:t>
      </w:r>
      <w:r w:rsidR="0066787E" w:rsidRPr="0024445A">
        <w:rPr>
          <w:sz w:val="28"/>
          <w:szCs w:val="28"/>
          <w:lang w:val="sr-Cyrl-CS"/>
        </w:rPr>
        <w:t xml:space="preserve"> </w:t>
      </w:r>
      <w:r w:rsidR="00C81B1C" w:rsidRPr="0024445A">
        <w:rPr>
          <w:sz w:val="28"/>
          <w:szCs w:val="28"/>
          <w:lang w:val="sr-Cyrl-CS"/>
        </w:rPr>
        <w:t xml:space="preserve">и </w:t>
      </w:r>
      <w:r w:rsidR="00CD4CC9" w:rsidRPr="0024445A">
        <w:rPr>
          <w:sz w:val="28"/>
          <w:szCs w:val="28"/>
          <w:lang w:val="sr-Cyrl-CS"/>
        </w:rPr>
        <w:t>у</w:t>
      </w:r>
      <w:r w:rsidR="00C81B1C" w:rsidRPr="0024445A">
        <w:rPr>
          <w:sz w:val="28"/>
          <w:szCs w:val="28"/>
          <w:lang w:val="sr-Cyrl-CS"/>
        </w:rPr>
        <w:t xml:space="preserve"> овој</w:t>
      </w:r>
      <w:r w:rsidR="00CD4CC9" w:rsidRPr="0024445A">
        <w:rPr>
          <w:sz w:val="28"/>
          <w:szCs w:val="28"/>
          <w:lang w:val="sr-Cyrl-CS"/>
        </w:rPr>
        <w:t xml:space="preserve"> извештајној години</w:t>
      </w:r>
      <w:r w:rsidRPr="0024445A">
        <w:rPr>
          <w:sz w:val="28"/>
          <w:szCs w:val="28"/>
          <w:lang w:val="sr-Cyrl-CS"/>
        </w:rPr>
        <w:t xml:space="preserve"> и планира се задржавање ове методолошке и организационе промене.</w:t>
      </w:r>
      <w:r w:rsidR="00815289" w:rsidRPr="0024445A">
        <w:rPr>
          <w:sz w:val="28"/>
          <w:szCs w:val="28"/>
          <w:lang w:val="sr-Cyrl-CS"/>
        </w:rPr>
        <w:t xml:space="preserve"> </w:t>
      </w:r>
    </w:p>
    <w:p w:rsidR="008B7A65" w:rsidRPr="0024445A" w:rsidRDefault="008B7A65" w:rsidP="000F138B">
      <w:pPr>
        <w:rPr>
          <w:sz w:val="28"/>
          <w:szCs w:val="28"/>
          <w:lang w:val="sr-Cyrl-CS"/>
        </w:rPr>
      </w:pPr>
    </w:p>
    <w:p w:rsidR="0080508E" w:rsidRPr="00D8152C" w:rsidRDefault="003D3352" w:rsidP="0080508E">
      <w:pPr>
        <w:rPr>
          <w:b/>
          <w:bCs/>
          <w:sz w:val="28"/>
          <w:szCs w:val="28"/>
          <w:lang w:val="sr-Cyrl-CS"/>
        </w:rPr>
      </w:pPr>
      <w:r>
        <w:rPr>
          <w:b/>
          <w:bCs/>
          <w:sz w:val="28"/>
          <w:szCs w:val="28"/>
          <w:lang w:val="sr-Cyrl-CS"/>
        </w:rPr>
        <w:t>2.3.</w:t>
      </w:r>
      <w:r w:rsidR="0080508E" w:rsidRPr="00D8152C">
        <w:rPr>
          <w:b/>
          <w:bCs/>
          <w:sz w:val="28"/>
          <w:szCs w:val="28"/>
          <w:lang w:val="sr-Cyrl-CS"/>
        </w:rPr>
        <w:t>У</w:t>
      </w:r>
      <w:r>
        <w:rPr>
          <w:b/>
          <w:bCs/>
          <w:sz w:val="28"/>
          <w:szCs w:val="28"/>
          <w:lang w:val="sr-Cyrl-CS"/>
        </w:rPr>
        <w:t xml:space="preserve">слови рада,простор ,опрема и одржавање </w:t>
      </w:r>
    </w:p>
    <w:p w:rsidR="0080508E" w:rsidRPr="00D8152C" w:rsidRDefault="0080508E" w:rsidP="0080508E">
      <w:pPr>
        <w:rPr>
          <w:b/>
          <w:bCs/>
          <w:sz w:val="28"/>
          <w:szCs w:val="28"/>
          <w:lang w:val="sr-Cyrl-CS"/>
        </w:rPr>
      </w:pPr>
    </w:p>
    <w:p w:rsidR="0007283D" w:rsidRPr="00D8152C" w:rsidRDefault="0007283D" w:rsidP="0007283D">
      <w:pPr>
        <w:rPr>
          <w:bCs/>
          <w:sz w:val="28"/>
          <w:szCs w:val="28"/>
          <w:lang w:val="sr-Cyrl-CS"/>
        </w:rPr>
      </w:pPr>
      <w:r w:rsidRPr="00D8152C">
        <w:rPr>
          <w:bCs/>
          <w:sz w:val="28"/>
          <w:szCs w:val="28"/>
          <w:lang w:val="sr-Cyrl-CS"/>
        </w:rPr>
        <w:t xml:space="preserve">Центар за социјални рад заузима површину од 964,80 м2 са укупно 37 канцеларија. У склопу зграде је још сала за састанке, портирница, простор за архив, 2 мокра чвора.    </w:t>
      </w:r>
    </w:p>
    <w:p w:rsidR="0007283D" w:rsidRPr="00D8152C" w:rsidRDefault="0007283D" w:rsidP="0007283D">
      <w:pPr>
        <w:rPr>
          <w:bCs/>
          <w:sz w:val="28"/>
          <w:szCs w:val="28"/>
        </w:rPr>
      </w:pPr>
      <w:r w:rsidRPr="00D8152C">
        <w:rPr>
          <w:bCs/>
          <w:sz w:val="28"/>
          <w:szCs w:val="28"/>
          <w:lang w:val="sr-Cyrl-CS"/>
        </w:rPr>
        <w:t xml:space="preserve">Зграда Центра има централно грејање. Чишћење и хигијену радног простора врши радник </w:t>
      </w:r>
      <w:r w:rsidR="00D8152C" w:rsidRPr="00D8152C">
        <w:rPr>
          <w:bCs/>
          <w:sz w:val="28"/>
          <w:szCs w:val="28"/>
          <w:lang w:val="sr-Cyrl-CS"/>
        </w:rPr>
        <w:t>ангажован преко агенције</w:t>
      </w:r>
      <w:r w:rsidRPr="00D8152C">
        <w:rPr>
          <w:bCs/>
          <w:sz w:val="28"/>
          <w:szCs w:val="28"/>
          <w:lang w:val="sr-Cyrl-CS"/>
        </w:rPr>
        <w:t xml:space="preserve">, кога финансира локална самоуправа. </w:t>
      </w:r>
    </w:p>
    <w:p w:rsidR="006B0506" w:rsidRPr="00D8152C" w:rsidRDefault="00892821" w:rsidP="00892821">
      <w:pPr>
        <w:rPr>
          <w:sz w:val="28"/>
          <w:szCs w:val="28"/>
        </w:rPr>
      </w:pPr>
      <w:r w:rsidRPr="00D8152C">
        <w:rPr>
          <w:sz w:val="28"/>
          <w:szCs w:val="28"/>
          <w:lang w:val="sr-Cyrl-CS"/>
        </w:rPr>
        <w:t>Центар обавља своју делатност у ненаменски грађеном, али адаптираном објекту. Сваки стручни радник има свој телефон (централа са 4 телефонске линије и посебном линијом за факс и интернет), рачунар.</w:t>
      </w:r>
      <w:r w:rsidR="00814B70" w:rsidRPr="00D8152C">
        <w:rPr>
          <w:sz w:val="28"/>
          <w:szCs w:val="28"/>
          <w:lang w:val="sr-Cyrl-CS"/>
        </w:rPr>
        <w:t xml:space="preserve"> </w:t>
      </w:r>
      <w:r w:rsidRPr="00D8152C">
        <w:rPr>
          <w:sz w:val="28"/>
          <w:szCs w:val="28"/>
          <w:lang w:val="sr-Cyrl-CS"/>
        </w:rPr>
        <w:t>Поседујемо пратећу техничку опрему неопходну за реализацију свих редовних активности и едукативне и превентивне програме. Нажалост, није могуће обезбедити да сваки стручни радник ради у одвојеној кацеларији, што би, обзиром на природу и садржај разговора који се с</w:t>
      </w:r>
      <w:r w:rsidRPr="00D8152C">
        <w:rPr>
          <w:sz w:val="28"/>
          <w:szCs w:val="28"/>
        </w:rPr>
        <w:t>a</w:t>
      </w:r>
      <w:r w:rsidRPr="00D8152C">
        <w:rPr>
          <w:sz w:val="28"/>
          <w:szCs w:val="28"/>
          <w:lang w:val="sr-Cyrl-CS"/>
        </w:rPr>
        <w:t xml:space="preserve"> корисницима обављају,</w:t>
      </w:r>
      <w:r w:rsidR="00814B70" w:rsidRPr="00D8152C">
        <w:rPr>
          <w:sz w:val="28"/>
          <w:szCs w:val="28"/>
          <w:lang w:val="sr-Cyrl-CS"/>
        </w:rPr>
        <w:t xml:space="preserve"> </w:t>
      </w:r>
      <w:r w:rsidRPr="00D8152C">
        <w:rPr>
          <w:sz w:val="28"/>
          <w:szCs w:val="28"/>
          <w:lang w:val="sr-Cyrl-CS"/>
        </w:rPr>
        <w:t>било у интересу заштите права и адекватнијег пружања услуга корисницима</w:t>
      </w:r>
      <w:r w:rsidRPr="00D8152C">
        <w:rPr>
          <w:sz w:val="28"/>
          <w:szCs w:val="28"/>
        </w:rPr>
        <w:t xml:space="preserve">. </w:t>
      </w:r>
    </w:p>
    <w:p w:rsidR="006B0506" w:rsidRPr="00D8152C" w:rsidRDefault="006B0506" w:rsidP="006B0506">
      <w:pPr>
        <w:rPr>
          <w:sz w:val="28"/>
          <w:szCs w:val="28"/>
          <w:lang w:val="sr-Cyrl-CS"/>
        </w:rPr>
      </w:pPr>
      <w:r w:rsidRPr="00D8152C">
        <w:rPr>
          <w:sz w:val="28"/>
          <w:szCs w:val="28"/>
          <w:lang w:val="sr-Cyrl-CS"/>
        </w:rPr>
        <w:lastRenderedPageBreak/>
        <w:t>Проблем недостатка простора</w:t>
      </w:r>
      <w:r w:rsidR="00814B70" w:rsidRPr="00D8152C">
        <w:rPr>
          <w:sz w:val="28"/>
          <w:szCs w:val="28"/>
          <w:lang w:val="sr-Cyrl-CS"/>
        </w:rPr>
        <w:t xml:space="preserve"> </w:t>
      </w:r>
      <w:r w:rsidRPr="00D8152C">
        <w:rPr>
          <w:sz w:val="28"/>
          <w:szCs w:val="28"/>
          <w:lang w:val="sr-Cyrl-CS"/>
        </w:rPr>
        <w:t xml:space="preserve">за архивски материјал </w:t>
      </w:r>
      <w:r w:rsidR="008B7A65">
        <w:rPr>
          <w:sz w:val="28"/>
          <w:szCs w:val="28"/>
          <w:lang w:val="sr-Cyrl-CS"/>
        </w:rPr>
        <w:t>се поново активира као значајан због недостатка простора за одлагање истог.</w:t>
      </w:r>
    </w:p>
    <w:p w:rsidR="00CA43C1" w:rsidRPr="00D8152C" w:rsidRDefault="006B0506" w:rsidP="00CA43C1">
      <w:pPr>
        <w:rPr>
          <w:sz w:val="28"/>
          <w:szCs w:val="28"/>
          <w:lang w:val="sr-Cyrl-CS"/>
        </w:rPr>
      </w:pPr>
      <w:r w:rsidRPr="00D8152C">
        <w:rPr>
          <w:sz w:val="28"/>
          <w:szCs w:val="28"/>
          <w:lang w:val="sr-Cyrl-CS"/>
        </w:rPr>
        <w:t>Објекат Центра</w:t>
      </w:r>
      <w:r w:rsidR="00814B70" w:rsidRPr="00D8152C">
        <w:rPr>
          <w:sz w:val="28"/>
          <w:szCs w:val="28"/>
          <w:lang w:val="sr-Cyrl-CS"/>
        </w:rPr>
        <w:t xml:space="preserve"> </w:t>
      </w:r>
      <w:r w:rsidRPr="00D8152C">
        <w:rPr>
          <w:sz w:val="28"/>
          <w:szCs w:val="28"/>
          <w:lang w:val="sr-Cyrl-CS"/>
        </w:rPr>
        <w:t>није прилагођен особама са инвалидитетом,</w:t>
      </w:r>
      <w:r w:rsidR="00814B70" w:rsidRPr="00D8152C">
        <w:rPr>
          <w:sz w:val="28"/>
          <w:szCs w:val="28"/>
          <w:lang w:val="sr-Cyrl-CS"/>
        </w:rPr>
        <w:t xml:space="preserve"> </w:t>
      </w:r>
      <w:r w:rsidRPr="00D8152C">
        <w:rPr>
          <w:sz w:val="28"/>
          <w:szCs w:val="28"/>
          <w:lang w:val="sr-Cyrl-CS"/>
        </w:rPr>
        <w:t>тако да је само приземни део доступан јер су направљене две покретне рампе. Спрат није доступан јер технички није могућа уградња лифта.</w:t>
      </w:r>
      <w:r w:rsidR="00CA43C1" w:rsidRPr="00D8152C">
        <w:rPr>
          <w:sz w:val="28"/>
          <w:szCs w:val="28"/>
          <w:lang w:val="sr-Cyrl-CS"/>
        </w:rPr>
        <w:t xml:space="preserve"> Редовно се обраћамо захтевом надлежном Министрству али и другим донаторима у намери да урадимо додатне реконструкције како би установа била што доступнија лицима са инвалидитетом.</w:t>
      </w:r>
    </w:p>
    <w:p w:rsidR="004048B1" w:rsidRDefault="004048B1" w:rsidP="006B0506">
      <w:pPr>
        <w:rPr>
          <w:sz w:val="28"/>
          <w:szCs w:val="28"/>
          <w:lang w:val="sr-Cyrl-CS"/>
        </w:rPr>
      </w:pPr>
      <w:r>
        <w:rPr>
          <w:sz w:val="28"/>
          <w:szCs w:val="28"/>
          <w:lang w:val="sr-Cyrl-CS"/>
        </w:rPr>
        <w:t xml:space="preserve"> У</w:t>
      </w:r>
      <w:r w:rsidR="00CA43C1" w:rsidRPr="005A3683">
        <w:rPr>
          <w:sz w:val="28"/>
          <w:szCs w:val="28"/>
          <w:lang w:val="sr-Cyrl-CS"/>
        </w:rPr>
        <w:t>з помоћ надлежног Министарства и локалне самоуправе</w:t>
      </w:r>
      <w:r w:rsidR="00145278" w:rsidRPr="005A3683">
        <w:rPr>
          <w:sz w:val="28"/>
          <w:szCs w:val="28"/>
          <w:lang w:val="sr-Cyrl-CS"/>
        </w:rPr>
        <w:t xml:space="preserve"> </w:t>
      </w:r>
      <w:r>
        <w:rPr>
          <w:sz w:val="28"/>
          <w:szCs w:val="28"/>
          <w:lang w:val="sr-Cyrl-CS"/>
        </w:rPr>
        <w:t xml:space="preserve"> тренутно имамо</w:t>
      </w:r>
      <w:r w:rsidR="005E08E0" w:rsidRPr="005A3683">
        <w:rPr>
          <w:sz w:val="28"/>
          <w:szCs w:val="28"/>
          <w:lang w:val="sr-Cyrl-CS"/>
        </w:rPr>
        <w:t xml:space="preserve"> опремљен </w:t>
      </w:r>
      <w:r w:rsidR="00CA43C1" w:rsidRPr="005A3683">
        <w:rPr>
          <w:sz w:val="28"/>
          <w:szCs w:val="28"/>
          <w:lang w:val="sr-Cyrl-CS"/>
        </w:rPr>
        <w:t>возни парк</w:t>
      </w:r>
      <w:r>
        <w:rPr>
          <w:sz w:val="28"/>
          <w:szCs w:val="28"/>
          <w:lang w:val="sr-Cyrl-CS"/>
        </w:rPr>
        <w:t xml:space="preserve"> и теренским и путничким  возилима</w:t>
      </w:r>
      <w:r w:rsidR="00CA43C1" w:rsidRPr="005A3683">
        <w:rPr>
          <w:sz w:val="28"/>
          <w:szCs w:val="28"/>
          <w:lang w:val="sr-Cyrl-CS"/>
        </w:rPr>
        <w:t>, што</w:t>
      </w:r>
      <w:r w:rsidR="00145278" w:rsidRPr="005A3683">
        <w:rPr>
          <w:sz w:val="28"/>
          <w:szCs w:val="28"/>
          <w:lang w:val="sr-Cyrl-CS"/>
        </w:rPr>
        <w:t xml:space="preserve"> </w:t>
      </w:r>
      <w:r w:rsidR="00CA43C1" w:rsidRPr="005A3683">
        <w:rPr>
          <w:sz w:val="28"/>
          <w:szCs w:val="28"/>
          <w:lang w:val="sr-Cyrl-CS"/>
        </w:rPr>
        <w:t>је од изузетног значаја за рад Центра због разуђености територије и великог броја села који се налазе у тешко приступа</w:t>
      </w:r>
      <w:r w:rsidR="00CA43C1" w:rsidRPr="005A3683">
        <w:rPr>
          <w:sz w:val="28"/>
          <w:szCs w:val="28"/>
        </w:rPr>
        <w:t>ч</w:t>
      </w:r>
      <w:r w:rsidR="00CA43C1" w:rsidRPr="005A3683">
        <w:rPr>
          <w:sz w:val="28"/>
          <w:szCs w:val="28"/>
          <w:lang w:val="sr-Cyrl-CS"/>
        </w:rPr>
        <w:t>ном подручју, као и за смештај и обилазак корисника у установама социјалне заштите широм Србије.</w:t>
      </w:r>
      <w:r w:rsidR="00DB36A7">
        <w:rPr>
          <w:sz w:val="28"/>
          <w:szCs w:val="28"/>
          <w:lang w:val="sr-Cyrl-CS"/>
        </w:rPr>
        <w:t>У току 2024.године набављено је једно путничко возило.</w:t>
      </w:r>
    </w:p>
    <w:p w:rsidR="00E1686C" w:rsidRDefault="00E1686C" w:rsidP="006B0506">
      <w:pPr>
        <w:rPr>
          <w:sz w:val="28"/>
          <w:szCs w:val="28"/>
          <w:lang w:val="sr-Cyrl-CS"/>
        </w:rPr>
      </w:pPr>
    </w:p>
    <w:p w:rsidR="0079376E" w:rsidRDefault="00CA43C1" w:rsidP="003D3352">
      <w:pPr>
        <w:rPr>
          <w:b/>
          <w:color w:val="000000"/>
          <w:sz w:val="28"/>
          <w:szCs w:val="28"/>
        </w:rPr>
      </w:pPr>
      <w:r w:rsidRPr="005A3683">
        <w:rPr>
          <w:sz w:val="28"/>
          <w:szCs w:val="28"/>
          <w:lang w:val="sr-Cyrl-CS"/>
        </w:rPr>
        <w:t xml:space="preserve"> </w:t>
      </w:r>
      <w:r w:rsidR="003D3352">
        <w:rPr>
          <w:b/>
          <w:color w:val="000000"/>
          <w:sz w:val="28"/>
          <w:szCs w:val="28"/>
          <w:lang w:val="sr-Cyrl-RS"/>
        </w:rPr>
        <w:t>2.4.</w:t>
      </w:r>
      <w:r w:rsidR="0079376E" w:rsidRPr="00D70C67">
        <w:rPr>
          <w:b/>
          <w:color w:val="000000"/>
          <w:sz w:val="28"/>
          <w:szCs w:val="28"/>
        </w:rPr>
        <w:t>Стручно</w:t>
      </w:r>
      <w:r w:rsidR="0079376E">
        <w:rPr>
          <w:b/>
          <w:color w:val="000000"/>
          <w:sz w:val="28"/>
          <w:szCs w:val="28"/>
        </w:rPr>
        <w:t xml:space="preserve"> </w:t>
      </w:r>
      <w:r w:rsidR="0079376E" w:rsidRPr="00D70C67">
        <w:rPr>
          <w:b/>
          <w:color w:val="000000"/>
          <w:sz w:val="28"/>
          <w:szCs w:val="28"/>
        </w:rPr>
        <w:t>усавршавање</w:t>
      </w:r>
      <w:r w:rsidR="0079376E">
        <w:rPr>
          <w:b/>
          <w:color w:val="000000"/>
          <w:sz w:val="28"/>
          <w:szCs w:val="28"/>
        </w:rPr>
        <w:t xml:space="preserve"> </w:t>
      </w:r>
      <w:r w:rsidR="0079376E" w:rsidRPr="00D70C67">
        <w:rPr>
          <w:b/>
          <w:color w:val="000000"/>
          <w:sz w:val="28"/>
          <w:szCs w:val="28"/>
        </w:rPr>
        <w:t>запослених</w:t>
      </w:r>
    </w:p>
    <w:p w:rsidR="0079376E" w:rsidRDefault="0079376E" w:rsidP="0079376E">
      <w:pPr>
        <w:rPr>
          <w:b/>
          <w:color w:val="000000"/>
          <w:sz w:val="28"/>
          <w:szCs w:val="28"/>
        </w:rPr>
      </w:pPr>
    </w:p>
    <w:p w:rsidR="0079376E" w:rsidRPr="00B72292" w:rsidRDefault="0079376E" w:rsidP="0079376E">
      <w:pPr>
        <w:rPr>
          <w:color w:val="000000"/>
          <w:sz w:val="28"/>
          <w:szCs w:val="28"/>
          <w:lang w:val="sr-Cyrl-CS"/>
        </w:rPr>
      </w:pPr>
      <w:r>
        <w:rPr>
          <w:color w:val="000000"/>
          <w:sz w:val="28"/>
          <w:szCs w:val="28"/>
          <w:lang w:val="sr-Cyrl-CS"/>
        </w:rPr>
        <w:t xml:space="preserve">У циљу </w:t>
      </w:r>
      <w:r w:rsidRPr="00B72292">
        <w:rPr>
          <w:color w:val="000000"/>
          <w:sz w:val="28"/>
          <w:szCs w:val="28"/>
          <w:lang w:val="sr-Cyrl-CS"/>
        </w:rPr>
        <w:t xml:space="preserve">обезбеђивања услова за стицање и обнављање лиценце запослених стручних радника Центар за социјални рад има обавезу доношења годишњег плана </w:t>
      </w:r>
      <w:r>
        <w:rPr>
          <w:color w:val="000000"/>
          <w:sz w:val="28"/>
          <w:szCs w:val="28"/>
          <w:lang w:val="sr-Cyrl-CS"/>
        </w:rPr>
        <w:t>обуке</w:t>
      </w:r>
      <w:r w:rsidRPr="00B72292">
        <w:rPr>
          <w:color w:val="000000"/>
          <w:sz w:val="28"/>
          <w:szCs w:val="28"/>
          <w:lang w:val="sr-Cyrl-CS"/>
        </w:rPr>
        <w:t xml:space="preserve"> и усавршавања запослених</w:t>
      </w:r>
      <w:r>
        <w:rPr>
          <w:color w:val="000000"/>
          <w:sz w:val="28"/>
          <w:szCs w:val="28"/>
          <w:lang w:val="sr-Cyrl-CS"/>
        </w:rPr>
        <w:t>.</w:t>
      </w:r>
    </w:p>
    <w:p w:rsidR="0079376E" w:rsidRPr="00B72292" w:rsidRDefault="0079376E" w:rsidP="0079376E">
      <w:pPr>
        <w:rPr>
          <w:color w:val="000000"/>
          <w:sz w:val="28"/>
          <w:szCs w:val="28"/>
        </w:rPr>
      </w:pPr>
      <w:r w:rsidRPr="00B72292">
        <w:rPr>
          <w:color w:val="000000"/>
          <w:sz w:val="28"/>
          <w:szCs w:val="28"/>
          <w:lang w:val="sr-Cyrl-CS"/>
        </w:rPr>
        <w:t xml:space="preserve">Обавеза стручног усавршавања дефинисана </w:t>
      </w:r>
      <w:r w:rsidRPr="00F7604E">
        <w:rPr>
          <w:color w:val="000000"/>
          <w:sz w:val="28"/>
          <w:szCs w:val="28"/>
          <w:lang w:val="sr-Cyrl-CS"/>
        </w:rPr>
        <w:t>је Законом о социјалној заштити</w:t>
      </w:r>
      <w:r w:rsidRPr="00B72292">
        <w:rPr>
          <w:color w:val="000000"/>
          <w:sz w:val="28"/>
          <w:szCs w:val="28"/>
          <w:lang w:val="sr-Cyrl-CS"/>
        </w:rPr>
        <w:t xml:space="preserve">, </w:t>
      </w:r>
      <w:r>
        <w:rPr>
          <w:color w:val="000000"/>
          <w:sz w:val="28"/>
          <w:szCs w:val="28"/>
          <w:lang w:val="sr-Cyrl-CS"/>
        </w:rPr>
        <w:t xml:space="preserve">и одвија се </w:t>
      </w:r>
      <w:r w:rsidRPr="00B72292">
        <w:rPr>
          <w:color w:val="000000"/>
          <w:sz w:val="28"/>
          <w:szCs w:val="28"/>
        </w:rPr>
        <w:t>према</w:t>
      </w:r>
      <w:r>
        <w:rPr>
          <w:color w:val="000000"/>
          <w:sz w:val="28"/>
          <w:szCs w:val="28"/>
        </w:rPr>
        <w:t xml:space="preserve"> </w:t>
      </w:r>
      <w:r w:rsidRPr="00B72292">
        <w:rPr>
          <w:color w:val="000000"/>
          <w:sz w:val="28"/>
          <w:szCs w:val="28"/>
        </w:rPr>
        <w:t>плану</w:t>
      </w:r>
      <w:r>
        <w:rPr>
          <w:color w:val="000000"/>
          <w:sz w:val="28"/>
          <w:szCs w:val="28"/>
        </w:rPr>
        <w:t xml:space="preserve"> </w:t>
      </w:r>
      <w:r w:rsidRPr="00B72292">
        <w:rPr>
          <w:color w:val="000000"/>
          <w:sz w:val="28"/>
          <w:szCs w:val="28"/>
        </w:rPr>
        <w:t>стручног</w:t>
      </w:r>
      <w:r>
        <w:rPr>
          <w:color w:val="000000"/>
          <w:sz w:val="28"/>
          <w:szCs w:val="28"/>
        </w:rPr>
        <w:t xml:space="preserve"> </w:t>
      </w:r>
      <w:r w:rsidRPr="00B72292">
        <w:rPr>
          <w:color w:val="000000"/>
          <w:sz w:val="28"/>
          <w:szCs w:val="28"/>
        </w:rPr>
        <w:t>усавршавања</w:t>
      </w:r>
      <w:r>
        <w:rPr>
          <w:color w:val="000000"/>
          <w:sz w:val="28"/>
          <w:szCs w:val="28"/>
        </w:rPr>
        <w:t>.</w:t>
      </w:r>
    </w:p>
    <w:p w:rsidR="0079376E" w:rsidRPr="00E301F0" w:rsidRDefault="0079376E" w:rsidP="0079376E">
      <w:pPr>
        <w:rPr>
          <w:color w:val="FF0000"/>
          <w:sz w:val="28"/>
          <w:szCs w:val="28"/>
          <w:lang w:val="sr-Cyrl-CS"/>
        </w:rPr>
      </w:pPr>
      <w:r w:rsidRPr="00D70C67">
        <w:rPr>
          <w:color w:val="000000"/>
          <w:sz w:val="28"/>
          <w:szCs w:val="28"/>
        </w:rPr>
        <w:t>У циљу</w:t>
      </w:r>
      <w:r>
        <w:rPr>
          <w:color w:val="000000"/>
          <w:sz w:val="28"/>
          <w:szCs w:val="28"/>
        </w:rPr>
        <w:t xml:space="preserve"> </w:t>
      </w:r>
      <w:r w:rsidRPr="00D70C67">
        <w:rPr>
          <w:color w:val="000000"/>
          <w:sz w:val="28"/>
          <w:szCs w:val="28"/>
        </w:rPr>
        <w:t>обезбеђивања</w:t>
      </w:r>
      <w:r>
        <w:rPr>
          <w:color w:val="000000"/>
          <w:sz w:val="28"/>
          <w:szCs w:val="28"/>
        </w:rPr>
        <w:t xml:space="preserve"> </w:t>
      </w:r>
      <w:r w:rsidRPr="00D70C67">
        <w:rPr>
          <w:color w:val="000000"/>
          <w:sz w:val="28"/>
          <w:szCs w:val="28"/>
        </w:rPr>
        <w:t>потребних</w:t>
      </w:r>
      <w:r>
        <w:rPr>
          <w:color w:val="000000"/>
          <w:sz w:val="28"/>
          <w:szCs w:val="28"/>
        </w:rPr>
        <w:t xml:space="preserve"> </w:t>
      </w:r>
      <w:r w:rsidRPr="00D70C67">
        <w:rPr>
          <w:color w:val="000000"/>
          <w:sz w:val="28"/>
          <w:szCs w:val="28"/>
        </w:rPr>
        <w:t>бодова</w:t>
      </w:r>
      <w:r>
        <w:rPr>
          <w:color w:val="000000"/>
          <w:sz w:val="28"/>
          <w:szCs w:val="28"/>
        </w:rPr>
        <w:t xml:space="preserve"> </w:t>
      </w:r>
      <w:r w:rsidRPr="00D70C67">
        <w:rPr>
          <w:color w:val="000000"/>
          <w:sz w:val="28"/>
          <w:szCs w:val="28"/>
        </w:rPr>
        <w:t>за</w:t>
      </w:r>
      <w:r>
        <w:rPr>
          <w:color w:val="000000"/>
          <w:sz w:val="28"/>
          <w:szCs w:val="28"/>
        </w:rPr>
        <w:t xml:space="preserve"> </w:t>
      </w:r>
      <w:r w:rsidRPr="00D70C67">
        <w:rPr>
          <w:color w:val="000000"/>
          <w:sz w:val="28"/>
          <w:szCs w:val="28"/>
        </w:rPr>
        <w:t>поступак</w:t>
      </w:r>
      <w:r>
        <w:rPr>
          <w:color w:val="000000"/>
          <w:sz w:val="28"/>
          <w:szCs w:val="28"/>
        </w:rPr>
        <w:t xml:space="preserve"> </w:t>
      </w:r>
      <w:r w:rsidRPr="00D70C67">
        <w:rPr>
          <w:color w:val="000000"/>
          <w:sz w:val="28"/>
          <w:szCs w:val="28"/>
        </w:rPr>
        <w:t>лиценцирања</w:t>
      </w:r>
      <w:r>
        <w:rPr>
          <w:color w:val="000000"/>
          <w:sz w:val="28"/>
          <w:szCs w:val="28"/>
        </w:rPr>
        <w:t xml:space="preserve">, </w:t>
      </w:r>
      <w:r w:rsidRPr="00F7604E">
        <w:rPr>
          <w:sz w:val="28"/>
          <w:szCs w:val="28"/>
        </w:rPr>
        <w:t>али и</w:t>
      </w:r>
      <w:r>
        <w:rPr>
          <w:sz w:val="28"/>
          <w:szCs w:val="28"/>
        </w:rPr>
        <w:t xml:space="preserve">     </w:t>
      </w:r>
      <w:r w:rsidRPr="00F7604E">
        <w:rPr>
          <w:sz w:val="28"/>
          <w:szCs w:val="28"/>
        </w:rPr>
        <w:t xml:space="preserve"> стицања нових и унапређења раније стечених знања,</w:t>
      </w:r>
      <w:r>
        <w:rPr>
          <w:sz w:val="28"/>
          <w:szCs w:val="28"/>
        </w:rPr>
        <w:t xml:space="preserve"> </w:t>
      </w:r>
      <w:r w:rsidRPr="00F7604E">
        <w:rPr>
          <w:sz w:val="28"/>
          <w:szCs w:val="28"/>
        </w:rPr>
        <w:t>како би се квалитетније реализовала заштита осетљивих група корисника</w:t>
      </w:r>
      <w:r>
        <w:rPr>
          <w:sz w:val="28"/>
          <w:szCs w:val="28"/>
        </w:rPr>
        <w:t xml:space="preserve"> </w:t>
      </w:r>
      <w:r w:rsidRPr="00F7604E">
        <w:rPr>
          <w:sz w:val="28"/>
          <w:szCs w:val="28"/>
        </w:rPr>
        <w:t>и обезбедило остваривање пра</w:t>
      </w:r>
      <w:r>
        <w:rPr>
          <w:sz w:val="28"/>
          <w:szCs w:val="28"/>
        </w:rPr>
        <w:t xml:space="preserve">ва из области социјалне заштите </w:t>
      </w:r>
      <w:r w:rsidRPr="00F7604E">
        <w:rPr>
          <w:sz w:val="28"/>
          <w:szCs w:val="28"/>
        </w:rPr>
        <w:t>или координирале</w:t>
      </w:r>
      <w:r>
        <w:rPr>
          <w:sz w:val="28"/>
          <w:szCs w:val="28"/>
        </w:rPr>
        <w:t xml:space="preserve"> </w:t>
      </w:r>
      <w:r w:rsidRPr="00F7604E">
        <w:rPr>
          <w:sz w:val="28"/>
          <w:szCs w:val="28"/>
        </w:rPr>
        <w:t>успешно активности на заштити корисника</w:t>
      </w:r>
      <w:r w:rsidRPr="00D70C67">
        <w:rPr>
          <w:color w:val="000000"/>
          <w:sz w:val="28"/>
          <w:szCs w:val="28"/>
        </w:rPr>
        <w:t xml:space="preserve"> у 20</w:t>
      </w:r>
      <w:r>
        <w:rPr>
          <w:color w:val="000000"/>
          <w:sz w:val="28"/>
          <w:szCs w:val="28"/>
        </w:rPr>
        <w:t>2</w:t>
      </w:r>
      <w:r w:rsidR="00D97C82">
        <w:rPr>
          <w:color w:val="000000"/>
          <w:sz w:val="28"/>
          <w:szCs w:val="28"/>
          <w:lang w:val="sr-Cyrl-RS"/>
        </w:rPr>
        <w:t>4</w:t>
      </w:r>
      <w:r w:rsidRPr="00D70C67">
        <w:rPr>
          <w:color w:val="000000"/>
          <w:sz w:val="28"/>
          <w:szCs w:val="28"/>
        </w:rPr>
        <w:t>.</w:t>
      </w:r>
      <w:r>
        <w:rPr>
          <w:color w:val="000000"/>
          <w:sz w:val="28"/>
          <w:szCs w:val="28"/>
        </w:rPr>
        <w:t xml:space="preserve"> </w:t>
      </w:r>
      <w:proofErr w:type="gramStart"/>
      <w:r w:rsidRPr="00D70C67">
        <w:rPr>
          <w:color w:val="000000"/>
          <w:sz w:val="28"/>
          <w:szCs w:val="28"/>
        </w:rPr>
        <w:t>години</w:t>
      </w:r>
      <w:proofErr w:type="gramEnd"/>
      <w:r>
        <w:rPr>
          <w:color w:val="000000"/>
          <w:sz w:val="28"/>
          <w:szCs w:val="28"/>
        </w:rPr>
        <w:t xml:space="preserve">, </w:t>
      </w:r>
      <w:r w:rsidRPr="00D70C67">
        <w:rPr>
          <w:color w:val="000000"/>
          <w:sz w:val="28"/>
          <w:szCs w:val="28"/>
        </w:rPr>
        <w:t>настави</w:t>
      </w:r>
      <w:r w:rsidR="00D97C82">
        <w:rPr>
          <w:color w:val="000000"/>
          <w:sz w:val="28"/>
          <w:szCs w:val="28"/>
          <w:lang w:val="sr-Cyrl-RS"/>
        </w:rPr>
        <w:t>ло</w:t>
      </w:r>
      <w:r>
        <w:rPr>
          <w:color w:val="000000"/>
          <w:sz w:val="28"/>
          <w:szCs w:val="28"/>
        </w:rPr>
        <w:t xml:space="preserve"> </w:t>
      </w:r>
      <w:r w:rsidRPr="00D70C67">
        <w:rPr>
          <w:color w:val="000000"/>
          <w:sz w:val="28"/>
          <w:szCs w:val="28"/>
        </w:rPr>
        <w:t>се</w:t>
      </w:r>
      <w:r>
        <w:rPr>
          <w:color w:val="000000"/>
          <w:sz w:val="28"/>
          <w:szCs w:val="28"/>
        </w:rPr>
        <w:t xml:space="preserve"> </w:t>
      </w:r>
      <w:r w:rsidRPr="00D70C67">
        <w:rPr>
          <w:color w:val="000000"/>
          <w:sz w:val="28"/>
          <w:szCs w:val="28"/>
        </w:rPr>
        <w:t>са</w:t>
      </w:r>
      <w:r>
        <w:rPr>
          <w:color w:val="000000"/>
          <w:sz w:val="28"/>
          <w:szCs w:val="28"/>
        </w:rPr>
        <w:t xml:space="preserve"> </w:t>
      </w:r>
      <w:r w:rsidRPr="00D70C67">
        <w:rPr>
          <w:color w:val="000000"/>
          <w:sz w:val="28"/>
          <w:szCs w:val="28"/>
        </w:rPr>
        <w:t>обукама</w:t>
      </w:r>
      <w:r>
        <w:rPr>
          <w:color w:val="000000"/>
          <w:sz w:val="28"/>
          <w:szCs w:val="28"/>
        </w:rPr>
        <w:t xml:space="preserve"> </w:t>
      </w:r>
      <w:r w:rsidRPr="00D70C67">
        <w:rPr>
          <w:color w:val="000000"/>
          <w:sz w:val="28"/>
          <w:szCs w:val="28"/>
        </w:rPr>
        <w:t>кроз</w:t>
      </w:r>
      <w:r>
        <w:rPr>
          <w:color w:val="000000"/>
          <w:sz w:val="28"/>
          <w:szCs w:val="28"/>
        </w:rPr>
        <w:t xml:space="preserve"> </w:t>
      </w:r>
      <w:r w:rsidRPr="00D70C67">
        <w:rPr>
          <w:color w:val="000000"/>
          <w:sz w:val="28"/>
          <w:szCs w:val="28"/>
        </w:rPr>
        <w:t>акредитоване</w:t>
      </w:r>
      <w:r>
        <w:rPr>
          <w:color w:val="000000"/>
          <w:sz w:val="28"/>
          <w:szCs w:val="28"/>
        </w:rPr>
        <w:t xml:space="preserve"> </w:t>
      </w:r>
      <w:r w:rsidRPr="00D70C67">
        <w:rPr>
          <w:color w:val="000000"/>
          <w:sz w:val="28"/>
          <w:szCs w:val="28"/>
        </w:rPr>
        <w:t>програме.</w:t>
      </w:r>
      <w:r>
        <w:rPr>
          <w:color w:val="000000"/>
          <w:sz w:val="28"/>
          <w:szCs w:val="28"/>
        </w:rPr>
        <w:t xml:space="preserve"> </w:t>
      </w:r>
      <w:r w:rsidR="00D97C82">
        <w:rPr>
          <w:color w:val="000000"/>
          <w:sz w:val="28"/>
          <w:szCs w:val="28"/>
          <w:lang w:val="sr-Cyrl-RS"/>
        </w:rPr>
        <w:t xml:space="preserve">Реализовано </w:t>
      </w:r>
      <w:r w:rsidRPr="00D70C67">
        <w:rPr>
          <w:color w:val="000000"/>
          <w:sz w:val="28"/>
          <w:szCs w:val="28"/>
          <w:lang w:val="sr-Cyrl-CS"/>
        </w:rPr>
        <w:t xml:space="preserve">је редовно присуство </w:t>
      </w:r>
      <w:r>
        <w:rPr>
          <w:color w:val="000000"/>
          <w:sz w:val="28"/>
          <w:szCs w:val="28"/>
          <w:lang w:val="sr-Cyrl-CS"/>
        </w:rPr>
        <w:t xml:space="preserve">(непосредно или онлајн) </w:t>
      </w:r>
      <w:r w:rsidRPr="00D70C67">
        <w:rPr>
          <w:color w:val="000000"/>
          <w:sz w:val="28"/>
          <w:szCs w:val="28"/>
          <w:lang w:val="sr-Cyrl-CS"/>
        </w:rPr>
        <w:t>семинарима и стручним скуповима ради даље континуиране едукације стручних</w:t>
      </w:r>
      <w:r>
        <w:rPr>
          <w:color w:val="000000"/>
          <w:sz w:val="28"/>
          <w:szCs w:val="28"/>
          <w:lang w:val="sr-Cyrl-CS"/>
        </w:rPr>
        <w:t xml:space="preserve">, али других </w:t>
      </w:r>
      <w:r w:rsidRPr="00D70C67">
        <w:rPr>
          <w:color w:val="000000"/>
          <w:sz w:val="28"/>
          <w:szCs w:val="28"/>
          <w:lang w:val="sr-Cyrl-CS"/>
        </w:rPr>
        <w:t>радника,</w:t>
      </w:r>
      <w:r>
        <w:rPr>
          <w:color w:val="000000"/>
          <w:sz w:val="28"/>
          <w:szCs w:val="28"/>
          <w:lang w:val="sr-Cyrl-CS"/>
        </w:rPr>
        <w:t xml:space="preserve"> </w:t>
      </w:r>
      <w:r w:rsidRPr="00D70C67">
        <w:rPr>
          <w:color w:val="000000"/>
          <w:sz w:val="28"/>
          <w:szCs w:val="28"/>
          <w:lang w:val="sr-Cyrl-CS"/>
        </w:rPr>
        <w:t>што је у складу са обавезним лиценцирањем стручних радника, али и захтевима посла,</w:t>
      </w:r>
      <w:r>
        <w:rPr>
          <w:color w:val="000000"/>
          <w:sz w:val="28"/>
          <w:szCs w:val="28"/>
          <w:lang w:val="sr-Cyrl-CS"/>
        </w:rPr>
        <w:t xml:space="preserve"> </w:t>
      </w:r>
      <w:r w:rsidRPr="00D70C67">
        <w:rPr>
          <w:color w:val="000000"/>
          <w:sz w:val="28"/>
          <w:szCs w:val="28"/>
          <w:lang w:val="sr-Cyrl-CS"/>
        </w:rPr>
        <w:t xml:space="preserve">пошто се проблематика са сталним друштвеним променама, усложњава. </w:t>
      </w:r>
    </w:p>
    <w:p w:rsidR="0079376E" w:rsidRPr="007D19D9" w:rsidRDefault="0079376E" w:rsidP="0079376E">
      <w:pPr>
        <w:rPr>
          <w:sz w:val="28"/>
          <w:szCs w:val="28"/>
          <w:lang w:val="sr-Cyrl-CS"/>
        </w:rPr>
      </w:pPr>
      <w:r w:rsidRPr="00D70C67">
        <w:rPr>
          <w:color w:val="000000"/>
          <w:sz w:val="28"/>
          <w:szCs w:val="28"/>
          <w:lang w:val="sr-Cyrl-CS"/>
        </w:rPr>
        <w:t>И током 20</w:t>
      </w:r>
      <w:r>
        <w:rPr>
          <w:color w:val="000000"/>
          <w:sz w:val="28"/>
          <w:szCs w:val="28"/>
          <w:lang w:val="sr-Cyrl-CS"/>
        </w:rPr>
        <w:t>2</w:t>
      </w:r>
      <w:r w:rsidR="00D97C82">
        <w:rPr>
          <w:color w:val="000000"/>
          <w:sz w:val="28"/>
          <w:szCs w:val="28"/>
          <w:lang w:val="sr-Cyrl-CS"/>
        </w:rPr>
        <w:t>4</w:t>
      </w:r>
      <w:r w:rsidRPr="00D70C67">
        <w:rPr>
          <w:color w:val="000000"/>
          <w:sz w:val="28"/>
          <w:szCs w:val="28"/>
          <w:lang w:val="sr-Cyrl-CS"/>
        </w:rPr>
        <w:t>.</w:t>
      </w:r>
      <w:r>
        <w:rPr>
          <w:color w:val="000000"/>
          <w:sz w:val="28"/>
          <w:szCs w:val="28"/>
          <w:lang w:val="sr-Cyrl-CS"/>
        </w:rPr>
        <w:t xml:space="preserve"> </w:t>
      </w:r>
      <w:r w:rsidRPr="00D70C67">
        <w:rPr>
          <w:color w:val="000000"/>
          <w:sz w:val="28"/>
          <w:szCs w:val="28"/>
          <w:lang w:val="sr-Cyrl-CS"/>
        </w:rPr>
        <w:t>године сви стручни радници су континуирано присуствовали стручним скуповима и едукацијама ради додатне едукације и прикупљања</w:t>
      </w:r>
      <w:r>
        <w:rPr>
          <w:color w:val="000000"/>
          <w:sz w:val="28"/>
          <w:szCs w:val="28"/>
          <w:lang w:val="sr-Cyrl-CS"/>
        </w:rPr>
        <w:t xml:space="preserve"> бодова за лиценцирање, као и радници на финансијско-рачуноводственим пословима јер се и у овој области стално уводе новине.</w:t>
      </w:r>
      <w:r w:rsidR="005A3683">
        <w:rPr>
          <w:color w:val="000000"/>
          <w:sz w:val="28"/>
          <w:szCs w:val="28"/>
          <w:lang w:val="sr-Cyrl-CS"/>
        </w:rPr>
        <w:t xml:space="preserve"> </w:t>
      </w:r>
    </w:p>
    <w:p w:rsidR="0079376E" w:rsidRDefault="0079376E" w:rsidP="0079376E">
      <w:pPr>
        <w:rPr>
          <w:color w:val="000000"/>
          <w:sz w:val="28"/>
          <w:szCs w:val="28"/>
          <w:lang w:val="sr-Cyrl-CS"/>
        </w:rPr>
      </w:pPr>
      <w:r w:rsidRPr="00D70C67">
        <w:rPr>
          <w:color w:val="000000"/>
          <w:sz w:val="28"/>
          <w:szCs w:val="28"/>
          <w:lang w:val="sr-Cyrl-CS"/>
        </w:rPr>
        <w:t>За већину радника Центра,</w:t>
      </w:r>
      <w:r>
        <w:rPr>
          <w:color w:val="000000"/>
          <w:sz w:val="28"/>
          <w:szCs w:val="28"/>
          <w:lang w:val="sr-Cyrl-CS"/>
        </w:rPr>
        <w:t xml:space="preserve"> </w:t>
      </w:r>
      <w:r w:rsidRPr="00D70C67">
        <w:rPr>
          <w:color w:val="000000"/>
          <w:sz w:val="28"/>
          <w:szCs w:val="28"/>
          <w:lang w:val="sr-Cyrl-CS"/>
        </w:rPr>
        <w:t>према личним афинитетима и доступности акредитованих,</w:t>
      </w:r>
      <w:r>
        <w:rPr>
          <w:color w:val="000000"/>
          <w:sz w:val="28"/>
          <w:szCs w:val="28"/>
          <w:lang w:val="sr-Cyrl-CS"/>
        </w:rPr>
        <w:t xml:space="preserve"> </w:t>
      </w:r>
      <w:r w:rsidRPr="00D70C67">
        <w:rPr>
          <w:color w:val="000000"/>
          <w:sz w:val="28"/>
          <w:szCs w:val="28"/>
          <w:lang w:val="sr-Cyrl-CS"/>
        </w:rPr>
        <w:t>програма организоване су групне</w:t>
      </w:r>
      <w:r>
        <w:rPr>
          <w:color w:val="000000"/>
          <w:sz w:val="28"/>
          <w:szCs w:val="28"/>
          <w:lang w:val="sr-Cyrl-CS"/>
        </w:rPr>
        <w:t xml:space="preserve"> обуке</w:t>
      </w:r>
      <w:r w:rsidRPr="00D70C67">
        <w:rPr>
          <w:color w:val="000000"/>
          <w:sz w:val="28"/>
          <w:szCs w:val="28"/>
          <w:lang w:val="sr-Cyrl-CS"/>
        </w:rPr>
        <w:t>,</w:t>
      </w:r>
      <w:r>
        <w:rPr>
          <w:color w:val="000000"/>
          <w:sz w:val="28"/>
          <w:szCs w:val="28"/>
          <w:lang w:val="sr-Cyrl-CS"/>
        </w:rPr>
        <w:t xml:space="preserve"> </w:t>
      </w:r>
      <w:r w:rsidRPr="00D70C67">
        <w:rPr>
          <w:color w:val="000000"/>
          <w:sz w:val="28"/>
          <w:szCs w:val="28"/>
          <w:lang w:val="sr-Cyrl-CS"/>
        </w:rPr>
        <w:t>што представља значајну уштеду у трошковима превоза, боравка и дневница,</w:t>
      </w:r>
      <w:r>
        <w:rPr>
          <w:color w:val="000000"/>
          <w:sz w:val="28"/>
          <w:szCs w:val="28"/>
          <w:lang w:val="sr-Cyrl-CS"/>
        </w:rPr>
        <w:t xml:space="preserve"> </w:t>
      </w:r>
      <w:r w:rsidRPr="00D70C67">
        <w:rPr>
          <w:color w:val="000000"/>
          <w:sz w:val="28"/>
          <w:szCs w:val="28"/>
          <w:lang w:val="sr-Cyrl-CS"/>
        </w:rPr>
        <w:t>а унапређује квалитет рада са корисницима.</w:t>
      </w:r>
    </w:p>
    <w:p w:rsidR="0079376E" w:rsidRPr="00D70C67" w:rsidRDefault="0079376E" w:rsidP="0079376E">
      <w:pPr>
        <w:rPr>
          <w:color w:val="000000"/>
          <w:sz w:val="28"/>
          <w:szCs w:val="28"/>
          <w:lang w:val="sr-Cyrl-CS"/>
        </w:rPr>
      </w:pPr>
      <w:r>
        <w:rPr>
          <w:color w:val="000000"/>
          <w:sz w:val="28"/>
          <w:szCs w:val="28"/>
          <w:lang w:val="sr-Cyrl-CS"/>
        </w:rPr>
        <w:t xml:space="preserve">Сви стручни радници су </w:t>
      </w:r>
      <w:r w:rsidR="004048B1">
        <w:rPr>
          <w:color w:val="000000"/>
          <w:sz w:val="28"/>
          <w:szCs w:val="28"/>
          <w:lang w:val="sr-Cyrl-CS"/>
        </w:rPr>
        <w:t xml:space="preserve">у претходном циклусу лиценцирања </w:t>
      </w:r>
      <w:r>
        <w:rPr>
          <w:color w:val="000000"/>
          <w:sz w:val="28"/>
          <w:szCs w:val="28"/>
          <w:lang w:val="sr-Cyrl-CS"/>
        </w:rPr>
        <w:t>испун</w:t>
      </w:r>
      <w:r w:rsidR="00470A6E">
        <w:rPr>
          <w:color w:val="000000"/>
          <w:sz w:val="28"/>
          <w:szCs w:val="28"/>
          <w:lang w:val="sr-Cyrl-CS"/>
        </w:rPr>
        <w:t>или услове за обнављање лиценце</w:t>
      </w:r>
      <w:r>
        <w:rPr>
          <w:color w:val="000000"/>
          <w:sz w:val="28"/>
          <w:szCs w:val="28"/>
          <w:lang w:val="sr-Cyrl-CS"/>
        </w:rPr>
        <w:t xml:space="preserve">. Ово говори о томе да је адекватно планирано стручно </w:t>
      </w:r>
      <w:r>
        <w:rPr>
          <w:color w:val="000000"/>
          <w:sz w:val="28"/>
          <w:szCs w:val="28"/>
          <w:lang w:val="sr-Cyrl-CS"/>
        </w:rPr>
        <w:lastRenderedPageBreak/>
        <w:t>усавршавање радника и да се води рачуна о равномерном упућивању на обуке и стручне скупове.</w:t>
      </w:r>
    </w:p>
    <w:p w:rsidR="0079376E" w:rsidRDefault="0079376E" w:rsidP="0079376E">
      <w:pPr>
        <w:rPr>
          <w:color w:val="000000"/>
          <w:sz w:val="28"/>
          <w:szCs w:val="28"/>
          <w:lang w:val="sr-Cyrl-CS"/>
        </w:rPr>
      </w:pPr>
      <w:r w:rsidRPr="00D70C67">
        <w:rPr>
          <w:color w:val="000000"/>
          <w:sz w:val="28"/>
          <w:szCs w:val="28"/>
          <w:lang w:val="sr-Cyrl-CS"/>
        </w:rPr>
        <w:t>На основу прикупљених интересовања стручних радника и извештаја и предлога супервизора о областима у којима је потребно унапредити рад стручних радника,</w:t>
      </w:r>
      <w:r>
        <w:rPr>
          <w:color w:val="000000"/>
          <w:sz w:val="28"/>
          <w:szCs w:val="28"/>
          <w:lang w:val="sr-Cyrl-CS"/>
        </w:rPr>
        <w:t xml:space="preserve"> </w:t>
      </w:r>
      <w:r w:rsidR="00470A6E">
        <w:rPr>
          <w:color w:val="000000"/>
          <w:sz w:val="28"/>
          <w:szCs w:val="28"/>
          <w:lang w:val="sr-Cyrl-CS"/>
        </w:rPr>
        <w:t>упућујемо</w:t>
      </w:r>
      <w:r w:rsidR="00D97C82">
        <w:rPr>
          <w:color w:val="000000"/>
          <w:sz w:val="28"/>
          <w:szCs w:val="28"/>
          <w:lang w:val="sr-Cyrl-CS"/>
        </w:rPr>
        <w:t xml:space="preserve"> сваке године </w:t>
      </w:r>
      <w:r w:rsidR="00470A6E">
        <w:rPr>
          <w:color w:val="000000"/>
          <w:sz w:val="28"/>
          <w:szCs w:val="28"/>
          <w:lang w:val="sr-Cyrl-CS"/>
        </w:rPr>
        <w:t xml:space="preserve"> </w:t>
      </w:r>
      <w:r w:rsidRPr="00D70C67">
        <w:rPr>
          <w:color w:val="000000"/>
          <w:sz w:val="28"/>
          <w:szCs w:val="28"/>
          <w:lang w:val="sr-Cyrl-CS"/>
        </w:rPr>
        <w:t xml:space="preserve">захтев Комори социјалне заштите са предлогом тема за обезбеђивање едукација. </w:t>
      </w:r>
    </w:p>
    <w:p w:rsidR="004048B1" w:rsidRDefault="0079376E" w:rsidP="0079376E">
      <w:pPr>
        <w:rPr>
          <w:color w:val="000000"/>
          <w:sz w:val="28"/>
          <w:szCs w:val="28"/>
          <w:lang w:val="sr-Cyrl-CS"/>
        </w:rPr>
      </w:pPr>
      <w:r w:rsidRPr="00134C1E">
        <w:rPr>
          <w:sz w:val="28"/>
          <w:szCs w:val="28"/>
          <w:lang w:val="sr-Cyrl-CS"/>
        </w:rPr>
        <w:t>Будући да су едукативни програми и озбиљније стручне обуке које унапређују знања стручних радн</w:t>
      </w:r>
      <w:r w:rsidR="00134C1E" w:rsidRPr="00134C1E">
        <w:rPr>
          <w:sz w:val="28"/>
          <w:szCs w:val="28"/>
          <w:lang w:val="sr-Cyrl-CS"/>
        </w:rPr>
        <w:t>ика веома скупе и током 202</w:t>
      </w:r>
      <w:r w:rsidR="00D97C82">
        <w:rPr>
          <w:sz w:val="28"/>
          <w:szCs w:val="28"/>
          <w:lang w:val="sr-Cyrl-CS"/>
        </w:rPr>
        <w:t>4</w:t>
      </w:r>
      <w:r w:rsidR="00134C1E" w:rsidRPr="00134C1E">
        <w:rPr>
          <w:sz w:val="28"/>
          <w:szCs w:val="28"/>
          <w:lang w:val="sr-Cyrl-CS"/>
        </w:rPr>
        <w:t xml:space="preserve">. године </w:t>
      </w:r>
      <w:r w:rsidR="00134C1E" w:rsidRPr="00134C1E">
        <w:rPr>
          <w:sz w:val="28"/>
          <w:szCs w:val="28"/>
          <w:lang w:val="sr-Cyrl-RS"/>
        </w:rPr>
        <w:t>смо</w:t>
      </w:r>
      <w:r w:rsidRPr="00134C1E">
        <w:rPr>
          <w:sz w:val="28"/>
          <w:szCs w:val="28"/>
          <w:lang w:val="sr-Cyrl-CS"/>
        </w:rPr>
        <w:t xml:space="preserve"> у о</w:t>
      </w:r>
      <w:r w:rsidR="00134C1E" w:rsidRPr="00134C1E">
        <w:rPr>
          <w:sz w:val="28"/>
          <w:szCs w:val="28"/>
          <w:lang w:val="sr-Cyrl-CS"/>
        </w:rPr>
        <w:t>квиру наше установе организовали</w:t>
      </w:r>
      <w:r w:rsidRPr="00134C1E">
        <w:rPr>
          <w:sz w:val="28"/>
          <w:szCs w:val="28"/>
          <w:lang w:val="sr-Cyrl-CS"/>
        </w:rPr>
        <w:t xml:space="preserve"> едукацију из </w:t>
      </w:r>
      <w:r w:rsidR="00D97C82">
        <w:rPr>
          <w:sz w:val="28"/>
          <w:szCs w:val="28"/>
          <w:lang w:val="sr-Cyrl-CS"/>
        </w:rPr>
        <w:t>друге</w:t>
      </w:r>
      <w:r w:rsidRPr="00134C1E">
        <w:rPr>
          <w:sz w:val="28"/>
          <w:szCs w:val="28"/>
          <w:lang w:val="sr-Cyrl-CS"/>
        </w:rPr>
        <w:t xml:space="preserve"> године системске породичне терапије за читав регион у партнерству са Асоцијацијом системских терапеута која има европски сертификат за реализацију п</w:t>
      </w:r>
      <w:r w:rsidR="00134C1E" w:rsidRPr="00134C1E">
        <w:rPr>
          <w:sz w:val="28"/>
          <w:szCs w:val="28"/>
          <w:lang w:val="sr-Cyrl-CS"/>
        </w:rPr>
        <w:t>рограма обуке за системску породичну психотерпију</w:t>
      </w:r>
      <w:r w:rsidR="00D97C82">
        <w:rPr>
          <w:sz w:val="28"/>
          <w:szCs w:val="28"/>
          <w:lang w:val="sr-Cyrl-CS"/>
        </w:rPr>
        <w:t>.</w:t>
      </w:r>
      <w:r w:rsidR="002877B0">
        <w:rPr>
          <w:color w:val="000000"/>
          <w:sz w:val="28"/>
          <w:szCs w:val="28"/>
          <w:lang w:val="sr-Cyrl-CS"/>
        </w:rPr>
        <w:t>Такође је током 202</w:t>
      </w:r>
      <w:r w:rsidR="00D97C82">
        <w:rPr>
          <w:color w:val="000000"/>
          <w:sz w:val="28"/>
          <w:szCs w:val="28"/>
          <w:lang w:val="sr-Cyrl-CS"/>
        </w:rPr>
        <w:t>4</w:t>
      </w:r>
      <w:r w:rsidR="002877B0">
        <w:rPr>
          <w:color w:val="000000"/>
          <w:sz w:val="28"/>
          <w:szCs w:val="28"/>
          <w:lang w:val="sr-Cyrl-CS"/>
        </w:rPr>
        <w:t xml:space="preserve">.године </w:t>
      </w:r>
      <w:r w:rsidR="00D97C82">
        <w:rPr>
          <w:color w:val="000000"/>
          <w:sz w:val="28"/>
          <w:szCs w:val="28"/>
          <w:lang w:val="sr-Cyrl-CS"/>
        </w:rPr>
        <w:t>спроведен</w:t>
      </w:r>
      <w:r w:rsidR="006B0FC0">
        <w:rPr>
          <w:color w:val="000000"/>
          <w:sz w:val="28"/>
          <w:szCs w:val="28"/>
          <w:lang w:val="sr-Cyrl-CS"/>
        </w:rPr>
        <w:t xml:space="preserve">о је више </w:t>
      </w:r>
      <w:r w:rsidR="00D97C82">
        <w:rPr>
          <w:color w:val="000000"/>
          <w:sz w:val="28"/>
          <w:szCs w:val="28"/>
          <w:lang w:val="sr-Cyrl-CS"/>
        </w:rPr>
        <w:t xml:space="preserve"> обука </w:t>
      </w:r>
      <w:r w:rsidR="002877B0">
        <w:rPr>
          <w:color w:val="000000"/>
          <w:sz w:val="28"/>
          <w:szCs w:val="28"/>
          <w:lang w:val="sr-Cyrl-CS"/>
        </w:rPr>
        <w:t xml:space="preserve">за све </w:t>
      </w:r>
      <w:r w:rsidR="00D97C82">
        <w:rPr>
          <w:color w:val="000000"/>
          <w:sz w:val="28"/>
          <w:szCs w:val="28"/>
          <w:lang w:val="sr-Cyrl-CS"/>
        </w:rPr>
        <w:t>стручне раднике за</w:t>
      </w:r>
      <w:r w:rsidR="002877B0">
        <w:rPr>
          <w:color w:val="000000"/>
          <w:sz w:val="28"/>
          <w:szCs w:val="28"/>
          <w:lang w:val="sr-Cyrl-CS"/>
        </w:rPr>
        <w:t xml:space="preserve"> програм рада СОЗИС</w:t>
      </w:r>
      <w:r w:rsidR="00D97C82">
        <w:rPr>
          <w:color w:val="000000"/>
          <w:sz w:val="28"/>
          <w:szCs w:val="28"/>
          <w:lang w:val="sr-Cyrl-CS"/>
        </w:rPr>
        <w:t>,као и за Социјалну карту.</w:t>
      </w:r>
      <w:r w:rsidR="004048B1">
        <w:rPr>
          <w:color w:val="000000"/>
          <w:sz w:val="28"/>
          <w:szCs w:val="28"/>
          <w:lang w:val="sr-Cyrl-CS"/>
        </w:rPr>
        <w:t xml:space="preserve"> </w:t>
      </w:r>
    </w:p>
    <w:p w:rsidR="0079376E" w:rsidRDefault="0079376E" w:rsidP="0079376E">
      <w:pPr>
        <w:rPr>
          <w:color w:val="000000"/>
          <w:sz w:val="28"/>
          <w:szCs w:val="28"/>
        </w:rPr>
      </w:pPr>
      <w:r w:rsidRPr="00D70C67">
        <w:rPr>
          <w:color w:val="000000"/>
          <w:sz w:val="28"/>
          <w:szCs w:val="28"/>
        </w:rPr>
        <w:t>Током 20</w:t>
      </w:r>
      <w:r>
        <w:rPr>
          <w:color w:val="000000"/>
          <w:sz w:val="28"/>
          <w:szCs w:val="28"/>
        </w:rPr>
        <w:t>2</w:t>
      </w:r>
      <w:r w:rsidR="00D97C82">
        <w:rPr>
          <w:color w:val="000000"/>
          <w:sz w:val="28"/>
          <w:szCs w:val="28"/>
          <w:lang w:val="sr-Cyrl-RS"/>
        </w:rPr>
        <w:t>4</w:t>
      </w:r>
      <w:r w:rsidRPr="00D70C67">
        <w:rPr>
          <w:color w:val="000000"/>
          <w:sz w:val="28"/>
          <w:szCs w:val="28"/>
        </w:rPr>
        <w:t>.</w:t>
      </w:r>
      <w:r>
        <w:rPr>
          <w:color w:val="000000"/>
          <w:sz w:val="28"/>
          <w:szCs w:val="28"/>
        </w:rPr>
        <w:t xml:space="preserve"> </w:t>
      </w:r>
      <w:proofErr w:type="gramStart"/>
      <w:r w:rsidRPr="00D70C67">
        <w:rPr>
          <w:color w:val="000000"/>
          <w:sz w:val="28"/>
          <w:szCs w:val="28"/>
        </w:rPr>
        <w:t>године</w:t>
      </w:r>
      <w:proofErr w:type="gramEnd"/>
      <w:r w:rsidRPr="00D70C67">
        <w:rPr>
          <w:color w:val="000000"/>
          <w:sz w:val="28"/>
          <w:szCs w:val="28"/>
        </w:rPr>
        <w:t xml:space="preserve"> настав</w:t>
      </w:r>
      <w:r w:rsidR="00D97C82">
        <w:rPr>
          <w:color w:val="000000"/>
          <w:sz w:val="28"/>
          <w:szCs w:val="28"/>
          <w:lang w:val="sr-Cyrl-RS"/>
        </w:rPr>
        <w:t xml:space="preserve">љена је </w:t>
      </w:r>
      <w:r w:rsidRPr="00D70C67">
        <w:rPr>
          <w:color w:val="000000"/>
          <w:sz w:val="28"/>
          <w:szCs w:val="28"/>
        </w:rPr>
        <w:t xml:space="preserve"> пракс</w:t>
      </w:r>
      <w:r w:rsidR="00D97C82">
        <w:rPr>
          <w:color w:val="000000"/>
          <w:sz w:val="28"/>
          <w:szCs w:val="28"/>
          <w:lang w:val="sr-Cyrl-RS"/>
        </w:rPr>
        <w:t xml:space="preserve">а </w:t>
      </w:r>
      <w:r w:rsidRPr="00D70C67">
        <w:rPr>
          <w:color w:val="000000"/>
          <w:sz w:val="28"/>
          <w:szCs w:val="28"/>
        </w:rPr>
        <w:t xml:space="preserve"> интерне едукације запослених на </w:t>
      </w:r>
      <w:r>
        <w:rPr>
          <w:color w:val="000000"/>
          <w:sz w:val="28"/>
          <w:szCs w:val="28"/>
        </w:rPr>
        <w:t>С</w:t>
      </w:r>
      <w:r w:rsidRPr="00D70C67">
        <w:rPr>
          <w:color w:val="000000"/>
          <w:sz w:val="28"/>
          <w:szCs w:val="28"/>
        </w:rPr>
        <w:t>тручн</w:t>
      </w:r>
      <w:r>
        <w:rPr>
          <w:color w:val="000000"/>
          <w:sz w:val="28"/>
          <w:szCs w:val="28"/>
        </w:rPr>
        <w:t>о</w:t>
      </w:r>
      <w:r w:rsidRPr="00D70C67">
        <w:rPr>
          <w:color w:val="000000"/>
          <w:sz w:val="28"/>
          <w:szCs w:val="28"/>
        </w:rPr>
        <w:t>м већ</w:t>
      </w:r>
      <w:r>
        <w:rPr>
          <w:color w:val="000000"/>
          <w:sz w:val="28"/>
          <w:szCs w:val="28"/>
        </w:rPr>
        <w:t xml:space="preserve">у </w:t>
      </w:r>
      <w:r w:rsidRPr="00D70C67">
        <w:rPr>
          <w:color w:val="000000"/>
          <w:sz w:val="28"/>
          <w:szCs w:val="28"/>
        </w:rPr>
        <w:t>што је од изузетног значаја за квалитетан рад стручних радника.</w:t>
      </w:r>
    </w:p>
    <w:p w:rsidR="0079376E" w:rsidRPr="00700A4E" w:rsidRDefault="0079376E" w:rsidP="0079376E">
      <w:pPr>
        <w:rPr>
          <w:sz w:val="28"/>
          <w:szCs w:val="28"/>
          <w:lang w:val="sr-Cyrl-RS"/>
        </w:rPr>
      </w:pPr>
      <w:r>
        <w:rPr>
          <w:sz w:val="28"/>
          <w:szCs w:val="28"/>
        </w:rPr>
        <w:t xml:space="preserve">Активни смо у раду Асоцијације центра за социјални рад </w:t>
      </w:r>
      <w:r w:rsidR="00D97C82">
        <w:rPr>
          <w:sz w:val="28"/>
          <w:szCs w:val="28"/>
          <w:lang w:val="sr-Cyrl-RS"/>
        </w:rPr>
        <w:t>,у</w:t>
      </w:r>
      <w:r w:rsidR="00D71E52">
        <w:rPr>
          <w:sz w:val="28"/>
          <w:szCs w:val="28"/>
        </w:rPr>
        <w:t>дружењ</w:t>
      </w:r>
      <w:r w:rsidR="00D97C82">
        <w:rPr>
          <w:sz w:val="28"/>
          <w:szCs w:val="28"/>
          <w:lang w:val="sr-Cyrl-RS"/>
        </w:rPr>
        <w:t>у</w:t>
      </w:r>
      <w:r>
        <w:rPr>
          <w:sz w:val="28"/>
          <w:szCs w:val="28"/>
        </w:rPr>
        <w:t xml:space="preserve"> стручних радника социјалне заштите и Комори социјалне заштите</w:t>
      </w:r>
      <w:r w:rsidR="00D97C82">
        <w:rPr>
          <w:sz w:val="28"/>
          <w:szCs w:val="28"/>
          <w:lang w:val="sr-Cyrl-RS"/>
        </w:rPr>
        <w:t xml:space="preserve">,као и у </w:t>
      </w:r>
      <w:r>
        <w:rPr>
          <w:sz w:val="28"/>
          <w:szCs w:val="28"/>
        </w:rPr>
        <w:t>удружењ</w:t>
      </w:r>
      <w:r w:rsidR="00D97C82">
        <w:rPr>
          <w:sz w:val="28"/>
          <w:szCs w:val="28"/>
          <w:lang w:val="sr-Cyrl-RS"/>
        </w:rPr>
        <w:t>у</w:t>
      </w:r>
      <w:r>
        <w:rPr>
          <w:sz w:val="28"/>
          <w:szCs w:val="28"/>
        </w:rPr>
        <w:t xml:space="preserve"> „Аргумент“ кога чине правници у систему социјалне заштите</w:t>
      </w:r>
      <w:r w:rsidR="00D97C82">
        <w:rPr>
          <w:sz w:val="28"/>
          <w:szCs w:val="28"/>
          <w:lang w:val="sr-Cyrl-RS"/>
        </w:rPr>
        <w:t>.</w:t>
      </w:r>
    </w:p>
    <w:p w:rsidR="0079376E" w:rsidRPr="00C20D86" w:rsidRDefault="0079376E" w:rsidP="0079376E">
      <w:pPr>
        <w:rPr>
          <w:color w:val="000000" w:themeColor="text1"/>
          <w:sz w:val="28"/>
          <w:szCs w:val="28"/>
        </w:rPr>
      </w:pPr>
      <w:r w:rsidRPr="00D70C67">
        <w:rPr>
          <w:color w:val="000000"/>
          <w:sz w:val="28"/>
          <w:szCs w:val="28"/>
        </w:rPr>
        <w:t xml:space="preserve">Посебна пажња ће се </w:t>
      </w:r>
      <w:r w:rsidR="0003187E">
        <w:rPr>
          <w:color w:val="000000"/>
          <w:sz w:val="28"/>
          <w:szCs w:val="28"/>
          <w:lang w:val="sr-Cyrl-RS"/>
        </w:rPr>
        <w:t xml:space="preserve">и даље </w:t>
      </w:r>
      <w:r w:rsidRPr="00D70C67">
        <w:rPr>
          <w:color w:val="000000"/>
          <w:sz w:val="28"/>
          <w:szCs w:val="28"/>
        </w:rPr>
        <w:t>посве</w:t>
      </w:r>
      <w:r w:rsidR="0003187E">
        <w:rPr>
          <w:color w:val="000000"/>
          <w:sz w:val="28"/>
          <w:szCs w:val="28"/>
          <w:lang w:val="sr-Cyrl-RS"/>
        </w:rPr>
        <w:t xml:space="preserve">ћивати </w:t>
      </w:r>
      <w:r w:rsidRPr="00D70C67">
        <w:rPr>
          <w:color w:val="000000"/>
          <w:sz w:val="28"/>
          <w:szCs w:val="28"/>
        </w:rPr>
        <w:t>подизању</w:t>
      </w:r>
      <w:r>
        <w:rPr>
          <w:color w:val="000000"/>
          <w:sz w:val="28"/>
          <w:szCs w:val="28"/>
        </w:rPr>
        <w:t xml:space="preserve"> </w:t>
      </w:r>
      <w:r w:rsidRPr="00D70C67">
        <w:rPr>
          <w:color w:val="000000"/>
          <w:sz w:val="28"/>
          <w:szCs w:val="28"/>
        </w:rPr>
        <w:t>нивоа</w:t>
      </w:r>
      <w:r>
        <w:rPr>
          <w:color w:val="000000"/>
          <w:sz w:val="28"/>
          <w:szCs w:val="28"/>
        </w:rPr>
        <w:t xml:space="preserve"> </w:t>
      </w:r>
      <w:r w:rsidRPr="00D70C67">
        <w:rPr>
          <w:color w:val="000000"/>
          <w:sz w:val="28"/>
          <w:szCs w:val="28"/>
        </w:rPr>
        <w:t>квалитета</w:t>
      </w:r>
      <w:r>
        <w:rPr>
          <w:color w:val="000000"/>
          <w:sz w:val="28"/>
          <w:szCs w:val="28"/>
        </w:rPr>
        <w:t xml:space="preserve"> </w:t>
      </w:r>
      <w:r w:rsidRPr="00D70C67">
        <w:rPr>
          <w:color w:val="000000"/>
          <w:sz w:val="28"/>
          <w:szCs w:val="28"/>
        </w:rPr>
        <w:t>комуникације (сарадничке и са</w:t>
      </w:r>
      <w:r>
        <w:rPr>
          <w:color w:val="000000"/>
          <w:sz w:val="28"/>
          <w:szCs w:val="28"/>
        </w:rPr>
        <w:t xml:space="preserve"> </w:t>
      </w:r>
      <w:r w:rsidRPr="00D70C67">
        <w:rPr>
          <w:color w:val="000000"/>
          <w:sz w:val="28"/>
          <w:szCs w:val="28"/>
        </w:rPr>
        <w:t>корисницима),</w:t>
      </w:r>
      <w:r>
        <w:rPr>
          <w:color w:val="000000"/>
          <w:sz w:val="28"/>
          <w:szCs w:val="28"/>
        </w:rPr>
        <w:t xml:space="preserve"> </w:t>
      </w:r>
      <w:r w:rsidRPr="00D70C67">
        <w:rPr>
          <w:color w:val="000000"/>
          <w:sz w:val="28"/>
          <w:szCs w:val="28"/>
        </w:rPr>
        <w:t>а</w:t>
      </w:r>
      <w:r>
        <w:rPr>
          <w:color w:val="000000"/>
          <w:sz w:val="28"/>
          <w:szCs w:val="28"/>
        </w:rPr>
        <w:t xml:space="preserve"> кад год се јави потреба ради се на изради </w:t>
      </w:r>
      <w:r w:rsidRPr="00D70C67">
        <w:rPr>
          <w:color w:val="000000"/>
          <w:sz w:val="28"/>
          <w:szCs w:val="28"/>
        </w:rPr>
        <w:t>интерних</w:t>
      </w:r>
      <w:r>
        <w:rPr>
          <w:color w:val="000000"/>
          <w:sz w:val="28"/>
          <w:szCs w:val="28"/>
        </w:rPr>
        <w:t xml:space="preserve"> </w:t>
      </w:r>
      <w:r w:rsidRPr="00D70C67">
        <w:rPr>
          <w:color w:val="000000"/>
          <w:sz w:val="28"/>
          <w:szCs w:val="28"/>
        </w:rPr>
        <w:t>упутстава</w:t>
      </w:r>
      <w:r>
        <w:rPr>
          <w:color w:val="000000"/>
          <w:sz w:val="28"/>
          <w:szCs w:val="28"/>
        </w:rPr>
        <w:t xml:space="preserve"> </w:t>
      </w:r>
      <w:r w:rsidRPr="00D70C67">
        <w:rPr>
          <w:color w:val="000000"/>
          <w:sz w:val="28"/>
          <w:szCs w:val="28"/>
        </w:rPr>
        <w:t>за</w:t>
      </w:r>
      <w:r>
        <w:rPr>
          <w:color w:val="000000"/>
          <w:sz w:val="28"/>
          <w:szCs w:val="28"/>
        </w:rPr>
        <w:t xml:space="preserve"> </w:t>
      </w:r>
      <w:r w:rsidRPr="00D70C67">
        <w:rPr>
          <w:color w:val="000000"/>
          <w:sz w:val="28"/>
          <w:szCs w:val="28"/>
        </w:rPr>
        <w:t>поједине</w:t>
      </w:r>
      <w:r>
        <w:rPr>
          <w:color w:val="000000"/>
          <w:sz w:val="28"/>
          <w:szCs w:val="28"/>
        </w:rPr>
        <w:t xml:space="preserve"> </w:t>
      </w:r>
      <w:r w:rsidRPr="00D70C67">
        <w:rPr>
          <w:color w:val="000000"/>
          <w:sz w:val="28"/>
          <w:szCs w:val="28"/>
        </w:rPr>
        <w:t>процесе</w:t>
      </w:r>
      <w:r>
        <w:rPr>
          <w:color w:val="000000"/>
          <w:sz w:val="28"/>
          <w:szCs w:val="28"/>
        </w:rPr>
        <w:t xml:space="preserve"> </w:t>
      </w:r>
      <w:r w:rsidRPr="00D70C67">
        <w:rPr>
          <w:color w:val="000000"/>
          <w:sz w:val="28"/>
          <w:szCs w:val="28"/>
        </w:rPr>
        <w:t>рада, а у циљу</w:t>
      </w:r>
      <w:r>
        <w:rPr>
          <w:color w:val="000000"/>
          <w:sz w:val="28"/>
          <w:szCs w:val="28"/>
        </w:rPr>
        <w:t xml:space="preserve"> </w:t>
      </w:r>
      <w:r w:rsidRPr="00D70C67">
        <w:rPr>
          <w:color w:val="000000"/>
          <w:sz w:val="28"/>
          <w:szCs w:val="28"/>
        </w:rPr>
        <w:t>ефикасније</w:t>
      </w:r>
      <w:r>
        <w:rPr>
          <w:color w:val="000000"/>
          <w:sz w:val="28"/>
          <w:szCs w:val="28"/>
        </w:rPr>
        <w:t xml:space="preserve"> </w:t>
      </w:r>
      <w:r w:rsidRPr="00D70C67">
        <w:rPr>
          <w:color w:val="000000"/>
          <w:sz w:val="28"/>
          <w:szCs w:val="28"/>
        </w:rPr>
        <w:t>организације</w:t>
      </w:r>
      <w:r>
        <w:rPr>
          <w:color w:val="000000"/>
          <w:sz w:val="28"/>
          <w:szCs w:val="28"/>
        </w:rPr>
        <w:t xml:space="preserve"> </w:t>
      </w:r>
      <w:r w:rsidRPr="00D70C67">
        <w:rPr>
          <w:color w:val="000000"/>
          <w:sz w:val="28"/>
          <w:szCs w:val="28"/>
        </w:rPr>
        <w:t>рада</w:t>
      </w:r>
      <w:r>
        <w:rPr>
          <w:color w:val="000000"/>
          <w:sz w:val="28"/>
          <w:szCs w:val="28"/>
        </w:rPr>
        <w:t xml:space="preserve"> </w:t>
      </w:r>
      <w:r w:rsidRPr="00D70C67">
        <w:rPr>
          <w:color w:val="000000"/>
          <w:sz w:val="28"/>
          <w:szCs w:val="28"/>
        </w:rPr>
        <w:t>где</w:t>
      </w:r>
      <w:r>
        <w:rPr>
          <w:color w:val="000000"/>
          <w:sz w:val="28"/>
          <w:szCs w:val="28"/>
        </w:rPr>
        <w:t xml:space="preserve"> </w:t>
      </w:r>
      <w:r w:rsidRPr="00D70C67">
        <w:rPr>
          <w:color w:val="000000"/>
          <w:sz w:val="28"/>
          <w:szCs w:val="28"/>
        </w:rPr>
        <w:t>се</w:t>
      </w:r>
      <w:r>
        <w:rPr>
          <w:color w:val="000000"/>
          <w:sz w:val="28"/>
          <w:szCs w:val="28"/>
        </w:rPr>
        <w:t xml:space="preserve"> </w:t>
      </w:r>
      <w:r w:rsidRPr="00D70C67">
        <w:rPr>
          <w:color w:val="000000"/>
          <w:sz w:val="28"/>
          <w:szCs w:val="28"/>
        </w:rPr>
        <w:t>процени</w:t>
      </w:r>
      <w:r>
        <w:rPr>
          <w:color w:val="000000"/>
          <w:sz w:val="28"/>
          <w:szCs w:val="28"/>
        </w:rPr>
        <w:t xml:space="preserve"> </w:t>
      </w:r>
      <w:r w:rsidRPr="00D70C67">
        <w:rPr>
          <w:color w:val="000000"/>
          <w:sz w:val="28"/>
          <w:szCs w:val="28"/>
        </w:rPr>
        <w:t>да</w:t>
      </w:r>
      <w:r>
        <w:rPr>
          <w:color w:val="000000"/>
          <w:sz w:val="28"/>
          <w:szCs w:val="28"/>
        </w:rPr>
        <w:t xml:space="preserve"> </w:t>
      </w:r>
      <w:r w:rsidRPr="00D70C67">
        <w:rPr>
          <w:color w:val="000000"/>
          <w:sz w:val="28"/>
          <w:szCs w:val="28"/>
        </w:rPr>
        <w:t>је</w:t>
      </w:r>
      <w:r>
        <w:rPr>
          <w:color w:val="000000"/>
          <w:sz w:val="28"/>
          <w:szCs w:val="28"/>
        </w:rPr>
        <w:t xml:space="preserve"> </w:t>
      </w:r>
      <w:r w:rsidRPr="00D70C67">
        <w:rPr>
          <w:color w:val="000000"/>
          <w:sz w:val="28"/>
          <w:szCs w:val="28"/>
        </w:rPr>
        <w:t>т</w:t>
      </w:r>
      <w:r>
        <w:rPr>
          <w:color w:val="000000"/>
          <w:sz w:val="28"/>
          <w:szCs w:val="28"/>
        </w:rPr>
        <w:t xml:space="preserve">о </w:t>
      </w:r>
      <w:r w:rsidRPr="00D70C67">
        <w:rPr>
          <w:color w:val="000000"/>
          <w:sz w:val="28"/>
          <w:szCs w:val="28"/>
        </w:rPr>
        <w:t>неопходно</w:t>
      </w:r>
      <w:r>
        <w:rPr>
          <w:color w:val="000000"/>
          <w:sz w:val="28"/>
          <w:szCs w:val="28"/>
        </w:rPr>
        <w:t xml:space="preserve">, а посебно у поступању у неодложним интервенцијама. </w:t>
      </w:r>
    </w:p>
    <w:p w:rsidR="0079376E" w:rsidRDefault="0079376E" w:rsidP="0079376E">
      <w:pPr>
        <w:rPr>
          <w:color w:val="000000"/>
          <w:sz w:val="28"/>
          <w:szCs w:val="28"/>
          <w:lang w:val="sr-Cyrl-RS"/>
        </w:rPr>
      </w:pPr>
      <w:r w:rsidRPr="00D70C67">
        <w:rPr>
          <w:color w:val="000000"/>
          <w:sz w:val="28"/>
          <w:szCs w:val="28"/>
        </w:rPr>
        <w:t>Редовно</w:t>
      </w:r>
      <w:r>
        <w:rPr>
          <w:color w:val="000000"/>
          <w:sz w:val="28"/>
          <w:szCs w:val="28"/>
        </w:rPr>
        <w:t xml:space="preserve"> </w:t>
      </w:r>
      <w:r w:rsidRPr="00D70C67">
        <w:rPr>
          <w:color w:val="000000"/>
          <w:sz w:val="28"/>
          <w:szCs w:val="28"/>
        </w:rPr>
        <w:t>сагледавање</w:t>
      </w:r>
      <w:r>
        <w:rPr>
          <w:color w:val="000000"/>
          <w:sz w:val="28"/>
          <w:szCs w:val="28"/>
        </w:rPr>
        <w:t xml:space="preserve"> </w:t>
      </w:r>
      <w:r w:rsidRPr="00D70C67">
        <w:rPr>
          <w:color w:val="000000"/>
          <w:sz w:val="28"/>
          <w:szCs w:val="28"/>
        </w:rPr>
        <w:t>оптерећености</w:t>
      </w:r>
      <w:r>
        <w:rPr>
          <w:color w:val="000000"/>
          <w:sz w:val="28"/>
          <w:szCs w:val="28"/>
        </w:rPr>
        <w:t xml:space="preserve"> </w:t>
      </w:r>
      <w:r w:rsidRPr="00D70C67">
        <w:rPr>
          <w:color w:val="000000"/>
          <w:sz w:val="28"/>
          <w:szCs w:val="28"/>
        </w:rPr>
        <w:t>постојећих</w:t>
      </w:r>
      <w:r>
        <w:rPr>
          <w:color w:val="000000"/>
          <w:sz w:val="28"/>
          <w:szCs w:val="28"/>
        </w:rPr>
        <w:t xml:space="preserve"> </w:t>
      </w:r>
      <w:r w:rsidRPr="00D70C67">
        <w:rPr>
          <w:color w:val="000000"/>
          <w:sz w:val="28"/>
          <w:szCs w:val="28"/>
        </w:rPr>
        <w:t>Служби и тражење</w:t>
      </w:r>
      <w:r>
        <w:rPr>
          <w:color w:val="000000"/>
          <w:sz w:val="28"/>
          <w:szCs w:val="28"/>
        </w:rPr>
        <w:t xml:space="preserve"> </w:t>
      </w:r>
      <w:r w:rsidRPr="00D70C67">
        <w:rPr>
          <w:color w:val="000000"/>
          <w:sz w:val="28"/>
          <w:szCs w:val="28"/>
        </w:rPr>
        <w:t>могућности</w:t>
      </w:r>
      <w:r>
        <w:rPr>
          <w:color w:val="000000"/>
          <w:sz w:val="28"/>
          <w:szCs w:val="28"/>
        </w:rPr>
        <w:t xml:space="preserve"> </w:t>
      </w:r>
      <w:r w:rsidRPr="00D70C67">
        <w:rPr>
          <w:color w:val="000000"/>
          <w:sz w:val="28"/>
          <w:szCs w:val="28"/>
        </w:rPr>
        <w:t>за</w:t>
      </w:r>
      <w:r>
        <w:rPr>
          <w:color w:val="000000"/>
          <w:sz w:val="28"/>
          <w:szCs w:val="28"/>
        </w:rPr>
        <w:t xml:space="preserve"> </w:t>
      </w:r>
      <w:r w:rsidRPr="00D70C67">
        <w:rPr>
          <w:color w:val="000000"/>
          <w:sz w:val="28"/>
          <w:szCs w:val="28"/>
        </w:rPr>
        <w:t>равномерном</w:t>
      </w:r>
      <w:r>
        <w:rPr>
          <w:color w:val="000000"/>
          <w:sz w:val="28"/>
          <w:szCs w:val="28"/>
        </w:rPr>
        <w:t xml:space="preserve"> </w:t>
      </w:r>
      <w:r w:rsidRPr="00D70C67">
        <w:rPr>
          <w:color w:val="000000"/>
          <w:sz w:val="28"/>
          <w:szCs w:val="28"/>
        </w:rPr>
        <w:t>расподелом</w:t>
      </w:r>
      <w:r>
        <w:rPr>
          <w:color w:val="000000"/>
          <w:sz w:val="28"/>
          <w:szCs w:val="28"/>
        </w:rPr>
        <w:t xml:space="preserve"> </w:t>
      </w:r>
      <w:r w:rsidRPr="00D70C67">
        <w:rPr>
          <w:color w:val="000000"/>
          <w:sz w:val="28"/>
          <w:szCs w:val="28"/>
        </w:rPr>
        <w:t>послова би</w:t>
      </w:r>
      <w:r w:rsidR="0003187E">
        <w:rPr>
          <w:color w:val="000000"/>
          <w:sz w:val="28"/>
          <w:szCs w:val="28"/>
          <w:lang w:val="sr-Cyrl-RS"/>
        </w:rPr>
        <w:t xml:space="preserve">о </w:t>
      </w:r>
      <w:proofErr w:type="gramStart"/>
      <w:r w:rsidR="0003187E">
        <w:rPr>
          <w:color w:val="000000"/>
          <w:sz w:val="28"/>
          <w:szCs w:val="28"/>
          <w:lang w:val="sr-Cyrl-RS"/>
        </w:rPr>
        <w:t xml:space="preserve">је </w:t>
      </w:r>
      <w:r w:rsidRPr="00D70C67">
        <w:rPr>
          <w:color w:val="000000"/>
          <w:sz w:val="28"/>
          <w:szCs w:val="28"/>
        </w:rPr>
        <w:t xml:space="preserve"> један</w:t>
      </w:r>
      <w:proofErr w:type="gramEnd"/>
      <w:r w:rsidRPr="00D70C67">
        <w:rPr>
          <w:color w:val="000000"/>
          <w:sz w:val="28"/>
          <w:szCs w:val="28"/>
        </w:rPr>
        <w:t xml:space="preserve"> од кључних задатака током 20</w:t>
      </w:r>
      <w:r>
        <w:rPr>
          <w:color w:val="000000"/>
          <w:sz w:val="28"/>
          <w:szCs w:val="28"/>
        </w:rPr>
        <w:t>2</w:t>
      </w:r>
      <w:r w:rsidR="00FD373C">
        <w:rPr>
          <w:color w:val="000000"/>
          <w:sz w:val="28"/>
          <w:szCs w:val="28"/>
          <w:lang w:val="sr-Cyrl-RS"/>
        </w:rPr>
        <w:t>4</w:t>
      </w:r>
      <w:r w:rsidRPr="00D70C67">
        <w:rPr>
          <w:color w:val="000000"/>
          <w:sz w:val="28"/>
          <w:szCs w:val="28"/>
        </w:rPr>
        <w:t>.</w:t>
      </w:r>
      <w:r>
        <w:rPr>
          <w:color w:val="000000"/>
          <w:sz w:val="28"/>
          <w:szCs w:val="28"/>
        </w:rPr>
        <w:t xml:space="preserve"> </w:t>
      </w:r>
      <w:proofErr w:type="gramStart"/>
      <w:r w:rsidRPr="00D70C67">
        <w:rPr>
          <w:color w:val="000000"/>
          <w:sz w:val="28"/>
          <w:szCs w:val="28"/>
        </w:rPr>
        <w:t>године</w:t>
      </w:r>
      <w:proofErr w:type="gramEnd"/>
      <w:r w:rsidRPr="00D70C67">
        <w:rPr>
          <w:color w:val="000000"/>
          <w:sz w:val="28"/>
          <w:szCs w:val="28"/>
        </w:rPr>
        <w:t>,</w:t>
      </w:r>
      <w:r>
        <w:rPr>
          <w:color w:val="000000"/>
          <w:sz w:val="28"/>
          <w:szCs w:val="28"/>
        </w:rPr>
        <w:t xml:space="preserve"> </w:t>
      </w:r>
      <w:r w:rsidRPr="00D70C67">
        <w:rPr>
          <w:color w:val="000000"/>
          <w:sz w:val="28"/>
          <w:szCs w:val="28"/>
        </w:rPr>
        <w:t>као и свих претходних година</w:t>
      </w:r>
      <w:r>
        <w:rPr>
          <w:color w:val="000000"/>
          <w:sz w:val="28"/>
          <w:szCs w:val="28"/>
        </w:rPr>
        <w:t xml:space="preserve"> уз појачано ангажовање на запошљавању недостајућих радника.</w:t>
      </w:r>
    </w:p>
    <w:p w:rsidR="00355012" w:rsidRPr="00355012" w:rsidRDefault="00355012" w:rsidP="0079376E">
      <w:pPr>
        <w:rPr>
          <w:color w:val="000000"/>
          <w:sz w:val="28"/>
          <w:szCs w:val="28"/>
          <w:lang w:val="sr-Cyrl-RS"/>
        </w:rPr>
      </w:pPr>
    </w:p>
    <w:p w:rsidR="005E14B8" w:rsidRPr="0024445A" w:rsidRDefault="00D339AC" w:rsidP="005C5D16">
      <w:pPr>
        <w:pStyle w:val="ListParagraph"/>
        <w:numPr>
          <w:ilvl w:val="0"/>
          <w:numId w:val="42"/>
        </w:numPr>
        <w:rPr>
          <w:b/>
          <w:bCs/>
          <w:sz w:val="28"/>
          <w:szCs w:val="28"/>
          <w:lang w:val="sr-Cyrl-CS"/>
        </w:rPr>
      </w:pPr>
      <w:r w:rsidRPr="0024445A">
        <w:rPr>
          <w:b/>
          <w:bCs/>
          <w:sz w:val="28"/>
          <w:szCs w:val="28"/>
          <w:lang w:val="sr-Cyrl-CS"/>
        </w:rPr>
        <w:t>КОРИСНИЦИ</w:t>
      </w:r>
      <w:r w:rsidR="00E160CA" w:rsidRPr="0024445A">
        <w:rPr>
          <w:b/>
          <w:bCs/>
          <w:sz w:val="28"/>
          <w:szCs w:val="28"/>
          <w:lang w:val="sr-Cyrl-CS"/>
        </w:rPr>
        <w:t xml:space="preserve"> УСЛУГА ЦЕНТРА ЗА СОЦИЈАЛНИ РАД</w:t>
      </w:r>
    </w:p>
    <w:p w:rsidR="00A47E3D" w:rsidRPr="00692B63" w:rsidRDefault="00A47E3D" w:rsidP="00A47E3D">
      <w:pPr>
        <w:rPr>
          <w:b/>
          <w:bCs/>
          <w:color w:val="FF0000"/>
          <w:sz w:val="28"/>
          <w:szCs w:val="28"/>
          <w:lang w:val="sr-Cyrl-CS"/>
        </w:rPr>
      </w:pPr>
    </w:p>
    <w:p w:rsidR="00672C84" w:rsidRPr="0079376E" w:rsidRDefault="00E160CA" w:rsidP="00AC12FE">
      <w:pPr>
        <w:ind w:left="360"/>
        <w:rPr>
          <w:b/>
          <w:bCs/>
          <w:sz w:val="28"/>
          <w:szCs w:val="28"/>
          <w:lang w:val="sr-Cyrl-CS"/>
        </w:rPr>
      </w:pPr>
      <w:r w:rsidRPr="0079376E">
        <w:rPr>
          <w:b/>
          <w:bCs/>
          <w:sz w:val="28"/>
          <w:szCs w:val="28"/>
          <w:lang w:val="sr-Cyrl-CS"/>
        </w:rPr>
        <w:t>УКУПА</w:t>
      </w:r>
      <w:r w:rsidR="00EF400C" w:rsidRPr="0079376E">
        <w:rPr>
          <w:b/>
          <w:bCs/>
          <w:sz w:val="28"/>
          <w:szCs w:val="28"/>
          <w:lang w:val="sr-Cyrl-CS"/>
        </w:rPr>
        <w:t>Н</w:t>
      </w:r>
      <w:r w:rsidR="00B769BB" w:rsidRPr="0079376E">
        <w:rPr>
          <w:b/>
          <w:bCs/>
          <w:sz w:val="28"/>
          <w:szCs w:val="28"/>
          <w:lang w:val="sr-Cyrl-CS"/>
        </w:rPr>
        <w:t xml:space="preserve"> </w:t>
      </w:r>
      <w:r w:rsidR="0080130F" w:rsidRPr="0079376E">
        <w:rPr>
          <w:b/>
          <w:bCs/>
          <w:sz w:val="28"/>
          <w:szCs w:val="28"/>
          <w:lang w:val="sr-Cyrl-CS"/>
        </w:rPr>
        <w:t>БРОЈ КОРИСНИКА</w:t>
      </w:r>
      <w:r w:rsidRPr="0079376E">
        <w:rPr>
          <w:b/>
          <w:bCs/>
          <w:sz w:val="28"/>
          <w:szCs w:val="28"/>
          <w:lang w:val="sr-Cyrl-CS"/>
        </w:rPr>
        <w:t xml:space="preserve"> ПРЕМА СТАРОСНИМ ГРУПАМА (деца, млади, одрасли и старији) НА АКТИВНОЈ ЕВИДЕНЦИЈИ </w:t>
      </w:r>
      <w:r w:rsidR="005E14B8" w:rsidRPr="0079376E">
        <w:rPr>
          <w:b/>
          <w:bCs/>
          <w:sz w:val="28"/>
          <w:szCs w:val="28"/>
          <w:lang w:val="sr-Cyrl-CS"/>
        </w:rPr>
        <w:t>ЦСР</w:t>
      </w:r>
    </w:p>
    <w:p w:rsidR="00F67536" w:rsidRPr="00692B63" w:rsidRDefault="00F67536" w:rsidP="00AC12FE">
      <w:pPr>
        <w:ind w:left="360"/>
        <w:rPr>
          <w:bCs/>
          <w:color w:val="FF0000"/>
          <w:sz w:val="28"/>
          <w:szCs w:val="28"/>
          <w:lang w:val="sr-Cyrl-CS"/>
        </w:rPr>
      </w:pPr>
    </w:p>
    <w:p w:rsidR="0046373B" w:rsidRPr="00692B63" w:rsidRDefault="0046373B" w:rsidP="009C4BBE">
      <w:pPr>
        <w:rPr>
          <w:b/>
          <w:bCs/>
          <w:color w:val="FF0000"/>
          <w:sz w:val="28"/>
          <w:szCs w:val="28"/>
          <w:lang w:val="sr-Cyrl-CS"/>
        </w:rPr>
      </w:pPr>
    </w:p>
    <w:tbl>
      <w:tblPr>
        <w:tblW w:w="973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2392"/>
        <w:gridCol w:w="1136"/>
        <w:gridCol w:w="1440"/>
        <w:gridCol w:w="1530"/>
        <w:gridCol w:w="1170"/>
        <w:gridCol w:w="990"/>
        <w:gridCol w:w="1080"/>
      </w:tblGrid>
      <w:tr w:rsidR="00771CB6" w:rsidRPr="0079376E">
        <w:tc>
          <w:tcPr>
            <w:tcW w:w="9738" w:type="dxa"/>
            <w:gridSpan w:val="7"/>
          </w:tcPr>
          <w:p w:rsidR="00771CB6" w:rsidRPr="0079376E" w:rsidRDefault="0098639B" w:rsidP="00D911EB">
            <w:pPr>
              <w:rPr>
                <w:bCs/>
                <w:lang w:val="sr-Cyrl-CS"/>
              </w:rPr>
            </w:pPr>
            <w:r w:rsidRPr="0079376E">
              <w:rPr>
                <w:bCs/>
                <w:lang w:val="sr-Cyrl-CS"/>
              </w:rPr>
              <w:t>Укупан б</w:t>
            </w:r>
            <w:r w:rsidR="00D45299">
              <w:rPr>
                <w:bCs/>
                <w:lang w:val="sr-Cyrl-CS"/>
              </w:rPr>
              <w:t xml:space="preserve">рој корисника </w:t>
            </w:r>
            <w:r w:rsidR="00771CB6" w:rsidRPr="0079376E">
              <w:rPr>
                <w:bCs/>
                <w:lang w:val="sr-Cyrl-CS"/>
              </w:rPr>
              <w:t>у регистр</w:t>
            </w:r>
            <w:r w:rsidR="001649C0" w:rsidRPr="0079376E">
              <w:rPr>
                <w:bCs/>
                <w:lang w:val="sr-Cyrl-CS"/>
              </w:rPr>
              <w:t xml:space="preserve">у </w:t>
            </w:r>
            <w:r w:rsidRPr="0079376E">
              <w:rPr>
                <w:bCs/>
                <w:lang w:val="sr-Cyrl-CS"/>
              </w:rPr>
              <w:t>ЦСР</w:t>
            </w:r>
            <w:r w:rsidR="00D76A19" w:rsidRPr="0079376E">
              <w:rPr>
                <w:bCs/>
                <w:lang w:val="sr-Cyrl-CS"/>
              </w:rPr>
              <w:t xml:space="preserve"> </w:t>
            </w:r>
            <w:r w:rsidR="00D45299">
              <w:rPr>
                <w:bCs/>
                <w:lang w:val="sr-Cyrl-CS"/>
              </w:rPr>
              <w:t>на активној евиденц</w:t>
            </w:r>
            <w:r w:rsidR="00771CB6" w:rsidRPr="0079376E">
              <w:rPr>
                <w:bCs/>
                <w:lang w:val="sr-Cyrl-CS"/>
              </w:rPr>
              <w:t xml:space="preserve"> у</w:t>
            </w:r>
            <w:r w:rsidRPr="0079376E">
              <w:rPr>
                <w:bCs/>
                <w:lang w:val="sr-Cyrl-CS"/>
              </w:rPr>
              <w:t xml:space="preserve"> 20</w:t>
            </w:r>
            <w:r w:rsidR="00596227" w:rsidRPr="0079376E">
              <w:rPr>
                <w:bCs/>
                <w:lang w:val="sr-Cyrl-CS"/>
              </w:rPr>
              <w:t>2</w:t>
            </w:r>
            <w:r w:rsidR="0017275A">
              <w:rPr>
                <w:bCs/>
                <w:lang w:val="sr-Cyrl-CS"/>
              </w:rPr>
              <w:t>4</w:t>
            </w:r>
            <w:r w:rsidRPr="0079376E">
              <w:rPr>
                <w:bCs/>
                <w:lang w:val="sr-Cyrl-CS"/>
              </w:rPr>
              <w:t xml:space="preserve">. </w:t>
            </w:r>
            <w:r w:rsidR="00A47E3D" w:rsidRPr="0079376E">
              <w:rPr>
                <w:bCs/>
                <w:lang w:val="sr-Cyrl-CS"/>
              </w:rPr>
              <w:t>п</w:t>
            </w:r>
            <w:r w:rsidR="0080130F" w:rsidRPr="0079376E">
              <w:rPr>
                <w:bCs/>
                <w:lang w:val="sr-Cyrl-CS"/>
              </w:rPr>
              <w:t>рема</w:t>
            </w:r>
            <w:r w:rsidR="00A47E3D" w:rsidRPr="0079376E">
              <w:rPr>
                <w:bCs/>
                <w:lang w:val="sr-Cyrl-CS"/>
              </w:rPr>
              <w:t xml:space="preserve"> </w:t>
            </w:r>
            <w:r w:rsidR="00771CB6" w:rsidRPr="0079376E">
              <w:rPr>
                <w:bCs/>
                <w:lang w:val="sr-Cyrl-CS"/>
              </w:rPr>
              <w:t>старос</w:t>
            </w:r>
            <w:r w:rsidRPr="0079376E">
              <w:rPr>
                <w:bCs/>
                <w:lang w:val="sr-Cyrl-CS"/>
              </w:rPr>
              <w:t xml:space="preserve">ти и </w:t>
            </w:r>
            <w:r w:rsidR="001649C0" w:rsidRPr="0079376E">
              <w:rPr>
                <w:bCs/>
                <w:lang w:val="sr-Cyrl-CS"/>
              </w:rPr>
              <w:t>полу</w:t>
            </w:r>
          </w:p>
        </w:tc>
      </w:tr>
      <w:tr w:rsidR="00771CB6" w:rsidRPr="0079376E" w:rsidTr="00317EE0">
        <w:tc>
          <w:tcPr>
            <w:tcW w:w="2392" w:type="dxa"/>
            <w:vMerge w:val="restart"/>
          </w:tcPr>
          <w:p w:rsidR="00B305F6" w:rsidRPr="0079376E" w:rsidRDefault="00B305F6" w:rsidP="00AC12FE">
            <w:pPr>
              <w:rPr>
                <w:bCs/>
                <w:lang w:val="sr-Cyrl-CS"/>
              </w:rPr>
            </w:pPr>
          </w:p>
          <w:p w:rsidR="00771CB6" w:rsidRPr="0079376E" w:rsidRDefault="00317EE0" w:rsidP="00AC12FE">
            <w:pPr>
              <w:rPr>
                <w:bCs/>
                <w:lang w:val="sr-Cyrl-CS"/>
              </w:rPr>
            </w:pPr>
            <w:r w:rsidRPr="0079376E">
              <w:rPr>
                <w:bCs/>
                <w:lang w:val="sr-Cyrl-CS"/>
              </w:rPr>
              <w:t>Корисници по</w:t>
            </w:r>
            <w:r w:rsidR="00771CB6" w:rsidRPr="0079376E">
              <w:rPr>
                <w:bCs/>
                <w:lang w:val="sr-Cyrl-CS"/>
              </w:rPr>
              <w:t xml:space="preserve"> узрасту</w:t>
            </w:r>
          </w:p>
        </w:tc>
        <w:tc>
          <w:tcPr>
            <w:tcW w:w="4106" w:type="dxa"/>
            <w:gridSpan w:val="3"/>
          </w:tcPr>
          <w:p w:rsidR="00771CB6" w:rsidRPr="0079376E" w:rsidRDefault="00771CB6" w:rsidP="00AC12FE">
            <w:pPr>
              <w:rPr>
                <w:bCs/>
                <w:lang w:val="sr-Cyrl-CS"/>
              </w:rPr>
            </w:pPr>
            <w:r w:rsidRPr="0079376E">
              <w:rPr>
                <w:bCs/>
                <w:lang w:val="sr-Cyrl-CS"/>
              </w:rPr>
              <w:t xml:space="preserve">Број </w:t>
            </w:r>
            <w:r w:rsidR="00317EE0" w:rsidRPr="0079376E">
              <w:rPr>
                <w:bCs/>
                <w:lang w:val="sr-Cyrl-CS"/>
              </w:rPr>
              <w:t>корисника на акт.</w:t>
            </w:r>
            <w:r w:rsidR="00B305F6" w:rsidRPr="0079376E">
              <w:rPr>
                <w:bCs/>
                <w:lang w:val="sr-Cyrl-CS"/>
              </w:rPr>
              <w:t>евид.</w:t>
            </w:r>
            <w:r w:rsidR="00317EE0" w:rsidRPr="0079376E">
              <w:rPr>
                <w:bCs/>
                <w:lang w:val="sr-Cyrl-CS"/>
              </w:rPr>
              <w:t xml:space="preserve"> у току</w:t>
            </w:r>
          </w:p>
          <w:p w:rsidR="00771CB6" w:rsidRPr="0079376E" w:rsidRDefault="00733C34" w:rsidP="00FD373C">
            <w:pPr>
              <w:jc w:val="center"/>
              <w:rPr>
                <w:bCs/>
                <w:lang w:val="sr-Cyrl-CS"/>
              </w:rPr>
            </w:pPr>
            <w:r w:rsidRPr="0079376E">
              <w:rPr>
                <w:bCs/>
                <w:lang w:val="sr-Cyrl-CS"/>
              </w:rPr>
              <w:t xml:space="preserve">изв. периода </w:t>
            </w:r>
            <w:r w:rsidR="00257148" w:rsidRPr="0079376E">
              <w:rPr>
                <w:bCs/>
                <w:lang w:val="sr-Cyrl-CS"/>
              </w:rPr>
              <w:t>(01.01</w:t>
            </w:r>
            <w:r w:rsidR="00E3583F" w:rsidRPr="0079376E">
              <w:rPr>
                <w:bCs/>
                <w:lang w:val="sr-Cyrl-CS"/>
              </w:rPr>
              <w:t>-31.12.20</w:t>
            </w:r>
            <w:r w:rsidR="00596227" w:rsidRPr="0079376E">
              <w:rPr>
                <w:bCs/>
                <w:lang w:val="sr-Cyrl-CS"/>
              </w:rPr>
              <w:t>2</w:t>
            </w:r>
            <w:r w:rsidR="00FD373C">
              <w:rPr>
                <w:bCs/>
                <w:lang w:val="sr-Cyrl-CS"/>
              </w:rPr>
              <w:t>4</w:t>
            </w:r>
            <w:r w:rsidR="008A0C8C" w:rsidRPr="0079376E">
              <w:rPr>
                <w:bCs/>
                <w:lang w:val="sr-Cyrl-CS"/>
              </w:rPr>
              <w:t>.)</w:t>
            </w:r>
          </w:p>
        </w:tc>
        <w:tc>
          <w:tcPr>
            <w:tcW w:w="3240" w:type="dxa"/>
            <w:gridSpan w:val="3"/>
          </w:tcPr>
          <w:p w:rsidR="00771CB6" w:rsidRPr="0079376E" w:rsidRDefault="008A0C8C" w:rsidP="00FD373C">
            <w:pPr>
              <w:rPr>
                <w:bCs/>
              </w:rPr>
            </w:pPr>
            <w:r w:rsidRPr="0079376E">
              <w:rPr>
                <w:bCs/>
                <w:lang w:val="sr-Cyrl-CS"/>
              </w:rPr>
              <w:t>Број корисника н</w:t>
            </w:r>
            <w:r w:rsidR="00257148" w:rsidRPr="0079376E">
              <w:rPr>
                <w:bCs/>
                <w:lang w:val="sr-Cyrl-CS"/>
              </w:rPr>
              <w:t>а активној евиденцији 31.12.20</w:t>
            </w:r>
            <w:r w:rsidR="00596227" w:rsidRPr="0079376E">
              <w:rPr>
                <w:bCs/>
                <w:lang w:val="sr-Cyrl-CS"/>
              </w:rPr>
              <w:t>2</w:t>
            </w:r>
            <w:r w:rsidR="00FD373C">
              <w:rPr>
                <w:bCs/>
                <w:lang w:val="sr-Cyrl-CS"/>
              </w:rPr>
              <w:t>4</w:t>
            </w:r>
            <w:r w:rsidR="007F03DF" w:rsidRPr="0079376E">
              <w:rPr>
                <w:bCs/>
              </w:rPr>
              <w:t>.</w:t>
            </w:r>
          </w:p>
        </w:tc>
      </w:tr>
      <w:tr w:rsidR="00771CB6" w:rsidRPr="0079376E" w:rsidTr="00733C34">
        <w:tc>
          <w:tcPr>
            <w:tcW w:w="2392" w:type="dxa"/>
            <w:vMerge/>
          </w:tcPr>
          <w:p w:rsidR="00771CB6" w:rsidRPr="0079376E" w:rsidRDefault="00771CB6" w:rsidP="00AC12FE">
            <w:pPr>
              <w:rPr>
                <w:bCs/>
                <w:lang w:val="sr-Cyrl-CS"/>
              </w:rPr>
            </w:pPr>
          </w:p>
        </w:tc>
        <w:tc>
          <w:tcPr>
            <w:tcW w:w="1136" w:type="dxa"/>
          </w:tcPr>
          <w:p w:rsidR="00771CB6" w:rsidRPr="0079376E" w:rsidRDefault="008A0C8C" w:rsidP="003823B8">
            <w:pPr>
              <w:jc w:val="center"/>
              <w:rPr>
                <w:bCs/>
                <w:lang w:val="sr-Cyrl-CS"/>
              </w:rPr>
            </w:pPr>
            <w:r w:rsidRPr="0079376E">
              <w:rPr>
                <w:bCs/>
                <w:lang w:val="sr-Cyrl-CS"/>
              </w:rPr>
              <w:t>М</w:t>
            </w:r>
          </w:p>
        </w:tc>
        <w:tc>
          <w:tcPr>
            <w:tcW w:w="1440" w:type="dxa"/>
          </w:tcPr>
          <w:p w:rsidR="00771CB6" w:rsidRPr="0079376E" w:rsidRDefault="008A0C8C" w:rsidP="003823B8">
            <w:pPr>
              <w:jc w:val="center"/>
              <w:rPr>
                <w:bCs/>
                <w:lang w:val="sr-Cyrl-CS"/>
              </w:rPr>
            </w:pPr>
            <w:r w:rsidRPr="0079376E">
              <w:rPr>
                <w:bCs/>
                <w:lang w:val="sr-Cyrl-CS"/>
              </w:rPr>
              <w:t>Ж</w:t>
            </w:r>
          </w:p>
        </w:tc>
        <w:tc>
          <w:tcPr>
            <w:tcW w:w="1530" w:type="dxa"/>
          </w:tcPr>
          <w:p w:rsidR="00771CB6" w:rsidRPr="0079376E" w:rsidRDefault="008A0C8C" w:rsidP="003823B8">
            <w:pPr>
              <w:jc w:val="center"/>
              <w:rPr>
                <w:bCs/>
              </w:rPr>
            </w:pPr>
            <w:r w:rsidRPr="0079376E">
              <w:rPr>
                <w:bCs/>
                <w:lang w:val="sr-Cyrl-CS"/>
              </w:rPr>
              <w:t>Укупно</w:t>
            </w:r>
            <w:r w:rsidR="00A07798" w:rsidRPr="0079376E">
              <w:rPr>
                <w:bCs/>
              </w:rPr>
              <w:t>:</w:t>
            </w:r>
          </w:p>
        </w:tc>
        <w:tc>
          <w:tcPr>
            <w:tcW w:w="1170" w:type="dxa"/>
          </w:tcPr>
          <w:p w:rsidR="00771CB6" w:rsidRPr="0079376E" w:rsidRDefault="008A0C8C" w:rsidP="003823B8">
            <w:pPr>
              <w:jc w:val="center"/>
              <w:rPr>
                <w:bCs/>
                <w:lang w:val="sr-Cyrl-CS"/>
              </w:rPr>
            </w:pPr>
            <w:r w:rsidRPr="0079376E">
              <w:rPr>
                <w:bCs/>
                <w:lang w:val="sr-Cyrl-CS"/>
              </w:rPr>
              <w:t>М</w:t>
            </w:r>
          </w:p>
        </w:tc>
        <w:tc>
          <w:tcPr>
            <w:tcW w:w="990" w:type="dxa"/>
          </w:tcPr>
          <w:p w:rsidR="00771CB6" w:rsidRPr="0079376E" w:rsidRDefault="008A0C8C" w:rsidP="003823B8">
            <w:pPr>
              <w:jc w:val="center"/>
              <w:rPr>
                <w:bCs/>
                <w:lang w:val="sr-Cyrl-CS"/>
              </w:rPr>
            </w:pPr>
            <w:r w:rsidRPr="0079376E">
              <w:rPr>
                <w:bCs/>
                <w:lang w:val="sr-Cyrl-CS"/>
              </w:rPr>
              <w:t>Ж</w:t>
            </w:r>
          </w:p>
        </w:tc>
        <w:tc>
          <w:tcPr>
            <w:tcW w:w="1080" w:type="dxa"/>
          </w:tcPr>
          <w:p w:rsidR="00771CB6" w:rsidRPr="0079376E" w:rsidRDefault="008A0C8C" w:rsidP="003823B8">
            <w:pPr>
              <w:jc w:val="center"/>
              <w:rPr>
                <w:bCs/>
              </w:rPr>
            </w:pPr>
            <w:r w:rsidRPr="0079376E">
              <w:rPr>
                <w:bCs/>
                <w:lang w:val="sr-Cyrl-CS"/>
              </w:rPr>
              <w:t>Укупно</w:t>
            </w:r>
            <w:r w:rsidR="00A07798" w:rsidRPr="0079376E">
              <w:rPr>
                <w:bCs/>
              </w:rPr>
              <w:t>:</w:t>
            </w:r>
          </w:p>
        </w:tc>
      </w:tr>
      <w:tr w:rsidR="00771CB6" w:rsidRPr="0079376E" w:rsidTr="00733C34">
        <w:tc>
          <w:tcPr>
            <w:tcW w:w="2392" w:type="dxa"/>
          </w:tcPr>
          <w:p w:rsidR="00771CB6" w:rsidRPr="0079376E" w:rsidRDefault="00733C34" w:rsidP="00AC12FE">
            <w:pPr>
              <w:rPr>
                <w:bCs/>
                <w:lang w:val="sr-Cyrl-CS"/>
              </w:rPr>
            </w:pPr>
            <w:r w:rsidRPr="0079376E">
              <w:rPr>
                <w:bCs/>
                <w:lang w:val="sr-Cyrl-CS"/>
              </w:rPr>
              <w:t xml:space="preserve">Деца </w:t>
            </w:r>
            <w:r w:rsidR="008A0C8C" w:rsidRPr="0079376E">
              <w:rPr>
                <w:bCs/>
                <w:lang w:val="sr-Cyrl-CS"/>
              </w:rPr>
              <w:t>(0-17)</w:t>
            </w:r>
          </w:p>
        </w:tc>
        <w:tc>
          <w:tcPr>
            <w:tcW w:w="1136" w:type="dxa"/>
          </w:tcPr>
          <w:p w:rsidR="00771CB6" w:rsidRPr="0017275A" w:rsidRDefault="0079376E" w:rsidP="009E4018">
            <w:pPr>
              <w:jc w:val="center"/>
              <w:rPr>
                <w:bCs/>
                <w:lang w:val="sr-Cyrl-RS"/>
              </w:rPr>
            </w:pPr>
            <w:r>
              <w:rPr>
                <w:bCs/>
              </w:rPr>
              <w:t>1.</w:t>
            </w:r>
            <w:r w:rsidR="0017275A">
              <w:rPr>
                <w:bCs/>
                <w:lang w:val="sr-Cyrl-RS"/>
              </w:rPr>
              <w:t>310</w:t>
            </w:r>
          </w:p>
        </w:tc>
        <w:tc>
          <w:tcPr>
            <w:tcW w:w="1440" w:type="dxa"/>
          </w:tcPr>
          <w:p w:rsidR="00771CB6" w:rsidRPr="0017275A" w:rsidRDefault="0079376E" w:rsidP="009E4018">
            <w:pPr>
              <w:jc w:val="center"/>
              <w:rPr>
                <w:bCs/>
                <w:lang w:val="sr-Cyrl-RS"/>
              </w:rPr>
            </w:pPr>
            <w:r>
              <w:rPr>
                <w:bCs/>
              </w:rPr>
              <w:t>1.</w:t>
            </w:r>
            <w:r w:rsidR="0017275A">
              <w:rPr>
                <w:bCs/>
                <w:lang w:val="sr-Cyrl-RS"/>
              </w:rPr>
              <w:t>030</w:t>
            </w:r>
          </w:p>
        </w:tc>
        <w:tc>
          <w:tcPr>
            <w:tcW w:w="1530" w:type="dxa"/>
          </w:tcPr>
          <w:p w:rsidR="00771CB6" w:rsidRPr="0017275A" w:rsidRDefault="0079376E" w:rsidP="009E4018">
            <w:pPr>
              <w:jc w:val="center"/>
              <w:rPr>
                <w:bCs/>
                <w:lang w:val="sr-Cyrl-RS"/>
              </w:rPr>
            </w:pPr>
            <w:r>
              <w:rPr>
                <w:bCs/>
              </w:rPr>
              <w:t>2.</w:t>
            </w:r>
            <w:r w:rsidR="0017275A">
              <w:rPr>
                <w:bCs/>
                <w:lang w:val="sr-Cyrl-RS"/>
              </w:rPr>
              <w:t>340</w:t>
            </w:r>
          </w:p>
        </w:tc>
        <w:tc>
          <w:tcPr>
            <w:tcW w:w="1170" w:type="dxa"/>
          </w:tcPr>
          <w:p w:rsidR="00771CB6" w:rsidRPr="009E4018" w:rsidRDefault="0079376E" w:rsidP="009E4018">
            <w:pPr>
              <w:jc w:val="center"/>
              <w:rPr>
                <w:bCs/>
                <w:lang w:val="sr-Cyrl-RS"/>
              </w:rPr>
            </w:pPr>
            <w:r>
              <w:rPr>
                <w:bCs/>
              </w:rPr>
              <w:t>1.</w:t>
            </w:r>
            <w:r w:rsidR="0017275A">
              <w:rPr>
                <w:bCs/>
                <w:lang w:val="sr-Cyrl-RS"/>
              </w:rPr>
              <w:t>190</w:t>
            </w:r>
          </w:p>
        </w:tc>
        <w:tc>
          <w:tcPr>
            <w:tcW w:w="990" w:type="dxa"/>
          </w:tcPr>
          <w:p w:rsidR="00771CB6" w:rsidRPr="0017275A" w:rsidRDefault="00A62B87" w:rsidP="00B34790">
            <w:pPr>
              <w:jc w:val="center"/>
              <w:rPr>
                <w:bCs/>
                <w:lang w:val="sr-Cyrl-RS"/>
              </w:rPr>
            </w:pPr>
            <w:r>
              <w:rPr>
                <w:bCs/>
              </w:rPr>
              <w:t xml:space="preserve"> </w:t>
            </w:r>
            <w:r w:rsidR="0017275A">
              <w:rPr>
                <w:bCs/>
                <w:lang w:val="sr-Cyrl-RS"/>
              </w:rPr>
              <w:t>936</w:t>
            </w:r>
          </w:p>
        </w:tc>
        <w:tc>
          <w:tcPr>
            <w:tcW w:w="1080" w:type="dxa"/>
          </w:tcPr>
          <w:p w:rsidR="00771CB6" w:rsidRPr="0017275A" w:rsidRDefault="0079376E" w:rsidP="00B34790">
            <w:pPr>
              <w:jc w:val="center"/>
              <w:rPr>
                <w:bCs/>
                <w:lang w:val="sr-Cyrl-RS"/>
              </w:rPr>
            </w:pPr>
            <w:r>
              <w:rPr>
                <w:bCs/>
              </w:rPr>
              <w:t>2</w:t>
            </w:r>
            <w:r w:rsidR="0017275A">
              <w:rPr>
                <w:bCs/>
                <w:lang w:val="sr-Cyrl-RS"/>
              </w:rPr>
              <w:t>.126</w:t>
            </w:r>
          </w:p>
        </w:tc>
      </w:tr>
      <w:tr w:rsidR="00771CB6" w:rsidRPr="0079376E" w:rsidTr="00733C34">
        <w:tc>
          <w:tcPr>
            <w:tcW w:w="2392" w:type="dxa"/>
          </w:tcPr>
          <w:p w:rsidR="00771CB6" w:rsidRPr="0079376E" w:rsidRDefault="00733C34" w:rsidP="00AC12FE">
            <w:pPr>
              <w:rPr>
                <w:bCs/>
                <w:lang w:val="sr-Cyrl-CS"/>
              </w:rPr>
            </w:pPr>
            <w:r w:rsidRPr="0079376E">
              <w:rPr>
                <w:bCs/>
                <w:lang w:val="sr-Cyrl-CS"/>
              </w:rPr>
              <w:t xml:space="preserve">Млади  </w:t>
            </w:r>
            <w:r w:rsidR="008A0C8C" w:rsidRPr="0079376E">
              <w:rPr>
                <w:bCs/>
                <w:lang w:val="sr-Cyrl-CS"/>
              </w:rPr>
              <w:t>(18-25)</w:t>
            </w:r>
          </w:p>
        </w:tc>
        <w:tc>
          <w:tcPr>
            <w:tcW w:w="1136" w:type="dxa"/>
          </w:tcPr>
          <w:p w:rsidR="00771CB6" w:rsidRPr="0017275A" w:rsidRDefault="00A62B87" w:rsidP="00B34790">
            <w:pPr>
              <w:jc w:val="center"/>
              <w:rPr>
                <w:bCs/>
                <w:lang w:val="sr-Cyrl-RS"/>
              </w:rPr>
            </w:pPr>
            <w:r>
              <w:rPr>
                <w:bCs/>
              </w:rPr>
              <w:t xml:space="preserve">  </w:t>
            </w:r>
            <w:r w:rsidR="0017275A">
              <w:rPr>
                <w:bCs/>
                <w:lang w:val="sr-Cyrl-RS"/>
              </w:rPr>
              <w:t>475</w:t>
            </w:r>
          </w:p>
        </w:tc>
        <w:tc>
          <w:tcPr>
            <w:tcW w:w="1440" w:type="dxa"/>
          </w:tcPr>
          <w:p w:rsidR="00771CB6" w:rsidRPr="0017275A" w:rsidRDefault="00A62B87" w:rsidP="00596227">
            <w:pPr>
              <w:jc w:val="center"/>
              <w:rPr>
                <w:bCs/>
                <w:lang w:val="sr-Cyrl-RS"/>
              </w:rPr>
            </w:pPr>
            <w:r>
              <w:rPr>
                <w:bCs/>
              </w:rPr>
              <w:t xml:space="preserve">   </w:t>
            </w:r>
            <w:r w:rsidR="0017275A">
              <w:rPr>
                <w:bCs/>
                <w:lang w:val="sr-Cyrl-RS"/>
              </w:rPr>
              <w:t>457</w:t>
            </w:r>
          </w:p>
        </w:tc>
        <w:tc>
          <w:tcPr>
            <w:tcW w:w="1530" w:type="dxa"/>
          </w:tcPr>
          <w:p w:rsidR="00771CB6" w:rsidRPr="0017275A" w:rsidRDefault="00A62B87" w:rsidP="00B34790">
            <w:pPr>
              <w:jc w:val="center"/>
              <w:rPr>
                <w:bCs/>
                <w:lang w:val="sr-Cyrl-RS"/>
              </w:rPr>
            </w:pPr>
            <w:r>
              <w:rPr>
                <w:bCs/>
              </w:rPr>
              <w:t xml:space="preserve">   </w:t>
            </w:r>
            <w:r w:rsidR="0017275A">
              <w:rPr>
                <w:bCs/>
                <w:lang w:val="sr-Cyrl-RS"/>
              </w:rPr>
              <w:t>932</w:t>
            </w:r>
          </w:p>
        </w:tc>
        <w:tc>
          <w:tcPr>
            <w:tcW w:w="1170" w:type="dxa"/>
          </w:tcPr>
          <w:p w:rsidR="00771CB6" w:rsidRPr="00B34790" w:rsidRDefault="00A62B87" w:rsidP="00B34790">
            <w:pPr>
              <w:jc w:val="center"/>
              <w:rPr>
                <w:bCs/>
                <w:lang w:val="sr-Cyrl-RS"/>
              </w:rPr>
            </w:pPr>
            <w:r>
              <w:rPr>
                <w:bCs/>
              </w:rPr>
              <w:t xml:space="preserve">  </w:t>
            </w:r>
            <w:r w:rsidR="0017275A">
              <w:rPr>
                <w:bCs/>
                <w:lang w:val="sr-Cyrl-RS"/>
              </w:rPr>
              <w:t>447</w:t>
            </w:r>
          </w:p>
        </w:tc>
        <w:tc>
          <w:tcPr>
            <w:tcW w:w="990" w:type="dxa"/>
          </w:tcPr>
          <w:p w:rsidR="00771CB6" w:rsidRPr="00B34790" w:rsidRDefault="00A62B87" w:rsidP="00B34790">
            <w:pPr>
              <w:jc w:val="center"/>
              <w:rPr>
                <w:bCs/>
                <w:lang w:val="sr-Cyrl-RS"/>
              </w:rPr>
            </w:pPr>
            <w:r>
              <w:rPr>
                <w:bCs/>
              </w:rPr>
              <w:t xml:space="preserve">  </w:t>
            </w:r>
            <w:r w:rsidR="0017275A">
              <w:rPr>
                <w:bCs/>
                <w:lang w:val="sr-Cyrl-RS"/>
              </w:rPr>
              <w:t>429</w:t>
            </w:r>
          </w:p>
        </w:tc>
        <w:tc>
          <w:tcPr>
            <w:tcW w:w="1080" w:type="dxa"/>
          </w:tcPr>
          <w:p w:rsidR="00771CB6" w:rsidRPr="00B34790" w:rsidRDefault="00A62B87" w:rsidP="00B34790">
            <w:pPr>
              <w:jc w:val="center"/>
              <w:rPr>
                <w:bCs/>
                <w:lang w:val="sr-Cyrl-RS"/>
              </w:rPr>
            </w:pPr>
            <w:r>
              <w:rPr>
                <w:bCs/>
              </w:rPr>
              <w:t xml:space="preserve">   </w:t>
            </w:r>
            <w:r w:rsidR="0017275A">
              <w:rPr>
                <w:bCs/>
                <w:lang w:val="sr-Cyrl-RS"/>
              </w:rPr>
              <w:t>876</w:t>
            </w:r>
          </w:p>
        </w:tc>
      </w:tr>
      <w:tr w:rsidR="00771CB6" w:rsidRPr="0079376E" w:rsidTr="00733C34">
        <w:tc>
          <w:tcPr>
            <w:tcW w:w="2392" w:type="dxa"/>
          </w:tcPr>
          <w:p w:rsidR="00771CB6" w:rsidRPr="0079376E" w:rsidRDefault="00733C34" w:rsidP="00AC12FE">
            <w:pPr>
              <w:rPr>
                <w:bCs/>
                <w:lang w:val="sr-Cyrl-CS"/>
              </w:rPr>
            </w:pPr>
            <w:r w:rsidRPr="0079376E">
              <w:rPr>
                <w:bCs/>
                <w:lang w:val="sr-Cyrl-CS"/>
              </w:rPr>
              <w:t xml:space="preserve">Одрасли  </w:t>
            </w:r>
            <w:r w:rsidR="008A0C8C" w:rsidRPr="0079376E">
              <w:rPr>
                <w:bCs/>
                <w:lang w:val="sr-Cyrl-CS"/>
              </w:rPr>
              <w:t>(26-64)</w:t>
            </w:r>
          </w:p>
        </w:tc>
        <w:tc>
          <w:tcPr>
            <w:tcW w:w="1136" w:type="dxa"/>
          </w:tcPr>
          <w:p w:rsidR="00771CB6" w:rsidRPr="00B34790" w:rsidRDefault="0079376E" w:rsidP="00B34790">
            <w:pPr>
              <w:jc w:val="center"/>
              <w:rPr>
                <w:bCs/>
                <w:lang w:val="sr-Cyrl-RS"/>
              </w:rPr>
            </w:pPr>
            <w:r>
              <w:rPr>
                <w:bCs/>
              </w:rPr>
              <w:t>2</w:t>
            </w:r>
            <w:r w:rsidR="00B34790">
              <w:rPr>
                <w:bCs/>
                <w:lang w:val="sr-Cyrl-RS"/>
              </w:rPr>
              <w:t>.</w:t>
            </w:r>
            <w:r w:rsidR="0017275A">
              <w:rPr>
                <w:bCs/>
                <w:lang w:val="sr-Cyrl-RS"/>
              </w:rPr>
              <w:t>693</w:t>
            </w:r>
          </w:p>
        </w:tc>
        <w:tc>
          <w:tcPr>
            <w:tcW w:w="1440" w:type="dxa"/>
          </w:tcPr>
          <w:p w:rsidR="00771CB6" w:rsidRPr="00B34790" w:rsidRDefault="0079376E" w:rsidP="00B34790">
            <w:pPr>
              <w:jc w:val="center"/>
              <w:rPr>
                <w:bCs/>
                <w:lang w:val="sr-Cyrl-RS"/>
              </w:rPr>
            </w:pPr>
            <w:r>
              <w:rPr>
                <w:bCs/>
              </w:rPr>
              <w:t>3.</w:t>
            </w:r>
            <w:r w:rsidR="0017275A">
              <w:rPr>
                <w:bCs/>
                <w:lang w:val="sr-Cyrl-RS"/>
              </w:rPr>
              <w:t>428</w:t>
            </w:r>
          </w:p>
        </w:tc>
        <w:tc>
          <w:tcPr>
            <w:tcW w:w="1530" w:type="dxa"/>
          </w:tcPr>
          <w:p w:rsidR="00771CB6" w:rsidRPr="0017275A" w:rsidRDefault="0017275A" w:rsidP="00B34790">
            <w:pPr>
              <w:jc w:val="center"/>
              <w:rPr>
                <w:bCs/>
                <w:lang w:val="sr-Cyrl-RS"/>
              </w:rPr>
            </w:pPr>
            <w:r>
              <w:rPr>
                <w:bCs/>
                <w:lang w:val="sr-Cyrl-RS"/>
              </w:rPr>
              <w:t>6.121</w:t>
            </w:r>
          </w:p>
        </w:tc>
        <w:tc>
          <w:tcPr>
            <w:tcW w:w="1170" w:type="dxa"/>
          </w:tcPr>
          <w:p w:rsidR="00771CB6" w:rsidRPr="0017275A" w:rsidRDefault="0017275A" w:rsidP="00B34790">
            <w:pPr>
              <w:jc w:val="center"/>
              <w:rPr>
                <w:bCs/>
                <w:lang w:val="sr-Cyrl-RS"/>
              </w:rPr>
            </w:pPr>
            <w:r>
              <w:rPr>
                <w:bCs/>
                <w:lang w:val="sr-Cyrl-RS"/>
              </w:rPr>
              <w:t>2.630</w:t>
            </w:r>
          </w:p>
        </w:tc>
        <w:tc>
          <w:tcPr>
            <w:tcW w:w="990" w:type="dxa"/>
          </w:tcPr>
          <w:p w:rsidR="00771CB6" w:rsidRPr="0017275A" w:rsidRDefault="0017275A" w:rsidP="00B34790">
            <w:pPr>
              <w:jc w:val="center"/>
              <w:rPr>
                <w:bCs/>
                <w:lang w:val="sr-Cyrl-RS"/>
              </w:rPr>
            </w:pPr>
            <w:r>
              <w:rPr>
                <w:bCs/>
                <w:lang w:val="sr-Cyrl-RS"/>
              </w:rPr>
              <w:t>3.347</w:t>
            </w:r>
          </w:p>
        </w:tc>
        <w:tc>
          <w:tcPr>
            <w:tcW w:w="1080" w:type="dxa"/>
          </w:tcPr>
          <w:p w:rsidR="00771CB6" w:rsidRPr="00B34790" w:rsidRDefault="0017275A" w:rsidP="00596227">
            <w:pPr>
              <w:jc w:val="center"/>
              <w:rPr>
                <w:bCs/>
                <w:lang w:val="sr-Cyrl-RS"/>
              </w:rPr>
            </w:pPr>
            <w:r>
              <w:rPr>
                <w:bCs/>
                <w:lang w:val="sr-Cyrl-RS"/>
              </w:rPr>
              <w:t>5.977</w:t>
            </w:r>
          </w:p>
        </w:tc>
      </w:tr>
      <w:tr w:rsidR="00771CB6" w:rsidRPr="0079376E" w:rsidTr="00733C34">
        <w:tc>
          <w:tcPr>
            <w:tcW w:w="2392" w:type="dxa"/>
          </w:tcPr>
          <w:p w:rsidR="00771CB6" w:rsidRPr="0079376E" w:rsidRDefault="008A0C8C" w:rsidP="00AC12FE">
            <w:pPr>
              <w:rPr>
                <w:bCs/>
                <w:lang w:val="sr-Cyrl-CS"/>
              </w:rPr>
            </w:pPr>
            <w:r w:rsidRPr="0079376E">
              <w:rPr>
                <w:bCs/>
                <w:lang w:val="sr-Cyrl-CS"/>
              </w:rPr>
              <w:t>Старији (65 и више)</w:t>
            </w:r>
          </w:p>
        </w:tc>
        <w:tc>
          <w:tcPr>
            <w:tcW w:w="1136" w:type="dxa"/>
          </w:tcPr>
          <w:p w:rsidR="00771CB6" w:rsidRPr="00B34790" w:rsidRDefault="0079376E" w:rsidP="00B34790">
            <w:pPr>
              <w:jc w:val="center"/>
              <w:rPr>
                <w:bCs/>
                <w:lang w:val="sr-Cyrl-RS"/>
              </w:rPr>
            </w:pPr>
            <w:r>
              <w:rPr>
                <w:bCs/>
              </w:rPr>
              <w:t>1.</w:t>
            </w:r>
            <w:r w:rsidR="0017275A">
              <w:rPr>
                <w:bCs/>
                <w:lang w:val="sr-Cyrl-RS"/>
              </w:rPr>
              <w:t>748</w:t>
            </w:r>
          </w:p>
        </w:tc>
        <w:tc>
          <w:tcPr>
            <w:tcW w:w="1440" w:type="dxa"/>
          </w:tcPr>
          <w:p w:rsidR="00771CB6" w:rsidRPr="0017275A" w:rsidRDefault="0017275A" w:rsidP="00B34790">
            <w:pPr>
              <w:jc w:val="center"/>
              <w:rPr>
                <w:bCs/>
                <w:lang w:val="sr-Cyrl-RS"/>
              </w:rPr>
            </w:pPr>
            <w:r>
              <w:rPr>
                <w:bCs/>
                <w:lang w:val="sr-Cyrl-RS"/>
              </w:rPr>
              <w:t>2.414</w:t>
            </w:r>
          </w:p>
        </w:tc>
        <w:tc>
          <w:tcPr>
            <w:tcW w:w="1530" w:type="dxa"/>
          </w:tcPr>
          <w:p w:rsidR="00771CB6" w:rsidRPr="0017275A" w:rsidRDefault="0017275A" w:rsidP="00B34790">
            <w:pPr>
              <w:jc w:val="center"/>
              <w:rPr>
                <w:bCs/>
                <w:lang w:val="sr-Cyrl-RS"/>
              </w:rPr>
            </w:pPr>
            <w:r>
              <w:rPr>
                <w:bCs/>
                <w:lang w:val="sr-Cyrl-RS"/>
              </w:rPr>
              <w:t>4.162</w:t>
            </w:r>
          </w:p>
        </w:tc>
        <w:tc>
          <w:tcPr>
            <w:tcW w:w="1170" w:type="dxa"/>
          </w:tcPr>
          <w:p w:rsidR="00771CB6" w:rsidRPr="00B34790" w:rsidRDefault="0017275A" w:rsidP="00596227">
            <w:pPr>
              <w:jc w:val="center"/>
              <w:rPr>
                <w:bCs/>
                <w:lang w:val="sr-Cyrl-RS"/>
              </w:rPr>
            </w:pPr>
            <w:r>
              <w:rPr>
                <w:bCs/>
                <w:lang w:val="sr-Cyrl-RS"/>
              </w:rPr>
              <w:t>1.708</w:t>
            </w:r>
          </w:p>
        </w:tc>
        <w:tc>
          <w:tcPr>
            <w:tcW w:w="990" w:type="dxa"/>
          </w:tcPr>
          <w:p w:rsidR="00771CB6" w:rsidRPr="0017275A" w:rsidRDefault="0017275A" w:rsidP="00B34790">
            <w:pPr>
              <w:jc w:val="center"/>
              <w:rPr>
                <w:bCs/>
                <w:lang w:val="sr-Cyrl-RS"/>
              </w:rPr>
            </w:pPr>
            <w:r>
              <w:rPr>
                <w:bCs/>
                <w:lang w:val="sr-Cyrl-RS"/>
              </w:rPr>
              <w:t>2.360</w:t>
            </w:r>
          </w:p>
        </w:tc>
        <w:tc>
          <w:tcPr>
            <w:tcW w:w="1080" w:type="dxa"/>
          </w:tcPr>
          <w:p w:rsidR="00771CB6" w:rsidRPr="00B34790" w:rsidRDefault="0017275A" w:rsidP="0017275A">
            <w:pPr>
              <w:rPr>
                <w:bCs/>
                <w:lang w:val="sr-Cyrl-RS"/>
              </w:rPr>
            </w:pPr>
            <w:r>
              <w:rPr>
                <w:bCs/>
                <w:lang w:val="sr-Cyrl-RS"/>
              </w:rPr>
              <w:t xml:space="preserve">   4.068</w:t>
            </w:r>
          </w:p>
        </w:tc>
      </w:tr>
      <w:tr w:rsidR="00771CB6" w:rsidRPr="0079376E" w:rsidTr="00733C34">
        <w:tc>
          <w:tcPr>
            <w:tcW w:w="2392" w:type="dxa"/>
          </w:tcPr>
          <w:p w:rsidR="00771CB6" w:rsidRPr="0079376E" w:rsidRDefault="008A0C8C" w:rsidP="00733C34">
            <w:pPr>
              <w:rPr>
                <w:bCs/>
                <w:lang w:val="sr-Cyrl-CS"/>
              </w:rPr>
            </w:pPr>
            <w:r w:rsidRPr="0079376E">
              <w:rPr>
                <w:bCs/>
                <w:lang w:val="sr-Cyrl-CS"/>
              </w:rPr>
              <w:t>Укупно</w:t>
            </w:r>
          </w:p>
        </w:tc>
        <w:tc>
          <w:tcPr>
            <w:tcW w:w="1136" w:type="dxa"/>
          </w:tcPr>
          <w:p w:rsidR="00771CB6" w:rsidRPr="0017275A" w:rsidRDefault="0017275A" w:rsidP="00B34790">
            <w:pPr>
              <w:jc w:val="center"/>
              <w:rPr>
                <w:bCs/>
                <w:lang w:val="sr-Cyrl-RS"/>
              </w:rPr>
            </w:pPr>
            <w:r>
              <w:rPr>
                <w:bCs/>
                <w:lang w:val="sr-Cyrl-RS"/>
              </w:rPr>
              <w:t>6.226</w:t>
            </w:r>
          </w:p>
        </w:tc>
        <w:tc>
          <w:tcPr>
            <w:tcW w:w="1440" w:type="dxa"/>
          </w:tcPr>
          <w:p w:rsidR="00771CB6" w:rsidRPr="0017275A" w:rsidRDefault="0017275A" w:rsidP="00B34790">
            <w:pPr>
              <w:jc w:val="center"/>
              <w:rPr>
                <w:bCs/>
                <w:lang w:val="sr-Cyrl-RS"/>
              </w:rPr>
            </w:pPr>
            <w:r>
              <w:rPr>
                <w:bCs/>
                <w:lang w:val="sr-Cyrl-RS"/>
              </w:rPr>
              <w:t>7.329</w:t>
            </w:r>
          </w:p>
        </w:tc>
        <w:tc>
          <w:tcPr>
            <w:tcW w:w="1530" w:type="dxa"/>
          </w:tcPr>
          <w:p w:rsidR="00771CB6" w:rsidRPr="0017275A" w:rsidRDefault="00A62B87" w:rsidP="00B34790">
            <w:pPr>
              <w:rPr>
                <w:bCs/>
                <w:lang w:val="sr-Cyrl-RS"/>
              </w:rPr>
            </w:pPr>
            <w:r>
              <w:rPr>
                <w:bCs/>
              </w:rPr>
              <w:t xml:space="preserve">     </w:t>
            </w:r>
            <w:r w:rsidR="0017275A">
              <w:rPr>
                <w:bCs/>
                <w:lang w:val="sr-Cyrl-RS"/>
              </w:rPr>
              <w:t>13.555</w:t>
            </w:r>
          </w:p>
        </w:tc>
        <w:tc>
          <w:tcPr>
            <w:tcW w:w="1170" w:type="dxa"/>
          </w:tcPr>
          <w:p w:rsidR="00771CB6" w:rsidRPr="00B34790" w:rsidRDefault="0017275A" w:rsidP="00596227">
            <w:pPr>
              <w:jc w:val="center"/>
              <w:rPr>
                <w:bCs/>
                <w:lang w:val="sr-Cyrl-RS"/>
              </w:rPr>
            </w:pPr>
            <w:r>
              <w:rPr>
                <w:bCs/>
                <w:lang w:val="sr-Cyrl-RS"/>
              </w:rPr>
              <w:t>5.975</w:t>
            </w:r>
          </w:p>
        </w:tc>
        <w:tc>
          <w:tcPr>
            <w:tcW w:w="990" w:type="dxa"/>
          </w:tcPr>
          <w:p w:rsidR="00771CB6" w:rsidRPr="0017275A" w:rsidRDefault="0017275A" w:rsidP="00B34790">
            <w:pPr>
              <w:jc w:val="center"/>
              <w:rPr>
                <w:bCs/>
                <w:lang w:val="sr-Cyrl-RS"/>
              </w:rPr>
            </w:pPr>
            <w:r>
              <w:rPr>
                <w:bCs/>
                <w:lang w:val="sr-Cyrl-RS"/>
              </w:rPr>
              <w:t>7.072</w:t>
            </w:r>
          </w:p>
        </w:tc>
        <w:tc>
          <w:tcPr>
            <w:tcW w:w="1080" w:type="dxa"/>
          </w:tcPr>
          <w:p w:rsidR="00771CB6" w:rsidRPr="00B34790" w:rsidRDefault="00A62B87" w:rsidP="00B34790">
            <w:pPr>
              <w:rPr>
                <w:bCs/>
                <w:lang w:val="sr-Cyrl-RS"/>
              </w:rPr>
            </w:pPr>
            <w:r>
              <w:rPr>
                <w:bCs/>
              </w:rPr>
              <w:t xml:space="preserve"> </w:t>
            </w:r>
            <w:r w:rsidR="00B34790">
              <w:rPr>
                <w:bCs/>
                <w:lang w:val="sr-Cyrl-RS"/>
              </w:rPr>
              <w:t xml:space="preserve">  </w:t>
            </w:r>
            <w:r w:rsidR="0017275A">
              <w:rPr>
                <w:bCs/>
                <w:lang w:val="sr-Cyrl-RS"/>
              </w:rPr>
              <w:t>13.047</w:t>
            </w:r>
          </w:p>
        </w:tc>
      </w:tr>
    </w:tbl>
    <w:p w:rsidR="0046373B" w:rsidRPr="00692B63" w:rsidRDefault="0046373B" w:rsidP="00D94B9F">
      <w:pPr>
        <w:rPr>
          <w:bCs/>
          <w:color w:val="FF0000"/>
          <w:sz w:val="28"/>
          <w:szCs w:val="28"/>
        </w:rPr>
      </w:pPr>
    </w:p>
    <w:p w:rsidR="00E1686C" w:rsidRDefault="00E1686C" w:rsidP="00E1686C">
      <w:pPr>
        <w:rPr>
          <w:bCs/>
          <w:sz w:val="28"/>
          <w:szCs w:val="28"/>
          <w:lang w:val="sr-Cyrl-RS"/>
        </w:rPr>
      </w:pPr>
      <w:r w:rsidRPr="00E1686C">
        <w:rPr>
          <w:bCs/>
          <w:sz w:val="28"/>
          <w:szCs w:val="28"/>
          <w:lang w:val="sr-Cyrl-RS"/>
        </w:rPr>
        <w:t>Укупан број корисника услуга наше установе у 202</w:t>
      </w:r>
      <w:r w:rsidR="00E63C33">
        <w:rPr>
          <w:bCs/>
          <w:sz w:val="28"/>
          <w:szCs w:val="28"/>
          <w:lang w:val="sr-Cyrl-RS"/>
        </w:rPr>
        <w:t>4</w:t>
      </w:r>
      <w:r w:rsidRPr="00E1686C">
        <w:rPr>
          <w:bCs/>
          <w:sz w:val="28"/>
          <w:szCs w:val="28"/>
          <w:lang w:val="sr-Cyrl-RS"/>
        </w:rPr>
        <w:t>. години је 1</w:t>
      </w:r>
      <w:r w:rsidR="00E63C33">
        <w:rPr>
          <w:bCs/>
          <w:sz w:val="28"/>
          <w:szCs w:val="28"/>
          <w:lang w:val="sr-Cyrl-RS"/>
        </w:rPr>
        <w:t>3</w:t>
      </w:r>
      <w:r w:rsidRPr="00E1686C">
        <w:rPr>
          <w:bCs/>
          <w:sz w:val="28"/>
          <w:szCs w:val="28"/>
          <w:lang w:val="sr-Cyrl-RS"/>
        </w:rPr>
        <w:t>.</w:t>
      </w:r>
      <w:r w:rsidR="00E63C33">
        <w:rPr>
          <w:bCs/>
          <w:sz w:val="28"/>
          <w:szCs w:val="28"/>
          <w:lang w:val="sr-Cyrl-RS"/>
        </w:rPr>
        <w:t>555</w:t>
      </w:r>
      <w:r w:rsidRPr="00E1686C">
        <w:rPr>
          <w:bCs/>
          <w:sz w:val="28"/>
          <w:szCs w:val="28"/>
          <w:lang w:val="sr-Cyrl-RS"/>
        </w:rPr>
        <w:t xml:space="preserve"> и </w:t>
      </w:r>
      <w:r w:rsidR="00355012">
        <w:rPr>
          <w:bCs/>
          <w:sz w:val="28"/>
          <w:szCs w:val="28"/>
          <w:lang w:val="sr-Cyrl-RS"/>
        </w:rPr>
        <w:t xml:space="preserve">то је </w:t>
      </w:r>
      <w:r w:rsidRPr="00E1686C">
        <w:rPr>
          <w:bCs/>
          <w:sz w:val="28"/>
          <w:szCs w:val="28"/>
          <w:lang w:val="sr-Cyrl-RS"/>
        </w:rPr>
        <w:t xml:space="preserve">за  </w:t>
      </w:r>
      <w:r w:rsidR="00355012">
        <w:rPr>
          <w:bCs/>
          <w:sz w:val="28"/>
          <w:szCs w:val="28"/>
          <w:lang w:val="sr-Cyrl-RS"/>
        </w:rPr>
        <w:t xml:space="preserve">1.024 </w:t>
      </w:r>
      <w:r w:rsidRPr="00E1686C">
        <w:rPr>
          <w:bCs/>
          <w:sz w:val="28"/>
          <w:szCs w:val="28"/>
          <w:lang w:val="sr-Cyrl-RS"/>
        </w:rPr>
        <w:t xml:space="preserve">корисника </w:t>
      </w:r>
      <w:r w:rsidR="00355012">
        <w:rPr>
          <w:bCs/>
          <w:sz w:val="28"/>
          <w:szCs w:val="28"/>
          <w:lang w:val="sr-Cyrl-RS"/>
        </w:rPr>
        <w:t>више него</w:t>
      </w:r>
      <w:r w:rsidRPr="00E1686C">
        <w:rPr>
          <w:bCs/>
          <w:sz w:val="28"/>
          <w:szCs w:val="28"/>
          <w:lang w:val="sr-Cyrl-RS"/>
        </w:rPr>
        <w:t xml:space="preserve"> претходне године.До  повећања броја корисника је дошло у групацији старијих корисника</w:t>
      </w:r>
      <w:r w:rsidR="006B0FC0">
        <w:rPr>
          <w:bCs/>
          <w:sz w:val="28"/>
          <w:szCs w:val="28"/>
          <w:lang w:val="sr-Cyrl-RS"/>
        </w:rPr>
        <w:t>,посебно код жена,</w:t>
      </w:r>
      <w:r w:rsidRPr="00E1686C">
        <w:rPr>
          <w:bCs/>
          <w:sz w:val="28"/>
          <w:szCs w:val="28"/>
          <w:lang w:val="sr-Cyrl-RS"/>
        </w:rPr>
        <w:t xml:space="preserve"> што је јако значајно због већег обухвата једне од најосетљивијих гупација и показује да је потребно развијати постојеће услуге намењене старим лицима,као и развијати нове.</w:t>
      </w:r>
    </w:p>
    <w:p w:rsidR="00640188" w:rsidRPr="00E1686C" w:rsidRDefault="00640188" w:rsidP="00E1686C">
      <w:pPr>
        <w:rPr>
          <w:bCs/>
          <w:sz w:val="28"/>
          <w:szCs w:val="28"/>
          <w:lang w:val="sr-Cyrl-RS"/>
        </w:rPr>
      </w:pPr>
      <w:r>
        <w:rPr>
          <w:bCs/>
          <w:sz w:val="28"/>
          <w:szCs w:val="28"/>
          <w:lang w:val="sr-Cyrl-RS"/>
        </w:rPr>
        <w:t xml:space="preserve">Значајан податак је и чињеница да  је </w:t>
      </w:r>
      <w:r w:rsidR="00F81B35">
        <w:rPr>
          <w:bCs/>
          <w:sz w:val="28"/>
          <w:szCs w:val="28"/>
          <w:lang w:val="sr-Cyrl-RS"/>
        </w:rPr>
        <w:t>у 2024.години услуге Центра за социјални рад Краљево користило 12,16% укупног броја становника Краљева.</w:t>
      </w:r>
    </w:p>
    <w:p w:rsidR="00E1686C" w:rsidRPr="00E1686C" w:rsidRDefault="00E1686C" w:rsidP="00E1686C">
      <w:pPr>
        <w:rPr>
          <w:bCs/>
          <w:sz w:val="28"/>
          <w:szCs w:val="28"/>
          <w:lang w:val="sr-Cyrl-RS"/>
        </w:rPr>
      </w:pPr>
      <w:r w:rsidRPr="00E1686C">
        <w:rPr>
          <w:bCs/>
          <w:sz w:val="28"/>
          <w:szCs w:val="28"/>
          <w:lang w:val="sr-Cyrl-RS"/>
        </w:rPr>
        <w:t>Све чешће се у раду сусрећемо са мултипроблемским породицама, које захтевају дуготрајно и интезивно праћење</w:t>
      </w:r>
      <w:r w:rsidR="00355012">
        <w:rPr>
          <w:bCs/>
          <w:sz w:val="28"/>
          <w:szCs w:val="28"/>
          <w:lang w:val="sr-Cyrl-RS"/>
        </w:rPr>
        <w:t xml:space="preserve"> тако да је после пар година поново дошло до пораста броја одраслих корисника у највећој мери жена.</w:t>
      </w:r>
    </w:p>
    <w:p w:rsidR="00B34790" w:rsidRDefault="00E1686C" w:rsidP="00E1686C">
      <w:pPr>
        <w:rPr>
          <w:bCs/>
          <w:sz w:val="28"/>
          <w:szCs w:val="28"/>
          <w:lang w:val="sr-Cyrl-RS"/>
        </w:rPr>
      </w:pPr>
      <w:r w:rsidRPr="00E1686C">
        <w:rPr>
          <w:bCs/>
          <w:sz w:val="28"/>
          <w:szCs w:val="28"/>
          <w:lang w:val="sr-Cyrl-RS"/>
        </w:rPr>
        <w:t xml:space="preserve">Што се тиче структуре корисникa, највећи је број корисника из групације одраслих </w:t>
      </w:r>
      <w:r w:rsidR="00F00A6C">
        <w:rPr>
          <w:bCs/>
          <w:sz w:val="28"/>
          <w:szCs w:val="28"/>
          <w:lang w:val="sr-Cyrl-RS"/>
        </w:rPr>
        <w:t>6.121</w:t>
      </w:r>
      <w:r w:rsidRPr="00E1686C">
        <w:rPr>
          <w:bCs/>
          <w:sz w:val="28"/>
          <w:szCs w:val="28"/>
          <w:lang w:val="sr-Cyrl-RS"/>
        </w:rPr>
        <w:t xml:space="preserve"> и они чине 45,</w:t>
      </w:r>
      <w:r w:rsidR="00F00A6C">
        <w:rPr>
          <w:bCs/>
          <w:sz w:val="28"/>
          <w:szCs w:val="28"/>
          <w:lang w:val="sr-Cyrl-RS"/>
        </w:rPr>
        <w:t>15</w:t>
      </w:r>
      <w:r w:rsidRPr="00E1686C">
        <w:rPr>
          <w:bCs/>
          <w:sz w:val="28"/>
          <w:szCs w:val="28"/>
          <w:lang w:val="sr-Cyrl-RS"/>
        </w:rPr>
        <w:t>% од укупног броја корисника</w:t>
      </w:r>
      <w:r w:rsidR="00F00A6C">
        <w:rPr>
          <w:bCs/>
          <w:sz w:val="28"/>
          <w:szCs w:val="28"/>
          <w:lang w:val="sr-Cyrl-RS"/>
        </w:rPr>
        <w:t>.</w:t>
      </w:r>
      <w:r w:rsidRPr="00E1686C">
        <w:rPr>
          <w:bCs/>
          <w:sz w:val="28"/>
          <w:szCs w:val="28"/>
          <w:lang w:val="sr-Cyrl-RS"/>
        </w:rPr>
        <w:t>У овој г</w:t>
      </w:r>
      <w:r w:rsidR="00FD1F3B">
        <w:rPr>
          <w:bCs/>
          <w:sz w:val="28"/>
          <w:szCs w:val="28"/>
          <w:lang w:val="sr-Cyrl-RS"/>
        </w:rPr>
        <w:t>р</w:t>
      </w:r>
      <w:r w:rsidRPr="00E1686C">
        <w:rPr>
          <w:bCs/>
          <w:sz w:val="28"/>
          <w:szCs w:val="28"/>
          <w:lang w:val="sr-Cyrl-RS"/>
        </w:rPr>
        <w:t>упацији је и даље већи број жена,њих 5</w:t>
      </w:r>
      <w:r w:rsidR="00F00A6C">
        <w:rPr>
          <w:bCs/>
          <w:sz w:val="28"/>
          <w:szCs w:val="28"/>
          <w:lang w:val="sr-Cyrl-RS"/>
        </w:rPr>
        <w:t>6</w:t>
      </w:r>
      <w:r w:rsidRPr="00E1686C">
        <w:rPr>
          <w:bCs/>
          <w:sz w:val="28"/>
          <w:szCs w:val="28"/>
          <w:lang w:val="sr-Cyrl-RS"/>
        </w:rPr>
        <w:t xml:space="preserve">% од укупног број одраслих корисника. </w:t>
      </w:r>
      <w:r w:rsidR="00F00A6C">
        <w:rPr>
          <w:bCs/>
          <w:sz w:val="28"/>
          <w:szCs w:val="28"/>
          <w:lang w:val="sr-Cyrl-RS"/>
        </w:rPr>
        <w:t>У извештајној години дошло је до повећања броја младих корисника,а смањења броја деце у односу на претходну годину што се тумачи чињеницом да је одређен број мал.лица са којима се већ дужи период интензивно ради по различитим основама постало пунолетно.</w:t>
      </w:r>
      <w:r w:rsidRPr="00E1686C">
        <w:rPr>
          <w:bCs/>
          <w:sz w:val="28"/>
          <w:szCs w:val="28"/>
          <w:lang w:val="sr-Cyrl-RS"/>
        </w:rPr>
        <w:t xml:space="preserve"> Учешће деце чини </w:t>
      </w:r>
      <w:r w:rsidR="00F00A6C">
        <w:rPr>
          <w:bCs/>
          <w:sz w:val="28"/>
          <w:szCs w:val="28"/>
          <w:lang w:val="sr-Cyrl-RS"/>
        </w:rPr>
        <w:t>17</w:t>
      </w:r>
      <w:r w:rsidRPr="00E1686C">
        <w:rPr>
          <w:bCs/>
          <w:sz w:val="28"/>
          <w:szCs w:val="28"/>
          <w:lang w:val="sr-Cyrl-RS"/>
        </w:rPr>
        <w:t>,</w:t>
      </w:r>
      <w:r w:rsidR="00F00A6C">
        <w:rPr>
          <w:bCs/>
          <w:sz w:val="28"/>
          <w:szCs w:val="28"/>
          <w:lang w:val="sr-Cyrl-RS"/>
        </w:rPr>
        <w:t>26</w:t>
      </w:r>
      <w:r w:rsidRPr="00E1686C">
        <w:rPr>
          <w:bCs/>
          <w:sz w:val="28"/>
          <w:szCs w:val="28"/>
          <w:lang w:val="sr-Cyrl-RS"/>
        </w:rPr>
        <w:t>% у односу на укупан бро</w:t>
      </w:r>
      <w:r w:rsidR="00640188">
        <w:rPr>
          <w:bCs/>
          <w:sz w:val="28"/>
          <w:szCs w:val="28"/>
          <w:lang w:val="sr-Cyrl-RS"/>
        </w:rPr>
        <w:t>ј корисника и без обзира на</w:t>
      </w:r>
      <w:r w:rsidRPr="00E1686C">
        <w:rPr>
          <w:bCs/>
          <w:sz w:val="28"/>
          <w:szCs w:val="28"/>
          <w:lang w:val="sr-Cyrl-RS"/>
        </w:rPr>
        <w:t xml:space="preserve"> незнатно смањење</w:t>
      </w:r>
      <w:r w:rsidR="00F00A6C">
        <w:rPr>
          <w:bCs/>
          <w:sz w:val="28"/>
          <w:szCs w:val="28"/>
          <w:lang w:val="sr-Cyrl-RS"/>
        </w:rPr>
        <w:t xml:space="preserve"> </w:t>
      </w:r>
      <w:r w:rsidRPr="00E1686C">
        <w:rPr>
          <w:bCs/>
          <w:sz w:val="28"/>
          <w:szCs w:val="28"/>
          <w:lang w:val="sr-Cyrl-RS"/>
        </w:rPr>
        <w:t>у односу на претходну годину  то је и даље доста велики број корисника из ове осетљиве групе.</w:t>
      </w:r>
      <w:r w:rsidR="00640188">
        <w:rPr>
          <w:bCs/>
          <w:sz w:val="28"/>
          <w:szCs w:val="28"/>
          <w:lang w:val="sr-Cyrl-RS"/>
        </w:rPr>
        <w:t xml:space="preserve"> </w:t>
      </w:r>
      <w:r w:rsidRPr="00E1686C">
        <w:rPr>
          <w:bCs/>
          <w:sz w:val="28"/>
          <w:szCs w:val="28"/>
          <w:lang w:val="sr-Cyrl-RS"/>
        </w:rPr>
        <w:t>Приметно је да  је током 202</w:t>
      </w:r>
      <w:r w:rsidR="00F00A6C">
        <w:rPr>
          <w:bCs/>
          <w:sz w:val="28"/>
          <w:szCs w:val="28"/>
          <w:lang w:val="sr-Cyrl-RS"/>
        </w:rPr>
        <w:t>4</w:t>
      </w:r>
      <w:r w:rsidRPr="00E1686C">
        <w:rPr>
          <w:bCs/>
          <w:sz w:val="28"/>
          <w:szCs w:val="28"/>
          <w:lang w:val="sr-Cyrl-RS"/>
        </w:rPr>
        <w:t>.године</w:t>
      </w:r>
      <w:r w:rsidR="00F00A6C">
        <w:rPr>
          <w:bCs/>
          <w:sz w:val="28"/>
          <w:szCs w:val="28"/>
          <w:lang w:val="sr-Cyrl-RS"/>
        </w:rPr>
        <w:t xml:space="preserve"> пасивизиран знатно мањи број корисника у односу на претходне године што </w:t>
      </w:r>
      <w:r w:rsidRPr="00E1686C">
        <w:rPr>
          <w:bCs/>
          <w:sz w:val="28"/>
          <w:szCs w:val="28"/>
          <w:lang w:val="sr-Cyrl-RS"/>
        </w:rPr>
        <w:t xml:space="preserve"> </w:t>
      </w:r>
      <w:r w:rsidR="00F00A6C">
        <w:rPr>
          <w:bCs/>
          <w:sz w:val="28"/>
          <w:szCs w:val="28"/>
          <w:lang w:val="sr-Cyrl-RS"/>
        </w:rPr>
        <w:t>се тумачи дужим и интензивнијим радом са појединцима и породиц</w:t>
      </w:r>
      <w:r w:rsidR="00640188">
        <w:rPr>
          <w:bCs/>
          <w:sz w:val="28"/>
          <w:szCs w:val="28"/>
          <w:lang w:val="sr-Cyrl-RS"/>
        </w:rPr>
        <w:t>ама као последица усложњавања проблематике.</w:t>
      </w:r>
      <w:r w:rsidR="00F00A6C">
        <w:rPr>
          <w:bCs/>
          <w:sz w:val="28"/>
          <w:szCs w:val="28"/>
          <w:lang w:val="sr-Cyrl-RS"/>
        </w:rPr>
        <w:t xml:space="preserve"> </w:t>
      </w:r>
    </w:p>
    <w:p w:rsidR="005B6855" w:rsidRDefault="005B6855" w:rsidP="00D94B9F">
      <w:pPr>
        <w:rPr>
          <w:bCs/>
          <w:sz w:val="28"/>
          <w:szCs w:val="28"/>
          <w:lang w:val="sr-Cyrl-RS"/>
        </w:rPr>
      </w:pPr>
    </w:p>
    <w:p w:rsidR="005B6855" w:rsidRPr="005B6855" w:rsidRDefault="005B6855" w:rsidP="00D94B9F">
      <w:pPr>
        <w:rPr>
          <w:bCs/>
          <w:sz w:val="22"/>
          <w:szCs w:val="22"/>
          <w:lang w:val="sr-Cyrl-RS"/>
        </w:rPr>
      </w:pPr>
      <w:r w:rsidRPr="005B6855">
        <w:rPr>
          <w:bCs/>
          <w:sz w:val="22"/>
          <w:szCs w:val="22"/>
          <w:lang w:val="sr-Cyrl-RS"/>
        </w:rPr>
        <w:t>Кретање броја корисника за период 20</w:t>
      </w:r>
      <w:r w:rsidR="00F81B35">
        <w:rPr>
          <w:bCs/>
          <w:sz w:val="22"/>
          <w:szCs w:val="22"/>
          <w:lang w:val="sr-Cyrl-RS"/>
        </w:rPr>
        <w:t>20</w:t>
      </w:r>
      <w:r w:rsidRPr="005B6855">
        <w:rPr>
          <w:bCs/>
          <w:sz w:val="22"/>
          <w:szCs w:val="22"/>
          <w:lang w:val="sr-Cyrl-RS"/>
        </w:rPr>
        <w:t>-202</w:t>
      </w:r>
      <w:r w:rsidR="00F81B35">
        <w:rPr>
          <w:bCs/>
          <w:sz w:val="22"/>
          <w:szCs w:val="22"/>
          <w:lang w:val="sr-Cyrl-RS"/>
        </w:rPr>
        <w:t>4</w:t>
      </w:r>
      <w:r w:rsidRPr="005B6855">
        <w:rPr>
          <w:bCs/>
          <w:sz w:val="22"/>
          <w:szCs w:val="22"/>
          <w:lang w:val="sr-Cyrl-RS"/>
        </w:rPr>
        <w:t>.година</w:t>
      </w:r>
    </w:p>
    <w:p w:rsidR="005B6855" w:rsidRPr="005B6855" w:rsidRDefault="005B6855" w:rsidP="00D94B9F">
      <w:pPr>
        <w:rPr>
          <w:bCs/>
          <w:sz w:val="22"/>
          <w:szCs w:val="22"/>
          <w:lang w:val="sr-Cyrl-RS"/>
        </w:rPr>
      </w:pPr>
    </w:p>
    <w:tbl>
      <w:tblPr>
        <w:tblW w:w="8576"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846"/>
        <w:gridCol w:w="1346"/>
        <w:gridCol w:w="1346"/>
        <w:gridCol w:w="1346"/>
        <w:gridCol w:w="1346"/>
        <w:gridCol w:w="1346"/>
      </w:tblGrid>
      <w:tr w:rsidR="00F81B35" w:rsidRPr="00FE5351" w:rsidTr="00F81B35">
        <w:trPr>
          <w:jc w:val="center"/>
        </w:trPr>
        <w:tc>
          <w:tcPr>
            <w:tcW w:w="1846" w:type="dxa"/>
          </w:tcPr>
          <w:p w:rsidR="00F81B35" w:rsidRPr="00FE5351" w:rsidRDefault="00F81B35" w:rsidP="00C17F8B">
            <w:pPr>
              <w:rPr>
                <w:bCs/>
                <w:lang w:val="sr-Cyrl-CS"/>
              </w:rPr>
            </w:pPr>
            <w:r w:rsidRPr="00FE5351">
              <w:rPr>
                <w:bCs/>
                <w:lang w:val="sr-Cyrl-CS"/>
              </w:rPr>
              <w:t>Година</w:t>
            </w:r>
          </w:p>
        </w:tc>
        <w:tc>
          <w:tcPr>
            <w:tcW w:w="1346" w:type="dxa"/>
          </w:tcPr>
          <w:p w:rsidR="00F81B35" w:rsidRPr="00FE5351" w:rsidRDefault="00F81B35" w:rsidP="00F81B35">
            <w:pPr>
              <w:jc w:val="center"/>
              <w:rPr>
                <w:bCs/>
                <w:lang w:val="sr-Cyrl-CS"/>
              </w:rPr>
            </w:pPr>
            <w:r w:rsidRPr="00FE5351">
              <w:rPr>
                <w:bCs/>
                <w:lang w:val="sr-Cyrl-CS"/>
              </w:rPr>
              <w:t>20</w:t>
            </w:r>
            <w:r>
              <w:rPr>
                <w:bCs/>
                <w:lang w:val="sr-Cyrl-CS"/>
              </w:rPr>
              <w:t>20.</w:t>
            </w:r>
          </w:p>
        </w:tc>
        <w:tc>
          <w:tcPr>
            <w:tcW w:w="1346" w:type="dxa"/>
          </w:tcPr>
          <w:p w:rsidR="00F81B35" w:rsidRPr="00FE5351" w:rsidRDefault="00F81B35" w:rsidP="00F81B35">
            <w:pPr>
              <w:jc w:val="center"/>
              <w:rPr>
                <w:bCs/>
                <w:lang w:val="sr-Cyrl-CS"/>
              </w:rPr>
            </w:pPr>
            <w:r w:rsidRPr="00FE5351">
              <w:rPr>
                <w:bCs/>
                <w:lang w:val="sr-Cyrl-CS"/>
              </w:rPr>
              <w:t>202</w:t>
            </w:r>
            <w:r>
              <w:rPr>
                <w:bCs/>
                <w:lang w:val="sr-Cyrl-CS"/>
              </w:rPr>
              <w:t>1.</w:t>
            </w:r>
          </w:p>
        </w:tc>
        <w:tc>
          <w:tcPr>
            <w:tcW w:w="1346" w:type="dxa"/>
          </w:tcPr>
          <w:p w:rsidR="00F81B35" w:rsidRPr="00FE5351" w:rsidRDefault="00F81B35" w:rsidP="00F81B35">
            <w:pPr>
              <w:jc w:val="center"/>
              <w:rPr>
                <w:bCs/>
                <w:lang w:val="sr-Cyrl-CS"/>
              </w:rPr>
            </w:pPr>
            <w:r w:rsidRPr="00FE5351">
              <w:rPr>
                <w:bCs/>
                <w:lang w:val="sr-Cyrl-CS"/>
              </w:rPr>
              <w:t>202</w:t>
            </w:r>
            <w:r>
              <w:rPr>
                <w:bCs/>
                <w:lang w:val="sr-Cyrl-CS"/>
              </w:rPr>
              <w:t>2.</w:t>
            </w:r>
          </w:p>
        </w:tc>
        <w:tc>
          <w:tcPr>
            <w:tcW w:w="1346" w:type="dxa"/>
          </w:tcPr>
          <w:p w:rsidR="00F81B35" w:rsidRPr="00FE5351" w:rsidRDefault="00F81B35" w:rsidP="005B6855">
            <w:pPr>
              <w:jc w:val="center"/>
              <w:rPr>
                <w:bCs/>
                <w:lang w:val="sr-Cyrl-CS"/>
              </w:rPr>
            </w:pPr>
            <w:r>
              <w:rPr>
                <w:bCs/>
                <w:lang w:val="sr-Cyrl-CS"/>
              </w:rPr>
              <w:t>2023.</w:t>
            </w:r>
          </w:p>
        </w:tc>
        <w:tc>
          <w:tcPr>
            <w:tcW w:w="1346" w:type="dxa"/>
          </w:tcPr>
          <w:p w:rsidR="00F81B35" w:rsidRPr="00FE5351" w:rsidRDefault="00F81B35" w:rsidP="005B6855">
            <w:pPr>
              <w:jc w:val="center"/>
              <w:rPr>
                <w:bCs/>
                <w:lang w:val="sr-Cyrl-CS"/>
              </w:rPr>
            </w:pPr>
            <w:r>
              <w:rPr>
                <w:bCs/>
                <w:lang w:val="sr-Cyrl-CS"/>
              </w:rPr>
              <w:t>2024.</w:t>
            </w:r>
          </w:p>
        </w:tc>
      </w:tr>
      <w:tr w:rsidR="00F81B35" w:rsidRPr="00FE5351" w:rsidTr="00F81B35">
        <w:trPr>
          <w:jc w:val="center"/>
        </w:trPr>
        <w:tc>
          <w:tcPr>
            <w:tcW w:w="1846" w:type="dxa"/>
          </w:tcPr>
          <w:p w:rsidR="00F81B35" w:rsidRPr="00FE5351" w:rsidRDefault="00F81B35" w:rsidP="00C17F8B">
            <w:pPr>
              <w:rPr>
                <w:bCs/>
                <w:lang w:val="sr-Cyrl-CS"/>
              </w:rPr>
            </w:pPr>
            <w:r w:rsidRPr="00FE5351">
              <w:rPr>
                <w:bCs/>
                <w:lang w:val="sr-Cyrl-CS"/>
              </w:rPr>
              <w:t>Број корисника</w:t>
            </w:r>
          </w:p>
        </w:tc>
        <w:tc>
          <w:tcPr>
            <w:tcW w:w="1346" w:type="dxa"/>
          </w:tcPr>
          <w:p w:rsidR="00F81B35" w:rsidRPr="00FE5351" w:rsidRDefault="00F81B35" w:rsidP="005B6855">
            <w:pPr>
              <w:jc w:val="center"/>
              <w:rPr>
                <w:bCs/>
                <w:lang w:val="sr-Cyrl-CS"/>
              </w:rPr>
            </w:pPr>
            <w:r w:rsidRPr="00FE5351">
              <w:rPr>
                <w:bCs/>
                <w:lang w:val="sr-Cyrl-CS"/>
              </w:rPr>
              <w:t>1</w:t>
            </w:r>
            <w:r>
              <w:rPr>
                <w:bCs/>
                <w:lang w:val="sr-Cyrl-CS"/>
              </w:rPr>
              <w:t>1</w:t>
            </w:r>
            <w:r w:rsidRPr="00FE5351">
              <w:rPr>
                <w:bCs/>
                <w:lang w:val="sr-Cyrl-CS"/>
              </w:rPr>
              <w:t>.</w:t>
            </w:r>
            <w:r>
              <w:rPr>
                <w:bCs/>
                <w:lang w:val="sr-Cyrl-CS"/>
              </w:rPr>
              <w:t>849</w:t>
            </w:r>
            <w:r w:rsidRPr="00FE5351">
              <w:rPr>
                <w:bCs/>
                <w:lang w:val="sr-Cyrl-CS"/>
              </w:rPr>
              <w:t>.</w:t>
            </w:r>
          </w:p>
        </w:tc>
        <w:tc>
          <w:tcPr>
            <w:tcW w:w="1346" w:type="dxa"/>
          </w:tcPr>
          <w:p w:rsidR="00F81B35" w:rsidRPr="00FE5351" w:rsidRDefault="00F81B35" w:rsidP="005B6855">
            <w:pPr>
              <w:jc w:val="center"/>
              <w:rPr>
                <w:bCs/>
                <w:lang w:val="sr-Cyrl-CS"/>
              </w:rPr>
            </w:pPr>
            <w:r w:rsidRPr="00FE5351">
              <w:rPr>
                <w:bCs/>
                <w:lang w:val="sr-Cyrl-CS"/>
              </w:rPr>
              <w:t>11.</w:t>
            </w:r>
            <w:r>
              <w:rPr>
                <w:bCs/>
                <w:lang w:val="sr-Cyrl-CS"/>
              </w:rPr>
              <w:t>442</w:t>
            </w:r>
          </w:p>
        </w:tc>
        <w:tc>
          <w:tcPr>
            <w:tcW w:w="1346" w:type="dxa"/>
          </w:tcPr>
          <w:p w:rsidR="00F81B35" w:rsidRPr="00FE5351" w:rsidRDefault="00F81B35" w:rsidP="005B6855">
            <w:pPr>
              <w:jc w:val="center"/>
              <w:rPr>
                <w:bCs/>
                <w:lang w:val="sr-Cyrl-CS"/>
              </w:rPr>
            </w:pPr>
            <w:r w:rsidRPr="00FE5351">
              <w:rPr>
                <w:bCs/>
                <w:lang w:val="sr-Cyrl-CS"/>
              </w:rPr>
              <w:t>12.</w:t>
            </w:r>
            <w:r>
              <w:rPr>
                <w:bCs/>
                <w:lang w:val="sr-Cyrl-CS"/>
              </w:rPr>
              <w:t>282</w:t>
            </w:r>
          </w:p>
        </w:tc>
        <w:tc>
          <w:tcPr>
            <w:tcW w:w="1346" w:type="dxa"/>
          </w:tcPr>
          <w:p w:rsidR="00F81B35" w:rsidRPr="00FE5351" w:rsidRDefault="00F81B35" w:rsidP="00F81B35">
            <w:pPr>
              <w:jc w:val="center"/>
              <w:rPr>
                <w:bCs/>
                <w:lang w:val="sr-Cyrl-CS"/>
              </w:rPr>
            </w:pPr>
            <w:r>
              <w:rPr>
                <w:bCs/>
                <w:lang w:val="sr-Cyrl-CS"/>
              </w:rPr>
              <w:t>12.531</w:t>
            </w:r>
          </w:p>
        </w:tc>
        <w:tc>
          <w:tcPr>
            <w:tcW w:w="1346" w:type="dxa"/>
          </w:tcPr>
          <w:p w:rsidR="00F81B35" w:rsidRPr="00FE5351" w:rsidRDefault="00F81B35" w:rsidP="005B6855">
            <w:pPr>
              <w:jc w:val="center"/>
              <w:rPr>
                <w:bCs/>
                <w:lang w:val="sr-Cyrl-CS"/>
              </w:rPr>
            </w:pPr>
            <w:r>
              <w:rPr>
                <w:bCs/>
                <w:lang w:val="sr-Cyrl-CS"/>
              </w:rPr>
              <w:t>13.555</w:t>
            </w:r>
          </w:p>
        </w:tc>
      </w:tr>
    </w:tbl>
    <w:p w:rsidR="005B6855" w:rsidRDefault="005B6855" w:rsidP="00453C35">
      <w:pPr>
        <w:rPr>
          <w:bCs/>
          <w:sz w:val="28"/>
          <w:szCs w:val="28"/>
          <w:lang w:val="sr-Cyrl-CS"/>
        </w:rPr>
      </w:pPr>
    </w:p>
    <w:p w:rsidR="007D19D9" w:rsidRPr="00E1686C" w:rsidRDefault="00E1686C" w:rsidP="00672C84">
      <w:pPr>
        <w:rPr>
          <w:bCs/>
          <w:sz w:val="28"/>
          <w:szCs w:val="28"/>
          <w:lang w:val="sr-Cyrl-CS"/>
        </w:rPr>
      </w:pPr>
      <w:r w:rsidRPr="00E1686C">
        <w:rPr>
          <w:bCs/>
          <w:sz w:val="28"/>
          <w:szCs w:val="28"/>
          <w:lang w:val="sr-Cyrl-CS"/>
        </w:rPr>
        <w:t>Ако се осврнем</w:t>
      </w:r>
      <w:r w:rsidR="00FD1F3B">
        <w:rPr>
          <w:bCs/>
          <w:sz w:val="28"/>
          <w:szCs w:val="28"/>
          <w:lang w:val="sr-Cyrl-CS"/>
        </w:rPr>
        <w:t>о на петогодишњи период, највећи пораст</w:t>
      </w:r>
      <w:r w:rsidRPr="00E1686C">
        <w:rPr>
          <w:bCs/>
          <w:sz w:val="28"/>
          <w:szCs w:val="28"/>
          <w:lang w:val="sr-Cyrl-CS"/>
        </w:rPr>
        <w:t xml:space="preserve">  броја корисника  </w:t>
      </w:r>
      <w:r w:rsidR="00F81B35">
        <w:rPr>
          <w:bCs/>
          <w:sz w:val="28"/>
          <w:szCs w:val="28"/>
          <w:lang w:val="sr-Cyrl-CS"/>
        </w:rPr>
        <w:t>је у извештајној години,а узимајући у обзир специфичност проблематика са којима се сусрећемо очекује се и даљи тренд раста броја корисника.</w:t>
      </w:r>
    </w:p>
    <w:p w:rsidR="001C7CE0" w:rsidRPr="00692B63" w:rsidRDefault="001C7CE0" w:rsidP="00672C84">
      <w:pPr>
        <w:rPr>
          <w:b/>
          <w:bCs/>
          <w:color w:val="FF0000"/>
          <w:sz w:val="28"/>
          <w:szCs w:val="28"/>
          <w:lang w:val="sr-Cyrl-CS"/>
        </w:rPr>
      </w:pPr>
    </w:p>
    <w:p w:rsidR="00A509AE" w:rsidRDefault="00BD73C2" w:rsidP="00672C84">
      <w:pPr>
        <w:rPr>
          <w:b/>
          <w:bCs/>
          <w:sz w:val="28"/>
          <w:szCs w:val="28"/>
          <w:lang w:val="sr-Cyrl-CS"/>
        </w:rPr>
      </w:pPr>
      <w:r w:rsidRPr="00112052">
        <w:rPr>
          <w:b/>
          <w:bCs/>
          <w:sz w:val="28"/>
          <w:szCs w:val="28"/>
          <w:lang w:val="sr-Cyrl-CS"/>
        </w:rPr>
        <w:t>СОЦИО-АНАМНЕСТИЧКИ ПОКАЗАТЕЉИ КОРИСНИКА ПО УЗРАСНИМ ГРУПАМА</w:t>
      </w:r>
      <w:r w:rsidR="00AE43B4" w:rsidRPr="00112052">
        <w:rPr>
          <w:b/>
          <w:bCs/>
          <w:sz w:val="28"/>
          <w:szCs w:val="28"/>
          <w:lang w:val="sr-Cyrl-CS"/>
        </w:rPr>
        <w:t xml:space="preserve"> </w:t>
      </w:r>
      <w:r w:rsidR="00945F51" w:rsidRPr="00112052">
        <w:rPr>
          <w:b/>
          <w:bCs/>
          <w:sz w:val="28"/>
          <w:szCs w:val="28"/>
          <w:lang w:val="sr-Cyrl-CS"/>
        </w:rPr>
        <w:t>(деца, млади, одрасли, старији)</w:t>
      </w:r>
    </w:p>
    <w:p w:rsidR="00E1686C" w:rsidRPr="00112052" w:rsidRDefault="00E1686C" w:rsidP="00672C84">
      <w:pPr>
        <w:rPr>
          <w:b/>
          <w:bCs/>
          <w:sz w:val="28"/>
          <w:szCs w:val="28"/>
          <w:lang w:val="sr-Cyrl-CS"/>
        </w:rPr>
      </w:pPr>
    </w:p>
    <w:p w:rsidR="00E1686C" w:rsidRPr="00E1686C" w:rsidRDefault="00D45299" w:rsidP="00E1686C">
      <w:pPr>
        <w:rPr>
          <w:bCs/>
          <w:sz w:val="28"/>
          <w:szCs w:val="28"/>
          <w:lang w:val="sr-Cyrl-CS"/>
        </w:rPr>
      </w:pPr>
      <w:r w:rsidRPr="00E1686C">
        <w:rPr>
          <w:bCs/>
          <w:sz w:val="28"/>
          <w:szCs w:val="28"/>
          <w:lang w:val="sr-Cyrl-CS"/>
        </w:rPr>
        <w:t xml:space="preserve">    </w:t>
      </w:r>
      <w:r w:rsidR="00E1686C" w:rsidRPr="00E1686C">
        <w:rPr>
          <w:bCs/>
          <w:sz w:val="28"/>
          <w:szCs w:val="28"/>
          <w:lang w:val="sr-Cyrl-CS"/>
        </w:rPr>
        <w:t>Према степену образовања пунолетних корисника, највећи број је са завршеном средњом школом-из групације одраслих корисника. Затим следе корисници без  завршеног</w:t>
      </w:r>
      <w:r w:rsidR="00C27CD6">
        <w:rPr>
          <w:bCs/>
          <w:sz w:val="28"/>
          <w:szCs w:val="28"/>
          <w:lang w:val="sr-Cyrl-CS"/>
        </w:rPr>
        <w:t xml:space="preserve"> </w:t>
      </w:r>
      <w:r w:rsidR="00E1686C" w:rsidRPr="00E1686C">
        <w:rPr>
          <w:bCs/>
          <w:sz w:val="28"/>
          <w:szCs w:val="28"/>
          <w:lang w:val="sr-Cyrl-CS"/>
        </w:rPr>
        <w:t>основног образовања. Најмањи број корисника је са вишим или високим образовањем  и они се у највећој мери јављају у сегменту рада који се односи на породично правну заштиту, а значајније је мањи њихов број када су у питању материјалне потребе. Овакав тренд траје већ дужи временски период.</w:t>
      </w:r>
      <w:r w:rsidR="00575951" w:rsidRPr="00E1686C">
        <w:rPr>
          <w:bCs/>
          <w:sz w:val="28"/>
          <w:szCs w:val="28"/>
          <w:lang w:val="sr-Cyrl-CS"/>
        </w:rPr>
        <w:t xml:space="preserve"> </w:t>
      </w:r>
      <w:r w:rsidR="00E1686C" w:rsidRPr="00E1686C">
        <w:rPr>
          <w:bCs/>
          <w:sz w:val="28"/>
          <w:szCs w:val="28"/>
          <w:lang w:val="sr-Cyrl-CS"/>
        </w:rPr>
        <w:t xml:space="preserve">Према месту пребивалишта највећи број корисника је са </w:t>
      </w:r>
      <w:r w:rsidR="00575951">
        <w:rPr>
          <w:bCs/>
          <w:sz w:val="28"/>
          <w:szCs w:val="28"/>
          <w:lang w:val="sr-Cyrl-CS"/>
        </w:rPr>
        <w:lastRenderedPageBreak/>
        <w:t>при</w:t>
      </w:r>
      <w:r w:rsidR="00E1686C" w:rsidRPr="00E1686C">
        <w:rPr>
          <w:bCs/>
          <w:sz w:val="28"/>
          <w:szCs w:val="28"/>
          <w:lang w:val="sr-Cyrl-CS"/>
        </w:rPr>
        <w:t xml:space="preserve">градског подручја </w:t>
      </w:r>
      <w:r w:rsidR="00575951">
        <w:rPr>
          <w:bCs/>
          <w:sz w:val="28"/>
          <w:szCs w:val="28"/>
          <w:lang w:val="sr-Cyrl-CS"/>
        </w:rPr>
        <w:t>,а приметно је увећање  броја корисника</w:t>
      </w:r>
      <w:r w:rsidR="00E1686C" w:rsidRPr="00E1686C">
        <w:rPr>
          <w:bCs/>
          <w:sz w:val="28"/>
          <w:szCs w:val="28"/>
          <w:lang w:val="sr-Cyrl-CS"/>
        </w:rPr>
        <w:t xml:space="preserve"> из сеоске средине када су у питању права и услуге из социјалне заштите</w:t>
      </w:r>
      <w:r w:rsidR="00575951">
        <w:rPr>
          <w:bCs/>
          <w:sz w:val="28"/>
          <w:szCs w:val="28"/>
          <w:lang w:val="sr-Cyrl-CS"/>
        </w:rPr>
        <w:t xml:space="preserve"> што сматрамо да је последица </w:t>
      </w:r>
      <w:r w:rsidR="00E1686C" w:rsidRPr="00E1686C">
        <w:rPr>
          <w:bCs/>
          <w:sz w:val="28"/>
          <w:szCs w:val="28"/>
          <w:lang w:val="sr-Cyrl-CS"/>
        </w:rPr>
        <w:t xml:space="preserve"> интезивн</w:t>
      </w:r>
      <w:r w:rsidR="00575951">
        <w:rPr>
          <w:bCs/>
          <w:sz w:val="28"/>
          <w:szCs w:val="28"/>
          <w:lang w:val="sr-Cyrl-CS"/>
        </w:rPr>
        <w:t xml:space="preserve">ије </w:t>
      </w:r>
      <w:r w:rsidR="00E1686C" w:rsidRPr="00E1686C">
        <w:rPr>
          <w:bCs/>
          <w:sz w:val="28"/>
          <w:szCs w:val="28"/>
          <w:lang w:val="sr-Cyrl-CS"/>
        </w:rPr>
        <w:t xml:space="preserve"> сарадњ</w:t>
      </w:r>
      <w:r w:rsidR="00575951">
        <w:rPr>
          <w:bCs/>
          <w:sz w:val="28"/>
          <w:szCs w:val="28"/>
          <w:lang w:val="sr-Cyrl-CS"/>
        </w:rPr>
        <w:t xml:space="preserve">е </w:t>
      </w:r>
      <w:r w:rsidR="00E1686C" w:rsidRPr="00E1686C">
        <w:rPr>
          <w:bCs/>
          <w:sz w:val="28"/>
          <w:szCs w:val="28"/>
          <w:lang w:val="sr-Cyrl-CS"/>
        </w:rPr>
        <w:t xml:space="preserve"> са </w:t>
      </w:r>
      <w:r w:rsidR="00575951">
        <w:rPr>
          <w:bCs/>
          <w:sz w:val="28"/>
          <w:szCs w:val="28"/>
          <w:lang w:val="sr-Cyrl-CS"/>
        </w:rPr>
        <w:t xml:space="preserve">представницима појединих </w:t>
      </w:r>
      <w:r w:rsidR="00E1686C" w:rsidRPr="00E1686C">
        <w:rPr>
          <w:bCs/>
          <w:sz w:val="28"/>
          <w:szCs w:val="28"/>
          <w:lang w:val="sr-Cyrl-CS"/>
        </w:rPr>
        <w:t>месни</w:t>
      </w:r>
      <w:r w:rsidR="00575951">
        <w:rPr>
          <w:bCs/>
          <w:sz w:val="28"/>
          <w:szCs w:val="28"/>
          <w:lang w:val="sr-Cyrl-CS"/>
        </w:rPr>
        <w:t>х</w:t>
      </w:r>
      <w:r w:rsidR="00E1686C" w:rsidRPr="00E1686C">
        <w:rPr>
          <w:bCs/>
          <w:sz w:val="28"/>
          <w:szCs w:val="28"/>
          <w:lang w:val="sr-Cyrl-CS"/>
        </w:rPr>
        <w:t xml:space="preserve"> заједница</w:t>
      </w:r>
      <w:r w:rsidR="00575951">
        <w:rPr>
          <w:bCs/>
          <w:sz w:val="28"/>
          <w:szCs w:val="28"/>
          <w:lang w:val="sr-Cyrl-CS"/>
        </w:rPr>
        <w:t>,</w:t>
      </w:r>
      <w:r w:rsidR="00E1686C" w:rsidRPr="00E1686C">
        <w:rPr>
          <w:bCs/>
          <w:sz w:val="28"/>
          <w:szCs w:val="28"/>
          <w:lang w:val="sr-Cyrl-CS"/>
        </w:rPr>
        <w:t xml:space="preserve"> </w:t>
      </w:r>
      <w:r w:rsidR="0051382B">
        <w:rPr>
          <w:bCs/>
          <w:sz w:val="28"/>
          <w:szCs w:val="28"/>
          <w:lang w:val="sr-Cyrl-CS"/>
        </w:rPr>
        <w:t>учесталијих теренских обилазака руралних подручја као вид повећања степена доступности наших услуга свим грађанима</w:t>
      </w:r>
      <w:r w:rsidR="00E1686C" w:rsidRPr="00E1686C">
        <w:rPr>
          <w:bCs/>
          <w:sz w:val="28"/>
          <w:szCs w:val="28"/>
          <w:lang w:val="sr-Cyrl-CS"/>
        </w:rPr>
        <w:t>.</w:t>
      </w:r>
    </w:p>
    <w:p w:rsidR="00E1686C" w:rsidRDefault="00E1686C" w:rsidP="00E1686C">
      <w:pPr>
        <w:rPr>
          <w:bCs/>
          <w:sz w:val="28"/>
          <w:szCs w:val="28"/>
          <w:lang w:val="sr-Cyrl-CS"/>
        </w:rPr>
      </w:pPr>
      <w:r w:rsidRPr="00E1686C">
        <w:rPr>
          <w:bCs/>
          <w:sz w:val="28"/>
          <w:szCs w:val="28"/>
          <w:lang w:val="sr-Cyrl-CS"/>
        </w:rPr>
        <w:t>Током 202</w:t>
      </w:r>
      <w:r w:rsidR="00FC45C0">
        <w:rPr>
          <w:bCs/>
          <w:sz w:val="28"/>
          <w:szCs w:val="28"/>
          <w:lang w:val="sr-Cyrl-CS"/>
        </w:rPr>
        <w:t>4</w:t>
      </w:r>
      <w:r w:rsidRPr="00E1686C">
        <w:rPr>
          <w:bCs/>
          <w:sz w:val="28"/>
          <w:szCs w:val="28"/>
          <w:lang w:val="sr-Cyrl-CS"/>
        </w:rPr>
        <w:t>.године примљено је 1</w:t>
      </w:r>
      <w:r w:rsidR="00FC45C0">
        <w:rPr>
          <w:bCs/>
          <w:sz w:val="28"/>
          <w:szCs w:val="28"/>
          <w:lang w:val="sr-Cyrl-CS"/>
        </w:rPr>
        <w:t>2</w:t>
      </w:r>
      <w:r w:rsidRPr="00E1686C">
        <w:rPr>
          <w:bCs/>
          <w:sz w:val="28"/>
          <w:szCs w:val="28"/>
          <w:lang w:val="sr-Cyrl-CS"/>
        </w:rPr>
        <w:t>.</w:t>
      </w:r>
      <w:r w:rsidR="00FC45C0">
        <w:rPr>
          <w:bCs/>
          <w:sz w:val="28"/>
          <w:szCs w:val="28"/>
          <w:lang w:val="sr-Cyrl-CS"/>
        </w:rPr>
        <w:t>930</w:t>
      </w:r>
      <w:r w:rsidRPr="00E1686C">
        <w:rPr>
          <w:bCs/>
          <w:sz w:val="28"/>
          <w:szCs w:val="28"/>
          <w:lang w:val="sr-Cyrl-CS"/>
        </w:rPr>
        <w:t xml:space="preserve"> поднесака у складу са Законом о општем управном поступку,а број покренутих поступака је 11.55</w:t>
      </w:r>
      <w:r w:rsidR="00FC45C0">
        <w:rPr>
          <w:bCs/>
          <w:sz w:val="28"/>
          <w:szCs w:val="28"/>
          <w:lang w:val="sr-Cyrl-CS"/>
        </w:rPr>
        <w:t>7.</w:t>
      </w:r>
      <w:r w:rsidRPr="00E1686C">
        <w:rPr>
          <w:bCs/>
          <w:sz w:val="28"/>
          <w:szCs w:val="28"/>
          <w:lang w:val="sr-Cyrl-CS"/>
        </w:rPr>
        <w:t xml:space="preserve"> </w:t>
      </w:r>
    </w:p>
    <w:p w:rsidR="00A77F83" w:rsidRPr="00E1686C" w:rsidRDefault="00A77F83" w:rsidP="00E1686C">
      <w:pPr>
        <w:rPr>
          <w:bCs/>
          <w:sz w:val="28"/>
          <w:szCs w:val="28"/>
          <w:lang w:val="sr-Cyrl-CS"/>
        </w:rPr>
      </w:pPr>
    </w:p>
    <w:p w:rsidR="00AE134A" w:rsidRPr="000E191C" w:rsidRDefault="00AE134A" w:rsidP="0036700D">
      <w:pPr>
        <w:jc w:val="center"/>
        <w:rPr>
          <w:b/>
          <w:bCs/>
          <w:sz w:val="28"/>
          <w:szCs w:val="28"/>
          <w:lang w:val="sr-Cyrl-CS"/>
        </w:rPr>
      </w:pPr>
      <w:r w:rsidRPr="000E191C">
        <w:rPr>
          <w:b/>
          <w:bCs/>
          <w:sz w:val="28"/>
          <w:szCs w:val="28"/>
          <w:lang w:val="sr-Cyrl-CS"/>
        </w:rPr>
        <w:t>ДЕЦА</w:t>
      </w:r>
    </w:p>
    <w:p w:rsidR="007B240F" w:rsidRPr="00692B63" w:rsidRDefault="007B240F" w:rsidP="00072137">
      <w:pPr>
        <w:rPr>
          <w:b/>
          <w:bCs/>
          <w:color w:val="FF0000"/>
          <w:sz w:val="28"/>
          <w:szCs w:val="28"/>
          <w:lang w:val="sr-Cyrl-CS"/>
        </w:rPr>
      </w:pPr>
    </w:p>
    <w:p w:rsidR="00656D2D" w:rsidRPr="000E191C" w:rsidRDefault="006566AF" w:rsidP="00656D2D">
      <w:pPr>
        <w:rPr>
          <w:bCs/>
          <w:sz w:val="28"/>
          <w:szCs w:val="28"/>
          <w:lang w:val="sr-Cyrl-CS"/>
        </w:rPr>
      </w:pPr>
      <w:r w:rsidRPr="000E191C">
        <w:rPr>
          <w:bCs/>
          <w:sz w:val="28"/>
          <w:szCs w:val="28"/>
          <w:lang w:val="sr-Cyrl-CS"/>
        </w:rPr>
        <w:t>Најосетљивија</w:t>
      </w:r>
      <w:r w:rsidR="00656D2D" w:rsidRPr="000E191C">
        <w:rPr>
          <w:bCs/>
          <w:sz w:val="28"/>
          <w:szCs w:val="28"/>
          <w:lang w:val="sr-Cyrl-CS"/>
        </w:rPr>
        <w:t xml:space="preserve"> група корисника са којима </w:t>
      </w:r>
      <w:r w:rsidRPr="000E191C">
        <w:rPr>
          <w:bCs/>
          <w:sz w:val="28"/>
          <w:szCs w:val="28"/>
          <w:lang w:val="sr-Cyrl-CS"/>
        </w:rPr>
        <w:t>ЦСР</w:t>
      </w:r>
      <w:r w:rsidR="00656D2D" w:rsidRPr="000E191C">
        <w:rPr>
          <w:bCs/>
          <w:sz w:val="28"/>
          <w:szCs w:val="28"/>
          <w:lang w:val="sr-Cyrl-CS"/>
        </w:rPr>
        <w:t xml:space="preserve"> ради су деца.</w:t>
      </w:r>
    </w:p>
    <w:p w:rsidR="00AE134A" w:rsidRPr="000E191C" w:rsidRDefault="00AE134A" w:rsidP="0012179E">
      <w:pPr>
        <w:rPr>
          <w:b/>
          <w:bCs/>
          <w:sz w:val="28"/>
          <w:szCs w:val="28"/>
          <w:lang w:val="sr-Cyrl-CS"/>
        </w:rPr>
      </w:pPr>
    </w:p>
    <w:tbl>
      <w:tblPr>
        <w:tblW w:w="0" w:type="auto"/>
        <w:tblInd w:w="-43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774"/>
        <w:gridCol w:w="1342"/>
        <w:gridCol w:w="1342"/>
        <w:gridCol w:w="1342"/>
        <w:gridCol w:w="1342"/>
        <w:gridCol w:w="1343"/>
        <w:gridCol w:w="1343"/>
      </w:tblGrid>
      <w:tr w:rsidR="00AE134A" w:rsidRPr="00ED3E1A">
        <w:tc>
          <w:tcPr>
            <w:tcW w:w="9828" w:type="dxa"/>
            <w:gridSpan w:val="7"/>
          </w:tcPr>
          <w:p w:rsidR="00AE134A" w:rsidRPr="00ED3E1A" w:rsidRDefault="00CC04D2" w:rsidP="00DC2334">
            <w:pPr>
              <w:rPr>
                <w:bCs/>
                <w:lang w:val="sr-Cyrl-CS"/>
              </w:rPr>
            </w:pPr>
            <w:r w:rsidRPr="00ED3E1A">
              <w:rPr>
                <w:bCs/>
                <w:lang w:val="sr-Cyrl-CS"/>
              </w:rPr>
              <w:t xml:space="preserve">Број деце </w:t>
            </w:r>
            <w:r w:rsidR="00AE134A" w:rsidRPr="00ED3E1A">
              <w:rPr>
                <w:bCs/>
                <w:lang w:val="sr-Cyrl-CS"/>
              </w:rPr>
              <w:t xml:space="preserve">на активној евиденцији ЦСР у току </w:t>
            </w:r>
            <w:r w:rsidRPr="00ED3E1A">
              <w:rPr>
                <w:bCs/>
                <w:lang w:val="sr-Cyrl-CS"/>
              </w:rPr>
              <w:t>20</w:t>
            </w:r>
            <w:r w:rsidR="00A63056" w:rsidRPr="00ED3E1A">
              <w:rPr>
                <w:bCs/>
                <w:lang w:val="sr-Cyrl-CS"/>
              </w:rPr>
              <w:t>2</w:t>
            </w:r>
            <w:r w:rsidR="00DC2334">
              <w:rPr>
                <w:bCs/>
                <w:lang w:val="sr-Cyrl-CS"/>
              </w:rPr>
              <w:t>4</w:t>
            </w:r>
            <w:r w:rsidRPr="00ED3E1A">
              <w:rPr>
                <w:bCs/>
                <w:lang w:val="sr-Cyrl-CS"/>
              </w:rPr>
              <w:t>. године</w:t>
            </w:r>
            <w:r w:rsidR="00D6111B" w:rsidRPr="00ED3E1A">
              <w:rPr>
                <w:bCs/>
                <w:lang w:val="sr-Cyrl-CS"/>
              </w:rPr>
              <w:t xml:space="preserve"> и на дан 31.12.20</w:t>
            </w:r>
            <w:r w:rsidR="00A63056" w:rsidRPr="00ED3E1A">
              <w:rPr>
                <w:bCs/>
                <w:lang w:val="sr-Cyrl-CS"/>
              </w:rPr>
              <w:t>2</w:t>
            </w:r>
            <w:r w:rsidR="00DC2334">
              <w:rPr>
                <w:bCs/>
                <w:lang w:val="sr-Cyrl-CS"/>
              </w:rPr>
              <w:t>4</w:t>
            </w:r>
            <w:r w:rsidR="00D6111B" w:rsidRPr="00ED3E1A">
              <w:rPr>
                <w:bCs/>
                <w:lang w:val="sr-Cyrl-CS"/>
              </w:rPr>
              <w:t>.</w:t>
            </w:r>
            <w:r w:rsidR="00746B5F" w:rsidRPr="00ED3E1A">
              <w:rPr>
                <w:bCs/>
                <w:lang w:val="sr-Cyrl-CS"/>
              </w:rPr>
              <w:t xml:space="preserve"> према узрасту и полу</w:t>
            </w:r>
          </w:p>
        </w:tc>
      </w:tr>
      <w:tr w:rsidR="00AE134A" w:rsidRPr="00ED3E1A">
        <w:tc>
          <w:tcPr>
            <w:tcW w:w="1774" w:type="dxa"/>
            <w:vMerge w:val="restart"/>
          </w:tcPr>
          <w:p w:rsidR="00AE134A" w:rsidRPr="00ED3E1A" w:rsidRDefault="00CE3D13" w:rsidP="003823B8">
            <w:pPr>
              <w:jc w:val="center"/>
              <w:rPr>
                <w:bCs/>
                <w:lang w:val="sr-Cyrl-CS"/>
              </w:rPr>
            </w:pPr>
            <w:r w:rsidRPr="00ED3E1A">
              <w:rPr>
                <w:bCs/>
                <w:lang w:val="sr-Cyrl-CS"/>
              </w:rPr>
              <w:t>Узрасне групе</w:t>
            </w:r>
          </w:p>
        </w:tc>
        <w:tc>
          <w:tcPr>
            <w:tcW w:w="4026" w:type="dxa"/>
            <w:gridSpan w:val="3"/>
          </w:tcPr>
          <w:p w:rsidR="00AE134A" w:rsidRPr="00907742" w:rsidRDefault="00AE134A" w:rsidP="003563B8">
            <w:pPr>
              <w:jc w:val="center"/>
              <w:rPr>
                <w:bCs/>
                <w:lang w:val="sr-Cyrl-CS"/>
              </w:rPr>
            </w:pPr>
            <w:r w:rsidRPr="00907742">
              <w:rPr>
                <w:bCs/>
                <w:lang w:val="sr-Cyrl-CS"/>
              </w:rPr>
              <w:t>Укупан број деце</w:t>
            </w:r>
            <w:r w:rsidR="00746B5F" w:rsidRPr="00907742">
              <w:rPr>
                <w:bCs/>
                <w:lang w:val="sr-Cyrl-CS"/>
              </w:rPr>
              <w:t xml:space="preserve"> у 20</w:t>
            </w:r>
            <w:r w:rsidR="00A63056" w:rsidRPr="00907742">
              <w:rPr>
                <w:bCs/>
                <w:lang w:val="sr-Cyrl-CS"/>
              </w:rPr>
              <w:t>2</w:t>
            </w:r>
            <w:r w:rsidR="003563B8">
              <w:rPr>
                <w:bCs/>
                <w:lang w:val="sr-Cyrl-CS"/>
              </w:rPr>
              <w:t>4</w:t>
            </w:r>
            <w:r w:rsidR="00746B5F" w:rsidRPr="00907742">
              <w:rPr>
                <w:bCs/>
                <w:lang w:val="sr-Cyrl-CS"/>
              </w:rPr>
              <w:t>. год.</w:t>
            </w:r>
          </w:p>
        </w:tc>
        <w:tc>
          <w:tcPr>
            <w:tcW w:w="4028" w:type="dxa"/>
            <w:gridSpan w:val="3"/>
          </w:tcPr>
          <w:p w:rsidR="00AE134A" w:rsidRPr="00907742" w:rsidRDefault="00CE3D13" w:rsidP="003563B8">
            <w:pPr>
              <w:jc w:val="center"/>
              <w:rPr>
                <w:bCs/>
                <w:lang w:val="sr-Cyrl-CS"/>
              </w:rPr>
            </w:pPr>
            <w:r w:rsidRPr="00907742">
              <w:rPr>
                <w:bCs/>
                <w:lang w:val="sr-Cyrl-CS"/>
              </w:rPr>
              <w:t>Број деце на дан 31.12.20</w:t>
            </w:r>
            <w:r w:rsidR="00A63056" w:rsidRPr="00907742">
              <w:rPr>
                <w:bCs/>
                <w:lang w:val="sr-Cyrl-CS"/>
              </w:rPr>
              <w:t>2</w:t>
            </w:r>
            <w:r w:rsidR="003563B8">
              <w:rPr>
                <w:bCs/>
                <w:lang w:val="sr-Cyrl-CS"/>
              </w:rPr>
              <w:t>4</w:t>
            </w:r>
            <w:r w:rsidRPr="00907742">
              <w:rPr>
                <w:bCs/>
                <w:lang w:val="sr-Cyrl-CS"/>
              </w:rPr>
              <w:t>. године</w:t>
            </w:r>
          </w:p>
        </w:tc>
      </w:tr>
      <w:tr w:rsidR="00AE134A" w:rsidRPr="00ED3E1A">
        <w:tc>
          <w:tcPr>
            <w:tcW w:w="1774" w:type="dxa"/>
            <w:vMerge/>
          </w:tcPr>
          <w:p w:rsidR="00AE134A" w:rsidRPr="00ED3E1A" w:rsidRDefault="00AE134A" w:rsidP="0012179E">
            <w:pPr>
              <w:rPr>
                <w:bCs/>
                <w:lang w:val="sr-Cyrl-CS"/>
              </w:rPr>
            </w:pPr>
          </w:p>
        </w:tc>
        <w:tc>
          <w:tcPr>
            <w:tcW w:w="1342" w:type="dxa"/>
          </w:tcPr>
          <w:p w:rsidR="00AE134A" w:rsidRPr="00ED3E1A" w:rsidRDefault="00CE3D13" w:rsidP="003823B8">
            <w:pPr>
              <w:jc w:val="center"/>
              <w:rPr>
                <w:bCs/>
                <w:lang w:val="sr-Cyrl-CS"/>
              </w:rPr>
            </w:pPr>
            <w:r w:rsidRPr="00ED3E1A">
              <w:rPr>
                <w:bCs/>
                <w:lang w:val="sr-Cyrl-CS"/>
              </w:rPr>
              <w:t>М</w:t>
            </w:r>
          </w:p>
        </w:tc>
        <w:tc>
          <w:tcPr>
            <w:tcW w:w="1342" w:type="dxa"/>
          </w:tcPr>
          <w:p w:rsidR="00AE134A" w:rsidRPr="00ED3E1A" w:rsidRDefault="00CE3D13" w:rsidP="003823B8">
            <w:pPr>
              <w:jc w:val="center"/>
              <w:rPr>
                <w:bCs/>
                <w:lang w:val="sr-Cyrl-CS"/>
              </w:rPr>
            </w:pPr>
            <w:r w:rsidRPr="00ED3E1A">
              <w:rPr>
                <w:bCs/>
                <w:lang w:val="sr-Cyrl-CS"/>
              </w:rPr>
              <w:t>Ж</w:t>
            </w:r>
          </w:p>
        </w:tc>
        <w:tc>
          <w:tcPr>
            <w:tcW w:w="1342" w:type="dxa"/>
          </w:tcPr>
          <w:p w:rsidR="00AE134A" w:rsidRPr="00ED3E1A" w:rsidRDefault="00CE3D13" w:rsidP="003823B8">
            <w:pPr>
              <w:jc w:val="center"/>
              <w:rPr>
                <w:bCs/>
              </w:rPr>
            </w:pPr>
            <w:r w:rsidRPr="00ED3E1A">
              <w:rPr>
                <w:bCs/>
                <w:lang w:val="sr-Cyrl-CS"/>
              </w:rPr>
              <w:t>Укупно</w:t>
            </w:r>
            <w:r w:rsidR="00CB38B8" w:rsidRPr="00ED3E1A">
              <w:rPr>
                <w:bCs/>
              </w:rPr>
              <w:t>:</w:t>
            </w:r>
          </w:p>
        </w:tc>
        <w:tc>
          <w:tcPr>
            <w:tcW w:w="1342" w:type="dxa"/>
          </w:tcPr>
          <w:p w:rsidR="00AE134A" w:rsidRPr="00ED3E1A" w:rsidRDefault="00CE3D13" w:rsidP="003823B8">
            <w:pPr>
              <w:jc w:val="center"/>
              <w:rPr>
                <w:bCs/>
                <w:lang w:val="sr-Cyrl-CS"/>
              </w:rPr>
            </w:pPr>
            <w:r w:rsidRPr="00ED3E1A">
              <w:rPr>
                <w:bCs/>
                <w:lang w:val="sr-Cyrl-CS"/>
              </w:rPr>
              <w:t>М</w:t>
            </w:r>
          </w:p>
        </w:tc>
        <w:tc>
          <w:tcPr>
            <w:tcW w:w="1343" w:type="dxa"/>
          </w:tcPr>
          <w:p w:rsidR="00AE134A" w:rsidRPr="00ED3E1A" w:rsidRDefault="00CE3D13" w:rsidP="003823B8">
            <w:pPr>
              <w:jc w:val="center"/>
              <w:rPr>
                <w:bCs/>
                <w:lang w:val="sr-Cyrl-CS"/>
              </w:rPr>
            </w:pPr>
            <w:r w:rsidRPr="00ED3E1A">
              <w:rPr>
                <w:bCs/>
                <w:lang w:val="sr-Cyrl-CS"/>
              </w:rPr>
              <w:t>Ж</w:t>
            </w:r>
          </w:p>
        </w:tc>
        <w:tc>
          <w:tcPr>
            <w:tcW w:w="1343" w:type="dxa"/>
          </w:tcPr>
          <w:p w:rsidR="00AE134A" w:rsidRPr="00ED3E1A" w:rsidRDefault="00CE3D13" w:rsidP="003823B8">
            <w:pPr>
              <w:jc w:val="center"/>
              <w:rPr>
                <w:bCs/>
              </w:rPr>
            </w:pPr>
            <w:r w:rsidRPr="00ED3E1A">
              <w:rPr>
                <w:bCs/>
                <w:lang w:val="sr-Cyrl-CS"/>
              </w:rPr>
              <w:t>Укупно</w:t>
            </w:r>
            <w:r w:rsidR="00CB38B8" w:rsidRPr="00ED3E1A">
              <w:rPr>
                <w:bCs/>
              </w:rPr>
              <w:t>:</w:t>
            </w:r>
          </w:p>
        </w:tc>
      </w:tr>
      <w:tr w:rsidR="00AE134A" w:rsidRPr="00ED3E1A">
        <w:tc>
          <w:tcPr>
            <w:tcW w:w="1774" w:type="dxa"/>
          </w:tcPr>
          <w:p w:rsidR="00AE134A" w:rsidRPr="00ED3E1A" w:rsidRDefault="00CE3D13" w:rsidP="00CB231E">
            <w:pPr>
              <w:rPr>
                <w:bCs/>
                <w:lang w:val="sr-Cyrl-CS"/>
              </w:rPr>
            </w:pPr>
            <w:r w:rsidRPr="00ED3E1A">
              <w:rPr>
                <w:bCs/>
                <w:lang w:val="sr-Cyrl-CS"/>
              </w:rPr>
              <w:t>0-2</w:t>
            </w:r>
          </w:p>
        </w:tc>
        <w:tc>
          <w:tcPr>
            <w:tcW w:w="1342" w:type="dxa"/>
          </w:tcPr>
          <w:p w:rsidR="00AE134A" w:rsidRPr="00ED3E1A" w:rsidRDefault="006F3002" w:rsidP="00542902">
            <w:pPr>
              <w:jc w:val="center"/>
              <w:rPr>
                <w:bCs/>
                <w:lang w:val="sr-Cyrl-CS"/>
              </w:rPr>
            </w:pPr>
            <w:r w:rsidRPr="00ED3E1A">
              <w:rPr>
                <w:bCs/>
                <w:lang w:val="sr-Cyrl-CS"/>
              </w:rPr>
              <w:t xml:space="preserve">   1</w:t>
            </w:r>
            <w:r w:rsidR="000E191C" w:rsidRPr="00ED3E1A">
              <w:rPr>
                <w:bCs/>
                <w:lang w:val="sr-Cyrl-CS"/>
              </w:rPr>
              <w:t>3</w:t>
            </w:r>
            <w:r w:rsidR="00542902">
              <w:rPr>
                <w:bCs/>
                <w:lang w:val="sr-Cyrl-CS"/>
              </w:rPr>
              <w:t>0</w:t>
            </w:r>
          </w:p>
        </w:tc>
        <w:tc>
          <w:tcPr>
            <w:tcW w:w="1342" w:type="dxa"/>
          </w:tcPr>
          <w:p w:rsidR="00AE134A" w:rsidRPr="00ED3E1A" w:rsidRDefault="006F3002" w:rsidP="00542902">
            <w:pPr>
              <w:jc w:val="center"/>
              <w:rPr>
                <w:bCs/>
                <w:lang w:val="sr-Cyrl-CS"/>
              </w:rPr>
            </w:pPr>
            <w:r w:rsidRPr="00ED3E1A">
              <w:rPr>
                <w:bCs/>
                <w:lang w:val="sr-Cyrl-CS"/>
              </w:rPr>
              <w:t xml:space="preserve">   1</w:t>
            </w:r>
            <w:r w:rsidR="000E191C" w:rsidRPr="00ED3E1A">
              <w:rPr>
                <w:bCs/>
                <w:lang w:val="sr-Cyrl-CS"/>
              </w:rPr>
              <w:t>1</w:t>
            </w:r>
            <w:r w:rsidR="00542902">
              <w:rPr>
                <w:bCs/>
                <w:lang w:val="sr-Cyrl-CS"/>
              </w:rPr>
              <w:t>5</w:t>
            </w:r>
          </w:p>
        </w:tc>
        <w:tc>
          <w:tcPr>
            <w:tcW w:w="1342" w:type="dxa"/>
          </w:tcPr>
          <w:p w:rsidR="00AE134A" w:rsidRPr="00ED3E1A" w:rsidRDefault="006F3002" w:rsidP="00DC2334">
            <w:pPr>
              <w:jc w:val="center"/>
              <w:rPr>
                <w:bCs/>
                <w:lang w:val="sr-Cyrl-CS"/>
              </w:rPr>
            </w:pPr>
            <w:r w:rsidRPr="00ED3E1A">
              <w:rPr>
                <w:bCs/>
                <w:lang w:val="sr-Cyrl-CS"/>
              </w:rPr>
              <w:t xml:space="preserve">   2</w:t>
            </w:r>
            <w:r w:rsidR="0017364C">
              <w:rPr>
                <w:bCs/>
                <w:lang w:val="sr-Cyrl-CS"/>
              </w:rPr>
              <w:t>4</w:t>
            </w:r>
            <w:r w:rsidR="00DC2334">
              <w:rPr>
                <w:bCs/>
                <w:lang w:val="sr-Cyrl-CS"/>
              </w:rPr>
              <w:t>5</w:t>
            </w:r>
          </w:p>
        </w:tc>
        <w:tc>
          <w:tcPr>
            <w:tcW w:w="1342" w:type="dxa"/>
          </w:tcPr>
          <w:p w:rsidR="00AE134A" w:rsidRPr="00ED3E1A" w:rsidRDefault="006F3002" w:rsidP="0031570E">
            <w:pPr>
              <w:jc w:val="center"/>
              <w:rPr>
                <w:bCs/>
                <w:lang w:val="sr-Cyrl-CS"/>
              </w:rPr>
            </w:pPr>
            <w:r w:rsidRPr="00ED3E1A">
              <w:rPr>
                <w:bCs/>
                <w:lang w:val="sr-Cyrl-CS"/>
              </w:rPr>
              <w:t xml:space="preserve">   1</w:t>
            </w:r>
            <w:r w:rsidR="0031570E">
              <w:rPr>
                <w:bCs/>
                <w:lang w:val="sr-Cyrl-CS"/>
              </w:rPr>
              <w:t>03</w:t>
            </w:r>
          </w:p>
        </w:tc>
        <w:tc>
          <w:tcPr>
            <w:tcW w:w="1343" w:type="dxa"/>
          </w:tcPr>
          <w:p w:rsidR="00AE134A" w:rsidRPr="00ED3E1A" w:rsidRDefault="006F3002" w:rsidP="0031570E">
            <w:pPr>
              <w:tabs>
                <w:tab w:val="center" w:pos="563"/>
              </w:tabs>
              <w:rPr>
                <w:bCs/>
                <w:lang w:val="sr-Cyrl-CS"/>
              </w:rPr>
            </w:pPr>
            <w:r w:rsidRPr="00ED3E1A">
              <w:rPr>
                <w:bCs/>
                <w:lang w:val="sr-Cyrl-CS"/>
              </w:rPr>
              <w:t xml:space="preserve">    </w:t>
            </w:r>
            <w:r w:rsidRPr="00ED3E1A">
              <w:rPr>
                <w:bCs/>
                <w:lang w:val="sr-Cyrl-CS"/>
              </w:rPr>
              <w:tab/>
              <w:t xml:space="preserve">   1</w:t>
            </w:r>
            <w:r w:rsidR="0031570E">
              <w:rPr>
                <w:bCs/>
                <w:lang w:val="sr-Cyrl-CS"/>
              </w:rPr>
              <w:t>23</w:t>
            </w:r>
          </w:p>
        </w:tc>
        <w:tc>
          <w:tcPr>
            <w:tcW w:w="1343" w:type="dxa"/>
          </w:tcPr>
          <w:p w:rsidR="00AE134A" w:rsidRPr="00ED3E1A" w:rsidRDefault="00EE54D9" w:rsidP="00036E71">
            <w:pPr>
              <w:jc w:val="center"/>
              <w:rPr>
                <w:bCs/>
                <w:lang w:val="sr-Cyrl-CS"/>
              </w:rPr>
            </w:pPr>
            <w:r>
              <w:rPr>
                <w:bCs/>
                <w:lang w:val="sr-Cyrl-CS"/>
              </w:rPr>
              <w:t xml:space="preserve">  </w:t>
            </w:r>
            <w:r w:rsidR="00DC2334">
              <w:rPr>
                <w:bCs/>
                <w:lang w:val="sr-Cyrl-CS"/>
              </w:rPr>
              <w:t>226</w:t>
            </w:r>
          </w:p>
        </w:tc>
      </w:tr>
      <w:tr w:rsidR="00AE134A" w:rsidRPr="00ED3E1A">
        <w:tc>
          <w:tcPr>
            <w:tcW w:w="1774" w:type="dxa"/>
          </w:tcPr>
          <w:p w:rsidR="00AE134A" w:rsidRPr="00ED3E1A" w:rsidRDefault="00CE3D13" w:rsidP="00CB231E">
            <w:pPr>
              <w:rPr>
                <w:bCs/>
                <w:lang w:val="sr-Cyrl-CS"/>
              </w:rPr>
            </w:pPr>
            <w:r w:rsidRPr="00ED3E1A">
              <w:rPr>
                <w:bCs/>
                <w:lang w:val="sr-Cyrl-CS"/>
              </w:rPr>
              <w:t>3-5</w:t>
            </w:r>
          </w:p>
        </w:tc>
        <w:tc>
          <w:tcPr>
            <w:tcW w:w="1342" w:type="dxa"/>
          </w:tcPr>
          <w:p w:rsidR="00AE134A" w:rsidRPr="00ED3E1A" w:rsidRDefault="006F3002" w:rsidP="00542902">
            <w:pPr>
              <w:jc w:val="center"/>
              <w:rPr>
                <w:bCs/>
                <w:lang w:val="sr-Cyrl-CS"/>
              </w:rPr>
            </w:pPr>
            <w:r w:rsidRPr="00ED3E1A">
              <w:rPr>
                <w:bCs/>
                <w:lang w:val="sr-Cyrl-CS"/>
              </w:rPr>
              <w:t xml:space="preserve">   </w:t>
            </w:r>
            <w:r w:rsidR="0017364C">
              <w:rPr>
                <w:bCs/>
                <w:lang w:val="sr-Cyrl-CS"/>
              </w:rPr>
              <w:t>1</w:t>
            </w:r>
            <w:r w:rsidR="00DC2334">
              <w:rPr>
                <w:bCs/>
                <w:lang w:val="sr-Cyrl-CS"/>
              </w:rPr>
              <w:t>7</w:t>
            </w:r>
            <w:r w:rsidR="00542902">
              <w:rPr>
                <w:bCs/>
                <w:lang w:val="sr-Cyrl-CS"/>
              </w:rPr>
              <w:t>3</w:t>
            </w:r>
          </w:p>
        </w:tc>
        <w:tc>
          <w:tcPr>
            <w:tcW w:w="1342" w:type="dxa"/>
          </w:tcPr>
          <w:p w:rsidR="00AE134A" w:rsidRPr="00ED3E1A" w:rsidRDefault="006F3002" w:rsidP="00542902">
            <w:pPr>
              <w:jc w:val="center"/>
              <w:rPr>
                <w:bCs/>
                <w:lang w:val="sr-Cyrl-CS"/>
              </w:rPr>
            </w:pPr>
            <w:r w:rsidRPr="00ED3E1A">
              <w:rPr>
                <w:bCs/>
                <w:lang w:val="sr-Cyrl-CS"/>
              </w:rPr>
              <w:t xml:space="preserve">   1</w:t>
            </w:r>
            <w:r w:rsidR="00DC2334">
              <w:rPr>
                <w:bCs/>
                <w:lang w:val="sr-Cyrl-CS"/>
              </w:rPr>
              <w:t>6</w:t>
            </w:r>
            <w:r w:rsidR="00542902">
              <w:rPr>
                <w:bCs/>
                <w:lang w:val="sr-Cyrl-CS"/>
              </w:rPr>
              <w:t>6</w:t>
            </w:r>
          </w:p>
        </w:tc>
        <w:tc>
          <w:tcPr>
            <w:tcW w:w="1342" w:type="dxa"/>
          </w:tcPr>
          <w:p w:rsidR="00AE134A" w:rsidRPr="00ED3E1A" w:rsidRDefault="006F3002" w:rsidP="00DC2334">
            <w:pPr>
              <w:jc w:val="center"/>
              <w:rPr>
                <w:bCs/>
                <w:lang w:val="sr-Cyrl-CS"/>
              </w:rPr>
            </w:pPr>
            <w:r w:rsidRPr="00ED3E1A">
              <w:rPr>
                <w:bCs/>
                <w:lang w:val="sr-Cyrl-CS"/>
              </w:rPr>
              <w:t xml:space="preserve">   </w:t>
            </w:r>
            <w:r w:rsidR="00A63056" w:rsidRPr="00ED3E1A">
              <w:rPr>
                <w:bCs/>
                <w:lang w:val="sr-Cyrl-CS"/>
              </w:rPr>
              <w:t>3</w:t>
            </w:r>
            <w:r w:rsidR="00DC2334">
              <w:rPr>
                <w:bCs/>
                <w:lang w:val="sr-Cyrl-CS"/>
              </w:rPr>
              <w:t>39</w:t>
            </w:r>
          </w:p>
        </w:tc>
        <w:tc>
          <w:tcPr>
            <w:tcW w:w="1342" w:type="dxa"/>
          </w:tcPr>
          <w:p w:rsidR="00AE134A" w:rsidRPr="00ED3E1A" w:rsidRDefault="006F3002" w:rsidP="0031570E">
            <w:pPr>
              <w:jc w:val="center"/>
              <w:rPr>
                <w:bCs/>
                <w:lang w:val="sr-Cyrl-CS"/>
              </w:rPr>
            </w:pPr>
            <w:r w:rsidRPr="00ED3E1A">
              <w:rPr>
                <w:bCs/>
                <w:lang w:val="sr-Cyrl-CS"/>
              </w:rPr>
              <w:t xml:space="preserve">   </w:t>
            </w:r>
            <w:r w:rsidR="0031570E">
              <w:rPr>
                <w:bCs/>
                <w:lang w:val="sr-Cyrl-CS"/>
              </w:rPr>
              <w:t>148</w:t>
            </w:r>
          </w:p>
        </w:tc>
        <w:tc>
          <w:tcPr>
            <w:tcW w:w="1343" w:type="dxa"/>
          </w:tcPr>
          <w:p w:rsidR="00AE134A" w:rsidRPr="00ED3E1A" w:rsidRDefault="006F3002" w:rsidP="0031570E">
            <w:pPr>
              <w:jc w:val="center"/>
              <w:rPr>
                <w:bCs/>
                <w:lang w:val="sr-Cyrl-CS"/>
              </w:rPr>
            </w:pPr>
            <w:r w:rsidRPr="00ED3E1A">
              <w:rPr>
                <w:bCs/>
                <w:lang w:val="sr-Cyrl-CS"/>
              </w:rPr>
              <w:t xml:space="preserve">   1</w:t>
            </w:r>
            <w:r w:rsidR="0031570E">
              <w:rPr>
                <w:bCs/>
                <w:lang w:val="sr-Cyrl-CS"/>
              </w:rPr>
              <w:t>61</w:t>
            </w:r>
          </w:p>
        </w:tc>
        <w:tc>
          <w:tcPr>
            <w:tcW w:w="1343" w:type="dxa"/>
          </w:tcPr>
          <w:p w:rsidR="00AE134A" w:rsidRPr="00ED3E1A" w:rsidRDefault="00EE54D9" w:rsidP="00036E71">
            <w:pPr>
              <w:jc w:val="center"/>
              <w:rPr>
                <w:bCs/>
                <w:lang w:val="sr-Cyrl-CS"/>
              </w:rPr>
            </w:pPr>
            <w:r>
              <w:rPr>
                <w:bCs/>
                <w:lang w:val="sr-Cyrl-CS"/>
              </w:rPr>
              <w:t xml:space="preserve">  </w:t>
            </w:r>
            <w:r w:rsidR="00DC2334">
              <w:rPr>
                <w:bCs/>
                <w:lang w:val="sr-Cyrl-CS"/>
              </w:rPr>
              <w:t>309</w:t>
            </w:r>
          </w:p>
        </w:tc>
      </w:tr>
      <w:tr w:rsidR="00AE134A" w:rsidRPr="00ED3E1A">
        <w:tc>
          <w:tcPr>
            <w:tcW w:w="1774" w:type="dxa"/>
          </w:tcPr>
          <w:p w:rsidR="00AE134A" w:rsidRPr="00ED3E1A" w:rsidRDefault="00CE3D13" w:rsidP="00CB231E">
            <w:pPr>
              <w:rPr>
                <w:bCs/>
                <w:lang w:val="sr-Cyrl-CS"/>
              </w:rPr>
            </w:pPr>
            <w:r w:rsidRPr="00ED3E1A">
              <w:rPr>
                <w:bCs/>
                <w:lang w:val="sr-Cyrl-CS"/>
              </w:rPr>
              <w:t>6-14</w:t>
            </w:r>
          </w:p>
        </w:tc>
        <w:tc>
          <w:tcPr>
            <w:tcW w:w="1342" w:type="dxa"/>
          </w:tcPr>
          <w:p w:rsidR="00AE134A" w:rsidRPr="00ED3E1A" w:rsidRDefault="006F3002" w:rsidP="00542902">
            <w:pPr>
              <w:jc w:val="center"/>
              <w:rPr>
                <w:bCs/>
                <w:lang w:val="sr-Cyrl-CS"/>
              </w:rPr>
            </w:pPr>
            <w:r w:rsidRPr="00ED3E1A">
              <w:rPr>
                <w:bCs/>
                <w:lang w:val="sr-Cyrl-CS"/>
              </w:rPr>
              <w:t xml:space="preserve">   </w:t>
            </w:r>
            <w:r w:rsidR="00DC2334">
              <w:rPr>
                <w:bCs/>
                <w:lang w:val="sr-Cyrl-CS"/>
              </w:rPr>
              <w:t>67</w:t>
            </w:r>
            <w:r w:rsidR="00542902">
              <w:rPr>
                <w:bCs/>
                <w:lang w:val="sr-Cyrl-CS"/>
              </w:rPr>
              <w:t>0</w:t>
            </w:r>
          </w:p>
        </w:tc>
        <w:tc>
          <w:tcPr>
            <w:tcW w:w="1342" w:type="dxa"/>
          </w:tcPr>
          <w:p w:rsidR="00AE134A" w:rsidRPr="00ED3E1A" w:rsidRDefault="006F3002" w:rsidP="00542902">
            <w:pPr>
              <w:jc w:val="center"/>
              <w:rPr>
                <w:bCs/>
                <w:lang w:val="sr-Cyrl-CS"/>
              </w:rPr>
            </w:pPr>
            <w:r w:rsidRPr="00ED3E1A">
              <w:rPr>
                <w:bCs/>
                <w:lang w:val="sr-Cyrl-CS"/>
              </w:rPr>
              <w:t xml:space="preserve">   </w:t>
            </w:r>
            <w:r w:rsidR="00DC2334">
              <w:rPr>
                <w:bCs/>
                <w:lang w:val="sr-Cyrl-CS"/>
              </w:rPr>
              <w:t>54</w:t>
            </w:r>
            <w:r w:rsidR="00542902">
              <w:rPr>
                <w:bCs/>
                <w:lang w:val="sr-Cyrl-CS"/>
              </w:rPr>
              <w:t>4</w:t>
            </w:r>
          </w:p>
        </w:tc>
        <w:tc>
          <w:tcPr>
            <w:tcW w:w="1342" w:type="dxa"/>
          </w:tcPr>
          <w:p w:rsidR="00AE134A" w:rsidRPr="00ED3E1A" w:rsidRDefault="006F3002" w:rsidP="00DC2334">
            <w:pPr>
              <w:rPr>
                <w:bCs/>
                <w:lang w:val="sr-Cyrl-CS"/>
              </w:rPr>
            </w:pPr>
            <w:r w:rsidRPr="00ED3E1A">
              <w:rPr>
                <w:bCs/>
                <w:lang w:val="sr-Cyrl-CS"/>
              </w:rPr>
              <w:t xml:space="preserve">     1.</w:t>
            </w:r>
            <w:r w:rsidR="00A63056" w:rsidRPr="00ED3E1A">
              <w:rPr>
                <w:bCs/>
                <w:lang w:val="sr-Cyrl-CS"/>
              </w:rPr>
              <w:t>2</w:t>
            </w:r>
            <w:r w:rsidR="0017364C">
              <w:rPr>
                <w:bCs/>
                <w:lang w:val="sr-Cyrl-CS"/>
              </w:rPr>
              <w:t>1</w:t>
            </w:r>
            <w:r w:rsidR="00DC2334">
              <w:rPr>
                <w:bCs/>
                <w:lang w:val="sr-Cyrl-CS"/>
              </w:rPr>
              <w:t>4</w:t>
            </w:r>
          </w:p>
        </w:tc>
        <w:tc>
          <w:tcPr>
            <w:tcW w:w="1342" w:type="dxa"/>
          </w:tcPr>
          <w:p w:rsidR="00AE134A" w:rsidRPr="00ED3E1A" w:rsidRDefault="006F3002" w:rsidP="0031570E">
            <w:pPr>
              <w:jc w:val="center"/>
              <w:rPr>
                <w:bCs/>
                <w:lang w:val="sr-Cyrl-CS"/>
              </w:rPr>
            </w:pPr>
            <w:r w:rsidRPr="00ED3E1A">
              <w:rPr>
                <w:bCs/>
                <w:lang w:val="sr-Cyrl-CS"/>
              </w:rPr>
              <w:t xml:space="preserve">   </w:t>
            </w:r>
            <w:r w:rsidR="0031570E">
              <w:rPr>
                <w:bCs/>
                <w:lang w:val="sr-Cyrl-CS"/>
              </w:rPr>
              <w:t>676</w:t>
            </w:r>
          </w:p>
        </w:tc>
        <w:tc>
          <w:tcPr>
            <w:tcW w:w="1343" w:type="dxa"/>
          </w:tcPr>
          <w:p w:rsidR="00AE134A" w:rsidRPr="00ED3E1A" w:rsidRDefault="006F3002" w:rsidP="0031570E">
            <w:pPr>
              <w:jc w:val="center"/>
              <w:rPr>
                <w:bCs/>
                <w:lang w:val="sr-Cyrl-CS"/>
              </w:rPr>
            </w:pPr>
            <w:r w:rsidRPr="00ED3E1A">
              <w:rPr>
                <w:bCs/>
                <w:lang w:val="sr-Cyrl-CS"/>
              </w:rPr>
              <w:t xml:space="preserve">   </w:t>
            </w:r>
            <w:r w:rsidR="0031570E">
              <w:rPr>
                <w:bCs/>
                <w:lang w:val="sr-Cyrl-CS"/>
              </w:rPr>
              <w:t>433</w:t>
            </w:r>
          </w:p>
        </w:tc>
        <w:tc>
          <w:tcPr>
            <w:tcW w:w="1343" w:type="dxa"/>
          </w:tcPr>
          <w:p w:rsidR="00AE134A" w:rsidRPr="00ED3E1A" w:rsidRDefault="00847788" w:rsidP="00DC2334">
            <w:pPr>
              <w:rPr>
                <w:bCs/>
                <w:lang w:val="sr-Cyrl-CS"/>
              </w:rPr>
            </w:pPr>
            <w:r w:rsidRPr="00ED3E1A">
              <w:rPr>
                <w:bCs/>
                <w:lang w:val="sr-Cyrl-CS"/>
              </w:rPr>
              <w:t xml:space="preserve">    </w:t>
            </w:r>
            <w:r w:rsidR="0017364C">
              <w:rPr>
                <w:bCs/>
                <w:lang w:val="sr-Cyrl-CS"/>
              </w:rPr>
              <w:t xml:space="preserve"> </w:t>
            </w:r>
            <w:r w:rsidR="00DC2334">
              <w:rPr>
                <w:bCs/>
                <w:lang w:val="sr-Cyrl-CS"/>
              </w:rPr>
              <w:t>1.109</w:t>
            </w:r>
          </w:p>
        </w:tc>
      </w:tr>
      <w:tr w:rsidR="00AE134A" w:rsidRPr="00ED3E1A">
        <w:tc>
          <w:tcPr>
            <w:tcW w:w="1774" w:type="dxa"/>
          </w:tcPr>
          <w:p w:rsidR="00AE134A" w:rsidRPr="00ED3E1A" w:rsidRDefault="00CE3D13" w:rsidP="00CB231E">
            <w:pPr>
              <w:rPr>
                <w:bCs/>
                <w:lang w:val="sr-Cyrl-CS"/>
              </w:rPr>
            </w:pPr>
            <w:r w:rsidRPr="00ED3E1A">
              <w:rPr>
                <w:bCs/>
                <w:lang w:val="sr-Cyrl-CS"/>
              </w:rPr>
              <w:t>15-17</w:t>
            </w:r>
          </w:p>
        </w:tc>
        <w:tc>
          <w:tcPr>
            <w:tcW w:w="1342" w:type="dxa"/>
          </w:tcPr>
          <w:p w:rsidR="00AE134A" w:rsidRPr="00ED3E1A" w:rsidRDefault="006F3002" w:rsidP="00542902">
            <w:pPr>
              <w:jc w:val="center"/>
              <w:rPr>
                <w:bCs/>
                <w:lang w:val="sr-Cyrl-CS"/>
              </w:rPr>
            </w:pPr>
            <w:r w:rsidRPr="00ED3E1A">
              <w:rPr>
                <w:bCs/>
                <w:lang w:val="sr-Cyrl-CS"/>
              </w:rPr>
              <w:t xml:space="preserve">   </w:t>
            </w:r>
            <w:r w:rsidR="0017364C">
              <w:rPr>
                <w:bCs/>
                <w:lang w:val="sr-Cyrl-CS"/>
              </w:rPr>
              <w:t>3</w:t>
            </w:r>
            <w:r w:rsidR="00542902">
              <w:rPr>
                <w:bCs/>
                <w:lang w:val="sr-Cyrl-CS"/>
              </w:rPr>
              <w:t>37</w:t>
            </w:r>
          </w:p>
        </w:tc>
        <w:tc>
          <w:tcPr>
            <w:tcW w:w="1342" w:type="dxa"/>
          </w:tcPr>
          <w:p w:rsidR="00AE134A" w:rsidRPr="00ED3E1A" w:rsidRDefault="006F3002" w:rsidP="00542902">
            <w:pPr>
              <w:jc w:val="center"/>
              <w:rPr>
                <w:bCs/>
                <w:lang w:val="sr-Cyrl-CS"/>
              </w:rPr>
            </w:pPr>
            <w:r w:rsidRPr="00ED3E1A">
              <w:rPr>
                <w:bCs/>
                <w:lang w:val="sr-Cyrl-CS"/>
              </w:rPr>
              <w:t xml:space="preserve">   </w:t>
            </w:r>
            <w:r w:rsidR="0017364C">
              <w:rPr>
                <w:bCs/>
                <w:lang w:val="sr-Cyrl-CS"/>
              </w:rPr>
              <w:t>2</w:t>
            </w:r>
            <w:r w:rsidR="00DC2334">
              <w:rPr>
                <w:bCs/>
                <w:lang w:val="sr-Cyrl-CS"/>
              </w:rPr>
              <w:t>0</w:t>
            </w:r>
            <w:r w:rsidR="00542902">
              <w:rPr>
                <w:bCs/>
                <w:lang w:val="sr-Cyrl-CS"/>
              </w:rPr>
              <w:t>5</w:t>
            </w:r>
          </w:p>
        </w:tc>
        <w:tc>
          <w:tcPr>
            <w:tcW w:w="1342" w:type="dxa"/>
          </w:tcPr>
          <w:p w:rsidR="00AE134A" w:rsidRPr="00ED3E1A" w:rsidRDefault="006F3002" w:rsidP="00DC2334">
            <w:pPr>
              <w:jc w:val="center"/>
              <w:rPr>
                <w:bCs/>
                <w:lang w:val="sr-Cyrl-CS"/>
              </w:rPr>
            </w:pPr>
            <w:r w:rsidRPr="00ED3E1A">
              <w:rPr>
                <w:bCs/>
                <w:lang w:val="sr-Cyrl-CS"/>
              </w:rPr>
              <w:t xml:space="preserve">  </w:t>
            </w:r>
            <w:r w:rsidR="00DC2334">
              <w:rPr>
                <w:bCs/>
                <w:lang w:val="sr-Cyrl-CS"/>
              </w:rPr>
              <w:t>542</w:t>
            </w:r>
          </w:p>
        </w:tc>
        <w:tc>
          <w:tcPr>
            <w:tcW w:w="1342" w:type="dxa"/>
          </w:tcPr>
          <w:p w:rsidR="00AE134A" w:rsidRPr="00ED3E1A" w:rsidRDefault="006F3002" w:rsidP="0031570E">
            <w:pPr>
              <w:jc w:val="center"/>
              <w:rPr>
                <w:bCs/>
                <w:lang w:val="sr-Cyrl-CS"/>
              </w:rPr>
            </w:pPr>
            <w:r w:rsidRPr="00ED3E1A">
              <w:rPr>
                <w:bCs/>
                <w:lang w:val="sr-Cyrl-CS"/>
              </w:rPr>
              <w:t xml:space="preserve">   </w:t>
            </w:r>
            <w:r w:rsidR="0031570E">
              <w:rPr>
                <w:bCs/>
                <w:lang w:val="sr-Cyrl-CS"/>
              </w:rPr>
              <w:t>263</w:t>
            </w:r>
          </w:p>
        </w:tc>
        <w:tc>
          <w:tcPr>
            <w:tcW w:w="1343" w:type="dxa"/>
          </w:tcPr>
          <w:p w:rsidR="00AE134A" w:rsidRPr="00ED3E1A" w:rsidRDefault="006F3002" w:rsidP="0031570E">
            <w:pPr>
              <w:jc w:val="center"/>
              <w:rPr>
                <w:bCs/>
                <w:lang w:val="sr-Cyrl-CS"/>
              </w:rPr>
            </w:pPr>
            <w:r w:rsidRPr="00ED3E1A">
              <w:rPr>
                <w:bCs/>
                <w:lang w:val="sr-Cyrl-CS"/>
              </w:rPr>
              <w:t xml:space="preserve">   </w:t>
            </w:r>
            <w:r w:rsidR="0031570E">
              <w:rPr>
                <w:bCs/>
                <w:lang w:val="sr-Cyrl-CS"/>
              </w:rPr>
              <w:t>219</w:t>
            </w:r>
          </w:p>
        </w:tc>
        <w:tc>
          <w:tcPr>
            <w:tcW w:w="1343" w:type="dxa"/>
          </w:tcPr>
          <w:p w:rsidR="00AE134A" w:rsidRPr="00ED3E1A" w:rsidRDefault="00EE54D9" w:rsidP="003823B8">
            <w:pPr>
              <w:jc w:val="center"/>
              <w:rPr>
                <w:bCs/>
                <w:lang w:val="sr-Cyrl-CS"/>
              </w:rPr>
            </w:pPr>
            <w:r>
              <w:rPr>
                <w:bCs/>
                <w:lang w:val="sr-Cyrl-CS"/>
              </w:rPr>
              <w:t xml:space="preserve">   </w:t>
            </w:r>
            <w:r w:rsidR="00DC2334">
              <w:rPr>
                <w:bCs/>
                <w:lang w:val="sr-Cyrl-CS"/>
              </w:rPr>
              <w:t>482</w:t>
            </w:r>
          </w:p>
        </w:tc>
      </w:tr>
      <w:tr w:rsidR="00AE134A" w:rsidRPr="00ED3E1A">
        <w:tc>
          <w:tcPr>
            <w:tcW w:w="1774" w:type="dxa"/>
          </w:tcPr>
          <w:p w:rsidR="00AE134A" w:rsidRPr="00ED3E1A" w:rsidRDefault="00CE3D13" w:rsidP="003823B8">
            <w:pPr>
              <w:jc w:val="center"/>
              <w:rPr>
                <w:bCs/>
              </w:rPr>
            </w:pPr>
            <w:r w:rsidRPr="00ED3E1A">
              <w:rPr>
                <w:bCs/>
                <w:lang w:val="sr-Cyrl-CS"/>
              </w:rPr>
              <w:t>Укупно</w:t>
            </w:r>
            <w:r w:rsidR="00CB38B8" w:rsidRPr="00ED3E1A">
              <w:rPr>
                <w:bCs/>
              </w:rPr>
              <w:t>:</w:t>
            </w:r>
          </w:p>
        </w:tc>
        <w:tc>
          <w:tcPr>
            <w:tcW w:w="1342" w:type="dxa"/>
          </w:tcPr>
          <w:p w:rsidR="00AE134A" w:rsidRPr="00ED3E1A" w:rsidRDefault="000E191C" w:rsidP="00542902">
            <w:pPr>
              <w:jc w:val="center"/>
              <w:rPr>
                <w:bCs/>
                <w:lang w:val="sr-Cyrl-CS"/>
              </w:rPr>
            </w:pPr>
            <w:r w:rsidRPr="00ED3E1A">
              <w:rPr>
                <w:bCs/>
                <w:lang w:val="sr-Cyrl-CS"/>
              </w:rPr>
              <w:t>1.</w:t>
            </w:r>
            <w:r w:rsidR="00542902">
              <w:rPr>
                <w:bCs/>
                <w:lang w:val="sr-Cyrl-CS"/>
              </w:rPr>
              <w:t>310</w:t>
            </w:r>
          </w:p>
        </w:tc>
        <w:tc>
          <w:tcPr>
            <w:tcW w:w="1342" w:type="dxa"/>
          </w:tcPr>
          <w:p w:rsidR="00AE134A" w:rsidRPr="00ED3E1A" w:rsidRDefault="000E191C" w:rsidP="00542902">
            <w:pPr>
              <w:jc w:val="center"/>
              <w:rPr>
                <w:bCs/>
                <w:lang w:val="sr-Cyrl-CS"/>
              </w:rPr>
            </w:pPr>
            <w:r w:rsidRPr="00ED3E1A">
              <w:rPr>
                <w:bCs/>
                <w:lang w:val="sr-Cyrl-CS"/>
              </w:rPr>
              <w:t>1.</w:t>
            </w:r>
            <w:r w:rsidR="00542902">
              <w:rPr>
                <w:bCs/>
                <w:lang w:val="sr-Cyrl-CS"/>
              </w:rPr>
              <w:t>0</w:t>
            </w:r>
            <w:r w:rsidR="0017364C">
              <w:rPr>
                <w:bCs/>
                <w:lang w:val="sr-Cyrl-CS"/>
              </w:rPr>
              <w:t>30</w:t>
            </w:r>
          </w:p>
        </w:tc>
        <w:tc>
          <w:tcPr>
            <w:tcW w:w="1342" w:type="dxa"/>
          </w:tcPr>
          <w:p w:rsidR="00AE134A" w:rsidRPr="00ED3E1A" w:rsidRDefault="00ED3E1A" w:rsidP="00DC2334">
            <w:pPr>
              <w:jc w:val="center"/>
              <w:rPr>
                <w:bCs/>
                <w:lang w:val="sr-Cyrl-CS"/>
              </w:rPr>
            </w:pPr>
            <w:r w:rsidRPr="00ED3E1A">
              <w:rPr>
                <w:bCs/>
                <w:lang w:val="sr-Cyrl-CS"/>
              </w:rPr>
              <w:t>2.</w:t>
            </w:r>
            <w:r w:rsidR="00DC2334">
              <w:rPr>
                <w:bCs/>
                <w:lang w:val="sr-Cyrl-CS"/>
              </w:rPr>
              <w:t>340</w:t>
            </w:r>
          </w:p>
        </w:tc>
        <w:tc>
          <w:tcPr>
            <w:tcW w:w="1342" w:type="dxa"/>
          </w:tcPr>
          <w:p w:rsidR="00AE134A" w:rsidRPr="00ED3E1A" w:rsidRDefault="00ED3E1A" w:rsidP="00542902">
            <w:pPr>
              <w:jc w:val="center"/>
              <w:rPr>
                <w:bCs/>
                <w:lang w:val="sr-Cyrl-CS"/>
              </w:rPr>
            </w:pPr>
            <w:r w:rsidRPr="00ED3E1A">
              <w:rPr>
                <w:bCs/>
                <w:lang w:val="sr-Cyrl-CS"/>
              </w:rPr>
              <w:t>1.</w:t>
            </w:r>
            <w:r w:rsidR="0017364C">
              <w:rPr>
                <w:bCs/>
                <w:lang w:val="sr-Cyrl-CS"/>
              </w:rPr>
              <w:t>1</w:t>
            </w:r>
            <w:r w:rsidR="00542902">
              <w:rPr>
                <w:bCs/>
                <w:lang w:val="sr-Cyrl-CS"/>
              </w:rPr>
              <w:t>90</w:t>
            </w:r>
          </w:p>
        </w:tc>
        <w:tc>
          <w:tcPr>
            <w:tcW w:w="1343" w:type="dxa"/>
          </w:tcPr>
          <w:p w:rsidR="00AE134A" w:rsidRPr="00ED3E1A" w:rsidRDefault="00A63056" w:rsidP="00542902">
            <w:pPr>
              <w:jc w:val="center"/>
              <w:rPr>
                <w:bCs/>
                <w:lang w:val="sr-Cyrl-CS"/>
              </w:rPr>
            </w:pPr>
            <w:r w:rsidRPr="00ED3E1A">
              <w:rPr>
                <w:bCs/>
                <w:lang w:val="sr-Cyrl-CS"/>
              </w:rPr>
              <w:t xml:space="preserve">  </w:t>
            </w:r>
            <w:r w:rsidR="00542902">
              <w:rPr>
                <w:bCs/>
                <w:lang w:val="sr-Cyrl-CS"/>
              </w:rPr>
              <w:t>936</w:t>
            </w:r>
          </w:p>
        </w:tc>
        <w:tc>
          <w:tcPr>
            <w:tcW w:w="1343" w:type="dxa"/>
          </w:tcPr>
          <w:p w:rsidR="00AE134A" w:rsidRPr="00ED3E1A" w:rsidRDefault="00847788" w:rsidP="00DC2334">
            <w:pPr>
              <w:rPr>
                <w:bCs/>
                <w:lang w:val="sr-Cyrl-CS"/>
              </w:rPr>
            </w:pPr>
            <w:r w:rsidRPr="00ED3E1A">
              <w:rPr>
                <w:bCs/>
                <w:lang w:val="sr-Cyrl-CS"/>
              </w:rPr>
              <w:t xml:space="preserve">   </w:t>
            </w:r>
            <w:r w:rsidR="00EE54D9">
              <w:rPr>
                <w:bCs/>
                <w:lang w:val="sr-Cyrl-CS"/>
              </w:rPr>
              <w:t xml:space="preserve">   </w:t>
            </w:r>
            <w:r w:rsidR="00ED3E1A" w:rsidRPr="00ED3E1A">
              <w:rPr>
                <w:bCs/>
                <w:lang w:val="sr-Cyrl-CS"/>
              </w:rPr>
              <w:t>2.</w:t>
            </w:r>
            <w:r w:rsidR="00DC2334">
              <w:rPr>
                <w:bCs/>
                <w:lang w:val="sr-Cyrl-CS"/>
              </w:rPr>
              <w:t>126</w:t>
            </w:r>
          </w:p>
        </w:tc>
      </w:tr>
    </w:tbl>
    <w:p w:rsidR="00CE4329" w:rsidRPr="00E1686C" w:rsidRDefault="00E1686C" w:rsidP="0012179E">
      <w:pPr>
        <w:rPr>
          <w:bCs/>
          <w:sz w:val="28"/>
          <w:szCs w:val="28"/>
        </w:rPr>
      </w:pPr>
      <w:r w:rsidRPr="00E1686C">
        <w:rPr>
          <w:bCs/>
          <w:sz w:val="28"/>
          <w:szCs w:val="28"/>
        </w:rPr>
        <w:t xml:space="preserve">Бројчано код групације деце, највећи број корисника је на узрасту од 6-14 година, најмање их је на узрасту до 2 године што је тренд већ годинама уназад. Највећи број стављених у пасиву је такође у групацији </w:t>
      </w:r>
      <w:proofErr w:type="gramStart"/>
      <w:r w:rsidRPr="00E1686C">
        <w:rPr>
          <w:bCs/>
          <w:sz w:val="28"/>
          <w:szCs w:val="28"/>
        </w:rPr>
        <w:t>узраста  6</w:t>
      </w:r>
      <w:proofErr w:type="gramEnd"/>
      <w:r w:rsidRPr="00E1686C">
        <w:rPr>
          <w:bCs/>
          <w:sz w:val="28"/>
          <w:szCs w:val="28"/>
        </w:rPr>
        <w:t xml:space="preserve">-14 година. По подацима већи је број мушке </w:t>
      </w:r>
      <w:proofErr w:type="gramStart"/>
      <w:r w:rsidRPr="00E1686C">
        <w:rPr>
          <w:bCs/>
          <w:sz w:val="28"/>
          <w:szCs w:val="28"/>
        </w:rPr>
        <w:t>деце ,</w:t>
      </w:r>
      <w:proofErr w:type="gramEnd"/>
      <w:r w:rsidRPr="00E1686C">
        <w:rPr>
          <w:bCs/>
          <w:sz w:val="28"/>
          <w:szCs w:val="28"/>
        </w:rPr>
        <w:t xml:space="preserve"> него корисника деце женског пола. У поређењу са пре</w:t>
      </w:r>
      <w:r w:rsidR="00BF6EC3">
        <w:rPr>
          <w:bCs/>
          <w:sz w:val="28"/>
          <w:szCs w:val="28"/>
          <w:lang w:val="sr-Cyrl-RS"/>
        </w:rPr>
        <w:t>т</w:t>
      </w:r>
      <w:r w:rsidRPr="00E1686C">
        <w:rPr>
          <w:bCs/>
          <w:sz w:val="28"/>
          <w:szCs w:val="28"/>
        </w:rPr>
        <w:t xml:space="preserve">ходном годином, у свим старосним </w:t>
      </w:r>
      <w:proofErr w:type="gramStart"/>
      <w:r w:rsidRPr="00E1686C">
        <w:rPr>
          <w:bCs/>
          <w:sz w:val="28"/>
          <w:szCs w:val="28"/>
        </w:rPr>
        <w:t>групацијама  дошло</w:t>
      </w:r>
      <w:proofErr w:type="gramEnd"/>
      <w:r w:rsidRPr="00E1686C">
        <w:rPr>
          <w:bCs/>
          <w:sz w:val="28"/>
          <w:szCs w:val="28"/>
        </w:rPr>
        <w:t xml:space="preserve"> је до минималног броја смањења деце што не представља значајан статистички податак.</w:t>
      </w:r>
    </w:p>
    <w:p w:rsidR="00F17E05" w:rsidRPr="00692B63" w:rsidRDefault="00F17E05" w:rsidP="0012179E">
      <w:pPr>
        <w:rPr>
          <w:bCs/>
          <w:color w:val="FF0000"/>
          <w:sz w:val="28"/>
          <w:szCs w:val="28"/>
          <w:lang w:val="sr-Cyrl-CS"/>
        </w:rPr>
      </w:pPr>
    </w:p>
    <w:tbl>
      <w:tblPr>
        <w:tblW w:w="0" w:type="auto"/>
        <w:tblInd w:w="-31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5671"/>
        <w:gridCol w:w="851"/>
        <w:gridCol w:w="850"/>
        <w:gridCol w:w="756"/>
        <w:gridCol w:w="805"/>
        <w:gridCol w:w="1067"/>
      </w:tblGrid>
      <w:tr w:rsidR="00CE3D13" w:rsidRPr="003E3178" w:rsidTr="00395D3F">
        <w:tc>
          <w:tcPr>
            <w:tcW w:w="10000" w:type="dxa"/>
            <w:gridSpan w:val="6"/>
          </w:tcPr>
          <w:p w:rsidR="00CE3D13" w:rsidRPr="003E3178" w:rsidRDefault="005C7515" w:rsidP="0031570E">
            <w:pPr>
              <w:rPr>
                <w:bCs/>
                <w:lang w:val="sr-Cyrl-CS"/>
              </w:rPr>
            </w:pPr>
            <w:r w:rsidRPr="003E3178">
              <w:rPr>
                <w:bCs/>
                <w:lang w:val="sr-Cyrl-CS"/>
              </w:rPr>
              <w:t xml:space="preserve">Број деце </w:t>
            </w:r>
            <w:r w:rsidR="00CC04D2" w:rsidRPr="003E3178">
              <w:rPr>
                <w:bCs/>
                <w:lang w:val="sr-Cyrl-CS"/>
              </w:rPr>
              <w:t xml:space="preserve">у ЦСР </w:t>
            </w:r>
            <w:r w:rsidRPr="003E3178">
              <w:rPr>
                <w:bCs/>
                <w:lang w:val="sr-Cyrl-CS"/>
              </w:rPr>
              <w:t xml:space="preserve">према корисничким групама и узрасту у </w:t>
            </w:r>
            <w:r w:rsidR="00CC04D2" w:rsidRPr="003E3178">
              <w:rPr>
                <w:bCs/>
                <w:lang w:val="sr-Cyrl-CS"/>
              </w:rPr>
              <w:t>20</w:t>
            </w:r>
            <w:r w:rsidR="00790607" w:rsidRPr="003E3178">
              <w:rPr>
                <w:bCs/>
                <w:lang w:val="sr-Cyrl-CS"/>
              </w:rPr>
              <w:t>2</w:t>
            </w:r>
            <w:r w:rsidR="0031570E">
              <w:rPr>
                <w:bCs/>
                <w:lang w:val="sr-Cyrl-CS"/>
              </w:rPr>
              <w:t>4</w:t>
            </w:r>
            <w:r w:rsidR="00CC04D2" w:rsidRPr="003E3178">
              <w:rPr>
                <w:bCs/>
                <w:lang w:val="sr-Cyrl-CS"/>
              </w:rPr>
              <w:t>.</w:t>
            </w:r>
            <w:r w:rsidR="0028783F" w:rsidRPr="003E3178">
              <w:rPr>
                <w:bCs/>
                <w:lang w:val="sr-Cyrl-CS"/>
              </w:rPr>
              <w:t xml:space="preserve"> </w:t>
            </w:r>
            <w:r w:rsidR="000D7895" w:rsidRPr="003E3178">
              <w:rPr>
                <w:bCs/>
                <w:lang w:val="sr-Cyrl-CS"/>
              </w:rPr>
              <w:t>г</w:t>
            </w:r>
            <w:r w:rsidRPr="003E3178">
              <w:rPr>
                <w:bCs/>
                <w:lang w:val="sr-Cyrl-CS"/>
              </w:rPr>
              <w:t>один</w:t>
            </w:r>
            <w:r w:rsidR="00CC04D2" w:rsidRPr="003E3178">
              <w:rPr>
                <w:bCs/>
                <w:lang w:val="sr-Cyrl-CS"/>
              </w:rPr>
              <w:t>и</w:t>
            </w:r>
          </w:p>
        </w:tc>
      </w:tr>
      <w:tr w:rsidR="005C7515" w:rsidRPr="003E3178" w:rsidTr="00395D3F">
        <w:tc>
          <w:tcPr>
            <w:tcW w:w="5671" w:type="dxa"/>
            <w:vMerge w:val="restart"/>
          </w:tcPr>
          <w:p w:rsidR="005C7515" w:rsidRPr="003E3178" w:rsidRDefault="005C7515" w:rsidP="003823B8">
            <w:pPr>
              <w:jc w:val="center"/>
              <w:rPr>
                <w:bCs/>
                <w:lang w:val="sr-Cyrl-CS"/>
              </w:rPr>
            </w:pPr>
            <w:r w:rsidRPr="003E3178">
              <w:rPr>
                <w:bCs/>
                <w:lang w:val="sr-Cyrl-CS"/>
              </w:rPr>
              <w:t>Корисничке групе</w:t>
            </w:r>
          </w:p>
        </w:tc>
        <w:tc>
          <w:tcPr>
            <w:tcW w:w="4329" w:type="dxa"/>
            <w:gridSpan w:val="5"/>
          </w:tcPr>
          <w:p w:rsidR="005C7515" w:rsidRPr="003E3178" w:rsidRDefault="00745DE5" w:rsidP="003823B8">
            <w:pPr>
              <w:jc w:val="center"/>
              <w:rPr>
                <w:bCs/>
                <w:lang w:val="sr-Cyrl-CS"/>
              </w:rPr>
            </w:pPr>
            <w:r w:rsidRPr="003E3178">
              <w:rPr>
                <w:bCs/>
                <w:lang w:val="sr-Cyrl-CS"/>
              </w:rPr>
              <w:t>У</w:t>
            </w:r>
            <w:r w:rsidR="005C7515" w:rsidRPr="003E3178">
              <w:rPr>
                <w:bCs/>
                <w:lang w:val="sr-Cyrl-CS"/>
              </w:rPr>
              <w:t>зраст</w:t>
            </w:r>
          </w:p>
        </w:tc>
      </w:tr>
      <w:tr w:rsidR="001B1500" w:rsidRPr="003E3178" w:rsidTr="00395D3F">
        <w:tc>
          <w:tcPr>
            <w:tcW w:w="5671" w:type="dxa"/>
            <w:vMerge/>
          </w:tcPr>
          <w:p w:rsidR="005C7515" w:rsidRPr="003E3178" w:rsidRDefault="005C7515" w:rsidP="0012179E">
            <w:pPr>
              <w:rPr>
                <w:bCs/>
                <w:lang w:val="sr-Cyrl-CS"/>
              </w:rPr>
            </w:pPr>
          </w:p>
        </w:tc>
        <w:tc>
          <w:tcPr>
            <w:tcW w:w="851" w:type="dxa"/>
          </w:tcPr>
          <w:p w:rsidR="005C7515" w:rsidRPr="003E3178" w:rsidRDefault="002A4EB8" w:rsidP="003823B8">
            <w:pPr>
              <w:jc w:val="center"/>
              <w:rPr>
                <w:bCs/>
                <w:lang w:val="sr-Cyrl-CS"/>
              </w:rPr>
            </w:pPr>
            <w:r w:rsidRPr="003E3178">
              <w:rPr>
                <w:bCs/>
                <w:lang w:val="sr-Cyrl-CS"/>
              </w:rPr>
              <w:t>0-2</w:t>
            </w:r>
          </w:p>
        </w:tc>
        <w:tc>
          <w:tcPr>
            <w:tcW w:w="850" w:type="dxa"/>
          </w:tcPr>
          <w:p w:rsidR="005C7515" w:rsidRPr="003E3178" w:rsidRDefault="002A4EB8" w:rsidP="003823B8">
            <w:pPr>
              <w:jc w:val="center"/>
              <w:rPr>
                <w:bCs/>
                <w:lang w:val="sr-Cyrl-CS"/>
              </w:rPr>
            </w:pPr>
            <w:r w:rsidRPr="003E3178">
              <w:rPr>
                <w:bCs/>
                <w:lang w:val="sr-Cyrl-CS"/>
              </w:rPr>
              <w:t>3-5</w:t>
            </w:r>
          </w:p>
        </w:tc>
        <w:tc>
          <w:tcPr>
            <w:tcW w:w="756" w:type="dxa"/>
          </w:tcPr>
          <w:p w:rsidR="005C7515" w:rsidRPr="003E3178" w:rsidRDefault="002A4EB8" w:rsidP="003823B8">
            <w:pPr>
              <w:jc w:val="center"/>
              <w:rPr>
                <w:bCs/>
                <w:lang w:val="sr-Cyrl-CS"/>
              </w:rPr>
            </w:pPr>
            <w:r w:rsidRPr="003E3178">
              <w:rPr>
                <w:bCs/>
                <w:lang w:val="sr-Cyrl-CS"/>
              </w:rPr>
              <w:t>6-14</w:t>
            </w:r>
          </w:p>
        </w:tc>
        <w:tc>
          <w:tcPr>
            <w:tcW w:w="805" w:type="dxa"/>
          </w:tcPr>
          <w:p w:rsidR="005C7515" w:rsidRPr="003E3178" w:rsidRDefault="002A4EB8" w:rsidP="003823B8">
            <w:pPr>
              <w:jc w:val="center"/>
              <w:rPr>
                <w:bCs/>
                <w:lang w:val="sr-Cyrl-CS"/>
              </w:rPr>
            </w:pPr>
            <w:r w:rsidRPr="003E3178">
              <w:rPr>
                <w:bCs/>
                <w:lang w:val="sr-Cyrl-CS"/>
              </w:rPr>
              <w:t>15-17</w:t>
            </w:r>
          </w:p>
        </w:tc>
        <w:tc>
          <w:tcPr>
            <w:tcW w:w="1067" w:type="dxa"/>
          </w:tcPr>
          <w:p w:rsidR="005C7515" w:rsidRPr="003E3178" w:rsidRDefault="00E804B4" w:rsidP="003823B8">
            <w:pPr>
              <w:jc w:val="center"/>
              <w:rPr>
                <w:bCs/>
                <w:lang w:val="sr-Latn-CS"/>
              </w:rPr>
            </w:pPr>
            <w:r w:rsidRPr="003E3178">
              <w:rPr>
                <w:bCs/>
                <w:lang w:val="sr-Cyrl-CS"/>
              </w:rPr>
              <w:t>У</w:t>
            </w:r>
            <w:r w:rsidR="002A4EB8" w:rsidRPr="003E3178">
              <w:rPr>
                <w:bCs/>
                <w:lang w:val="sr-Cyrl-CS"/>
              </w:rPr>
              <w:t>купно</w:t>
            </w:r>
            <w:r w:rsidR="005018A5" w:rsidRPr="003E3178">
              <w:rPr>
                <w:bCs/>
                <w:lang w:val="sr-Latn-CS"/>
              </w:rPr>
              <w:t>:</w:t>
            </w:r>
          </w:p>
        </w:tc>
      </w:tr>
      <w:tr w:rsidR="001B1500" w:rsidRPr="003E3178" w:rsidTr="00395D3F">
        <w:tc>
          <w:tcPr>
            <w:tcW w:w="5671" w:type="dxa"/>
          </w:tcPr>
          <w:p w:rsidR="00CE3D13" w:rsidRPr="003E3178" w:rsidRDefault="005C7515" w:rsidP="0012179E">
            <w:pPr>
              <w:rPr>
                <w:bCs/>
                <w:lang w:val="sr-Cyrl-CS"/>
              </w:rPr>
            </w:pPr>
            <w:r w:rsidRPr="003E3178">
              <w:rPr>
                <w:bCs/>
                <w:lang w:val="sr-Cyrl-CS"/>
              </w:rPr>
              <w:t>Де</w:t>
            </w:r>
            <w:r w:rsidR="00D6111B" w:rsidRPr="003E3178">
              <w:rPr>
                <w:bCs/>
                <w:lang w:val="sr-Cyrl-CS"/>
              </w:rPr>
              <w:t xml:space="preserve">ца </w:t>
            </w:r>
            <w:r w:rsidR="00AF7DE2" w:rsidRPr="003E3178">
              <w:rPr>
                <w:bCs/>
                <w:lang w:val="sr-Cyrl-CS"/>
              </w:rPr>
              <w:t>под старатељством</w:t>
            </w:r>
          </w:p>
        </w:tc>
        <w:tc>
          <w:tcPr>
            <w:tcW w:w="851" w:type="dxa"/>
          </w:tcPr>
          <w:p w:rsidR="00CE3D13" w:rsidRPr="00471EEE" w:rsidRDefault="00AB3EBE" w:rsidP="00471EEE">
            <w:pPr>
              <w:jc w:val="center"/>
              <w:rPr>
                <w:bCs/>
                <w:lang w:val="sr-Cyrl-RS"/>
              </w:rPr>
            </w:pPr>
            <w:r w:rsidRPr="003E3178">
              <w:rPr>
                <w:bCs/>
              </w:rPr>
              <w:t xml:space="preserve">  </w:t>
            </w:r>
            <w:r w:rsidR="00471EEE">
              <w:rPr>
                <w:bCs/>
                <w:lang w:val="sr-Cyrl-RS"/>
              </w:rPr>
              <w:t>27</w:t>
            </w:r>
          </w:p>
        </w:tc>
        <w:tc>
          <w:tcPr>
            <w:tcW w:w="850" w:type="dxa"/>
          </w:tcPr>
          <w:p w:rsidR="00CE3D13" w:rsidRPr="00127DCC" w:rsidRDefault="00127DCC" w:rsidP="0041409B">
            <w:pPr>
              <w:jc w:val="center"/>
              <w:rPr>
                <w:bCs/>
                <w:lang w:val="sr-Cyrl-RS"/>
              </w:rPr>
            </w:pPr>
            <w:r>
              <w:rPr>
                <w:bCs/>
                <w:lang w:val="sr-Cyrl-RS"/>
              </w:rPr>
              <w:t>23</w:t>
            </w:r>
          </w:p>
        </w:tc>
        <w:tc>
          <w:tcPr>
            <w:tcW w:w="756" w:type="dxa"/>
          </w:tcPr>
          <w:p w:rsidR="00CE3D13" w:rsidRPr="00471EEE" w:rsidRDefault="00CB01C5" w:rsidP="00471EEE">
            <w:pPr>
              <w:jc w:val="center"/>
              <w:rPr>
                <w:bCs/>
                <w:lang w:val="sr-Cyrl-RS"/>
              </w:rPr>
            </w:pPr>
            <w:r w:rsidRPr="003E3178">
              <w:rPr>
                <w:bCs/>
              </w:rPr>
              <w:t xml:space="preserve"> </w:t>
            </w:r>
            <w:r w:rsidR="00471EEE">
              <w:rPr>
                <w:bCs/>
                <w:lang w:val="sr-Cyrl-RS"/>
              </w:rPr>
              <w:t>109</w:t>
            </w:r>
          </w:p>
        </w:tc>
        <w:tc>
          <w:tcPr>
            <w:tcW w:w="805" w:type="dxa"/>
          </w:tcPr>
          <w:p w:rsidR="00CE3D13" w:rsidRPr="00471EEE" w:rsidRDefault="00CB01C5" w:rsidP="00471EEE">
            <w:pPr>
              <w:jc w:val="center"/>
              <w:rPr>
                <w:bCs/>
                <w:lang w:val="sr-Cyrl-RS"/>
              </w:rPr>
            </w:pPr>
            <w:r w:rsidRPr="003E3178">
              <w:rPr>
                <w:bCs/>
              </w:rPr>
              <w:t xml:space="preserve">  </w:t>
            </w:r>
            <w:r w:rsidR="00471EEE">
              <w:rPr>
                <w:bCs/>
                <w:lang w:val="sr-Cyrl-RS"/>
              </w:rPr>
              <w:t>68</w:t>
            </w:r>
          </w:p>
        </w:tc>
        <w:tc>
          <w:tcPr>
            <w:tcW w:w="1067" w:type="dxa"/>
          </w:tcPr>
          <w:p w:rsidR="00CE3D13" w:rsidRPr="00471EEE" w:rsidRDefault="000E1FE1" w:rsidP="00471EEE">
            <w:pPr>
              <w:jc w:val="center"/>
              <w:rPr>
                <w:bCs/>
                <w:lang w:val="sr-Cyrl-RS"/>
              </w:rPr>
            </w:pPr>
            <w:r w:rsidRPr="003E3178">
              <w:rPr>
                <w:bCs/>
              </w:rPr>
              <w:t>2</w:t>
            </w:r>
            <w:r w:rsidR="00471EEE">
              <w:rPr>
                <w:bCs/>
                <w:lang w:val="sr-Cyrl-RS"/>
              </w:rPr>
              <w:t>27</w:t>
            </w:r>
          </w:p>
        </w:tc>
      </w:tr>
      <w:tr w:rsidR="001B1500" w:rsidRPr="003E3178" w:rsidTr="00395D3F">
        <w:tc>
          <w:tcPr>
            <w:tcW w:w="5671" w:type="dxa"/>
          </w:tcPr>
          <w:p w:rsidR="00CE3D13" w:rsidRPr="003E3178" w:rsidRDefault="005C7515" w:rsidP="0012179E">
            <w:pPr>
              <w:rPr>
                <w:bCs/>
                <w:lang w:val="sr-Cyrl-CS"/>
              </w:rPr>
            </w:pPr>
            <w:r w:rsidRPr="003E3178">
              <w:rPr>
                <w:bCs/>
                <w:lang w:val="sr-Cyrl-CS"/>
              </w:rPr>
              <w:t>Де</w:t>
            </w:r>
            <w:r w:rsidR="00D6111B" w:rsidRPr="003E3178">
              <w:rPr>
                <w:bCs/>
                <w:lang w:val="sr-Cyrl-CS"/>
              </w:rPr>
              <w:t>ца</w:t>
            </w:r>
            <w:r w:rsidRPr="003E3178">
              <w:rPr>
                <w:bCs/>
                <w:lang w:val="sr-Cyrl-CS"/>
              </w:rPr>
              <w:t xml:space="preserve"> жртв</w:t>
            </w:r>
            <w:r w:rsidR="00D6111B" w:rsidRPr="003E3178">
              <w:rPr>
                <w:bCs/>
                <w:lang w:val="sr-Cyrl-CS"/>
              </w:rPr>
              <w:t>е</w:t>
            </w:r>
            <w:r w:rsidRPr="003E3178">
              <w:rPr>
                <w:bCs/>
                <w:lang w:val="sr-Cyrl-CS"/>
              </w:rPr>
              <w:t xml:space="preserve"> насиља</w:t>
            </w:r>
            <w:r w:rsidR="00D6111B" w:rsidRPr="003E3178">
              <w:rPr>
                <w:bCs/>
                <w:lang w:val="sr-Cyrl-CS"/>
              </w:rPr>
              <w:t xml:space="preserve"> и занемаривања</w:t>
            </w:r>
          </w:p>
        </w:tc>
        <w:tc>
          <w:tcPr>
            <w:tcW w:w="851" w:type="dxa"/>
          </w:tcPr>
          <w:p w:rsidR="00CE3D13" w:rsidRPr="00B37615" w:rsidRDefault="00AB3EBE" w:rsidP="00B37615">
            <w:pPr>
              <w:jc w:val="center"/>
              <w:rPr>
                <w:bCs/>
                <w:lang w:val="sr-Cyrl-RS"/>
              </w:rPr>
            </w:pPr>
            <w:r w:rsidRPr="003E3178">
              <w:rPr>
                <w:bCs/>
              </w:rPr>
              <w:t xml:space="preserve">  </w:t>
            </w:r>
            <w:r w:rsidR="00B37615">
              <w:rPr>
                <w:bCs/>
                <w:lang w:val="sr-Cyrl-RS"/>
              </w:rPr>
              <w:t>40</w:t>
            </w:r>
          </w:p>
        </w:tc>
        <w:tc>
          <w:tcPr>
            <w:tcW w:w="850" w:type="dxa"/>
          </w:tcPr>
          <w:p w:rsidR="00CE3D13" w:rsidRPr="00127DCC" w:rsidRDefault="00B37615" w:rsidP="003823B8">
            <w:pPr>
              <w:jc w:val="center"/>
              <w:rPr>
                <w:bCs/>
                <w:lang w:val="sr-Cyrl-RS"/>
              </w:rPr>
            </w:pPr>
            <w:r>
              <w:rPr>
                <w:bCs/>
                <w:lang w:val="sr-Cyrl-RS"/>
              </w:rPr>
              <w:t>48</w:t>
            </w:r>
          </w:p>
        </w:tc>
        <w:tc>
          <w:tcPr>
            <w:tcW w:w="756" w:type="dxa"/>
          </w:tcPr>
          <w:p w:rsidR="00CE3D13" w:rsidRPr="00B37615" w:rsidRDefault="00B37615" w:rsidP="00D368B8">
            <w:pPr>
              <w:jc w:val="center"/>
              <w:rPr>
                <w:bCs/>
                <w:lang w:val="sr-Cyrl-RS"/>
              </w:rPr>
            </w:pPr>
            <w:r>
              <w:rPr>
                <w:bCs/>
                <w:lang w:val="sr-Cyrl-RS"/>
              </w:rPr>
              <w:t>145</w:t>
            </w:r>
          </w:p>
        </w:tc>
        <w:tc>
          <w:tcPr>
            <w:tcW w:w="805" w:type="dxa"/>
          </w:tcPr>
          <w:p w:rsidR="00CE3D13" w:rsidRPr="00B37615" w:rsidRDefault="00CB01C5" w:rsidP="00B37615">
            <w:pPr>
              <w:jc w:val="center"/>
              <w:rPr>
                <w:bCs/>
                <w:lang w:val="sr-Cyrl-RS"/>
              </w:rPr>
            </w:pPr>
            <w:r w:rsidRPr="003E3178">
              <w:rPr>
                <w:bCs/>
              </w:rPr>
              <w:t xml:space="preserve"> </w:t>
            </w:r>
            <w:r w:rsidR="00B37615">
              <w:rPr>
                <w:bCs/>
                <w:lang w:val="sr-Cyrl-RS"/>
              </w:rPr>
              <w:t>50</w:t>
            </w:r>
          </w:p>
        </w:tc>
        <w:tc>
          <w:tcPr>
            <w:tcW w:w="1067" w:type="dxa"/>
          </w:tcPr>
          <w:p w:rsidR="00CE3D13" w:rsidRPr="00B37615" w:rsidRDefault="00D368B8" w:rsidP="00B37615">
            <w:pPr>
              <w:jc w:val="center"/>
              <w:rPr>
                <w:bCs/>
                <w:lang w:val="sr-Cyrl-RS"/>
              </w:rPr>
            </w:pPr>
            <w:r w:rsidRPr="003E3178">
              <w:rPr>
                <w:bCs/>
              </w:rPr>
              <w:t>2</w:t>
            </w:r>
            <w:r w:rsidR="00B37615">
              <w:rPr>
                <w:bCs/>
                <w:lang w:val="sr-Cyrl-RS"/>
              </w:rPr>
              <w:t>83</w:t>
            </w:r>
          </w:p>
        </w:tc>
      </w:tr>
      <w:tr w:rsidR="00056114" w:rsidRPr="003E3178" w:rsidTr="00395D3F">
        <w:tc>
          <w:tcPr>
            <w:tcW w:w="5671" w:type="dxa"/>
          </w:tcPr>
          <w:p w:rsidR="00056114" w:rsidRPr="003E3178" w:rsidRDefault="00056114" w:rsidP="0012179E">
            <w:pPr>
              <w:rPr>
                <w:bCs/>
                <w:lang w:val="sr-Cyrl-CS"/>
              </w:rPr>
            </w:pPr>
            <w:r w:rsidRPr="003E3178">
              <w:rPr>
                <w:bCs/>
                <w:lang w:val="sr-Cyrl-CS"/>
              </w:rPr>
              <w:t>Деца са неадекватним родитељским старањем</w:t>
            </w:r>
          </w:p>
        </w:tc>
        <w:tc>
          <w:tcPr>
            <w:tcW w:w="851" w:type="dxa"/>
          </w:tcPr>
          <w:p w:rsidR="00056114" w:rsidRPr="00B37615" w:rsidRDefault="00AB3EBE" w:rsidP="00B37615">
            <w:pPr>
              <w:jc w:val="center"/>
              <w:rPr>
                <w:bCs/>
                <w:lang w:val="sr-Cyrl-RS"/>
              </w:rPr>
            </w:pPr>
            <w:r w:rsidRPr="003E3178">
              <w:rPr>
                <w:bCs/>
              </w:rPr>
              <w:t xml:space="preserve">   </w:t>
            </w:r>
            <w:r w:rsidR="00B37615">
              <w:rPr>
                <w:bCs/>
                <w:lang w:val="sr-Cyrl-RS"/>
              </w:rPr>
              <w:t>7</w:t>
            </w:r>
          </w:p>
        </w:tc>
        <w:tc>
          <w:tcPr>
            <w:tcW w:w="850" w:type="dxa"/>
          </w:tcPr>
          <w:p w:rsidR="00056114" w:rsidRPr="00127DCC" w:rsidRDefault="00CB01C5" w:rsidP="003823B8">
            <w:pPr>
              <w:jc w:val="center"/>
              <w:rPr>
                <w:bCs/>
                <w:lang w:val="sr-Cyrl-RS"/>
              </w:rPr>
            </w:pPr>
            <w:r w:rsidRPr="003E3178">
              <w:rPr>
                <w:bCs/>
              </w:rPr>
              <w:t xml:space="preserve">  </w:t>
            </w:r>
            <w:r w:rsidR="00127DCC">
              <w:rPr>
                <w:bCs/>
                <w:lang w:val="sr-Cyrl-RS"/>
              </w:rPr>
              <w:t>4</w:t>
            </w:r>
          </w:p>
        </w:tc>
        <w:tc>
          <w:tcPr>
            <w:tcW w:w="756" w:type="dxa"/>
          </w:tcPr>
          <w:p w:rsidR="00056114" w:rsidRPr="00127DCC" w:rsidRDefault="00CB01C5" w:rsidP="00B37615">
            <w:pPr>
              <w:jc w:val="center"/>
              <w:rPr>
                <w:bCs/>
                <w:lang w:val="sr-Cyrl-RS"/>
              </w:rPr>
            </w:pPr>
            <w:r w:rsidRPr="003E3178">
              <w:rPr>
                <w:bCs/>
              </w:rPr>
              <w:t xml:space="preserve">  </w:t>
            </w:r>
            <w:r w:rsidR="00B37615">
              <w:rPr>
                <w:bCs/>
                <w:lang w:val="sr-Cyrl-RS"/>
              </w:rPr>
              <w:t>49</w:t>
            </w:r>
          </w:p>
        </w:tc>
        <w:tc>
          <w:tcPr>
            <w:tcW w:w="805" w:type="dxa"/>
          </w:tcPr>
          <w:p w:rsidR="00056114" w:rsidRPr="003E3178" w:rsidRDefault="00CB01C5" w:rsidP="00B37615">
            <w:pPr>
              <w:jc w:val="center"/>
              <w:rPr>
                <w:bCs/>
              </w:rPr>
            </w:pPr>
            <w:r w:rsidRPr="003E3178">
              <w:rPr>
                <w:bCs/>
                <w:lang w:val="sr-Cyrl-CS"/>
              </w:rPr>
              <w:t xml:space="preserve">  </w:t>
            </w:r>
            <w:r w:rsidR="00127DCC">
              <w:rPr>
                <w:bCs/>
                <w:lang w:val="sr-Cyrl-CS"/>
              </w:rPr>
              <w:t>4</w:t>
            </w:r>
            <w:r w:rsidR="00B37615">
              <w:rPr>
                <w:bCs/>
                <w:lang w:val="sr-Cyrl-CS"/>
              </w:rPr>
              <w:t>2</w:t>
            </w:r>
          </w:p>
        </w:tc>
        <w:tc>
          <w:tcPr>
            <w:tcW w:w="1067" w:type="dxa"/>
          </w:tcPr>
          <w:p w:rsidR="00056114" w:rsidRPr="003E3178" w:rsidRDefault="00A76B80" w:rsidP="00B37615">
            <w:pPr>
              <w:jc w:val="center"/>
              <w:rPr>
                <w:bCs/>
              </w:rPr>
            </w:pPr>
            <w:r w:rsidRPr="003E3178">
              <w:rPr>
                <w:bCs/>
                <w:lang w:val="sr-Cyrl-CS"/>
              </w:rPr>
              <w:t>1</w:t>
            </w:r>
            <w:r w:rsidR="00B37615">
              <w:rPr>
                <w:bCs/>
                <w:lang w:val="sr-Cyrl-CS"/>
              </w:rPr>
              <w:t>02</w:t>
            </w:r>
          </w:p>
        </w:tc>
      </w:tr>
      <w:tr w:rsidR="001B1500" w:rsidRPr="003E3178" w:rsidTr="00395D3F">
        <w:tc>
          <w:tcPr>
            <w:tcW w:w="5671" w:type="dxa"/>
          </w:tcPr>
          <w:p w:rsidR="00CE3D13" w:rsidRPr="003E3178" w:rsidRDefault="005C7515" w:rsidP="0012179E">
            <w:pPr>
              <w:rPr>
                <w:bCs/>
                <w:lang w:val="sr-Cyrl-CS"/>
              </w:rPr>
            </w:pPr>
            <w:r w:rsidRPr="003E3178">
              <w:rPr>
                <w:bCs/>
                <w:lang w:val="sr-Cyrl-CS"/>
              </w:rPr>
              <w:t>Де</w:t>
            </w:r>
            <w:r w:rsidR="00D6111B" w:rsidRPr="003E3178">
              <w:rPr>
                <w:bCs/>
                <w:lang w:val="sr-Cyrl-CS"/>
              </w:rPr>
              <w:t xml:space="preserve">ца са </w:t>
            </w:r>
            <w:r w:rsidRPr="003E3178">
              <w:rPr>
                <w:bCs/>
                <w:lang w:val="sr-Cyrl-CS"/>
              </w:rPr>
              <w:t xml:space="preserve"> проблемима у понашању</w:t>
            </w:r>
          </w:p>
        </w:tc>
        <w:tc>
          <w:tcPr>
            <w:tcW w:w="851" w:type="dxa"/>
          </w:tcPr>
          <w:p w:rsidR="00CE3D13" w:rsidRPr="003E3178" w:rsidRDefault="00F3176C" w:rsidP="003823B8">
            <w:pPr>
              <w:jc w:val="center"/>
              <w:rPr>
                <w:bCs/>
                <w:lang w:val="sr-Cyrl-CS"/>
              </w:rPr>
            </w:pPr>
            <w:r w:rsidRPr="003E3178">
              <w:rPr>
                <w:bCs/>
                <w:lang w:val="sr-Cyrl-CS"/>
              </w:rPr>
              <w:t xml:space="preserve">   </w:t>
            </w:r>
            <w:r w:rsidR="00056114" w:rsidRPr="003E3178">
              <w:rPr>
                <w:bCs/>
                <w:lang w:val="sr-Cyrl-CS"/>
              </w:rPr>
              <w:t>0</w:t>
            </w:r>
          </w:p>
        </w:tc>
        <w:tc>
          <w:tcPr>
            <w:tcW w:w="850" w:type="dxa"/>
          </w:tcPr>
          <w:p w:rsidR="00CE3D13" w:rsidRPr="003E3178" w:rsidRDefault="00CB01C5" w:rsidP="003823B8">
            <w:pPr>
              <w:jc w:val="center"/>
              <w:rPr>
                <w:bCs/>
              </w:rPr>
            </w:pPr>
            <w:r w:rsidRPr="003E3178">
              <w:rPr>
                <w:bCs/>
              </w:rPr>
              <w:t xml:space="preserve">  </w:t>
            </w:r>
            <w:r w:rsidR="00264091" w:rsidRPr="003E3178">
              <w:rPr>
                <w:bCs/>
              </w:rPr>
              <w:t>0</w:t>
            </w:r>
          </w:p>
        </w:tc>
        <w:tc>
          <w:tcPr>
            <w:tcW w:w="756" w:type="dxa"/>
          </w:tcPr>
          <w:p w:rsidR="00CE3D13" w:rsidRPr="00CE6F82" w:rsidRDefault="00CB01C5" w:rsidP="00CE6F82">
            <w:pPr>
              <w:jc w:val="center"/>
              <w:rPr>
                <w:bCs/>
                <w:lang w:val="sr-Cyrl-RS"/>
              </w:rPr>
            </w:pPr>
            <w:r w:rsidRPr="003E3178">
              <w:rPr>
                <w:bCs/>
              </w:rPr>
              <w:t xml:space="preserve">  </w:t>
            </w:r>
            <w:r w:rsidR="00CE6F82">
              <w:rPr>
                <w:bCs/>
                <w:lang w:val="sr-Cyrl-RS"/>
              </w:rPr>
              <w:t>96</w:t>
            </w:r>
          </w:p>
        </w:tc>
        <w:tc>
          <w:tcPr>
            <w:tcW w:w="805" w:type="dxa"/>
          </w:tcPr>
          <w:p w:rsidR="00CE3D13" w:rsidRPr="00CE6F82" w:rsidRDefault="00CE6F82" w:rsidP="003823B8">
            <w:pPr>
              <w:jc w:val="center"/>
              <w:rPr>
                <w:bCs/>
                <w:lang w:val="sr-Cyrl-RS"/>
              </w:rPr>
            </w:pPr>
            <w:r>
              <w:rPr>
                <w:bCs/>
                <w:lang w:val="sr-Cyrl-RS"/>
              </w:rPr>
              <w:t>164</w:t>
            </w:r>
          </w:p>
        </w:tc>
        <w:tc>
          <w:tcPr>
            <w:tcW w:w="1067" w:type="dxa"/>
          </w:tcPr>
          <w:p w:rsidR="00CE3D13" w:rsidRPr="00CE6F82" w:rsidRDefault="00CE6F82" w:rsidP="003823B8">
            <w:pPr>
              <w:jc w:val="center"/>
              <w:rPr>
                <w:bCs/>
                <w:lang w:val="sr-Cyrl-RS"/>
              </w:rPr>
            </w:pPr>
            <w:r>
              <w:rPr>
                <w:bCs/>
                <w:lang w:val="sr-Cyrl-RS"/>
              </w:rPr>
              <w:t>260</w:t>
            </w:r>
          </w:p>
        </w:tc>
      </w:tr>
      <w:tr w:rsidR="001B1500" w:rsidRPr="003E3178" w:rsidTr="00395D3F">
        <w:tc>
          <w:tcPr>
            <w:tcW w:w="5671" w:type="dxa"/>
          </w:tcPr>
          <w:p w:rsidR="00CE3D13" w:rsidRPr="003E3178" w:rsidRDefault="005C7515" w:rsidP="00814D81">
            <w:pPr>
              <w:rPr>
                <w:bCs/>
                <w:lang w:val="sr-Cyrl-CS"/>
              </w:rPr>
            </w:pPr>
            <w:r w:rsidRPr="003E3178">
              <w:rPr>
                <w:bCs/>
                <w:lang w:val="sr-Cyrl-CS"/>
              </w:rPr>
              <w:t>Де</w:t>
            </w:r>
            <w:r w:rsidR="00D6111B" w:rsidRPr="003E3178">
              <w:rPr>
                <w:bCs/>
                <w:lang w:val="sr-Cyrl-CS"/>
              </w:rPr>
              <w:t>ца</w:t>
            </w:r>
            <w:r w:rsidRPr="003E3178">
              <w:rPr>
                <w:bCs/>
                <w:lang w:val="sr-Cyrl-CS"/>
              </w:rPr>
              <w:t xml:space="preserve"> чији се родитељи споре око начина вршења род</w:t>
            </w:r>
            <w:r w:rsidR="00814D81" w:rsidRPr="003E3178">
              <w:rPr>
                <w:bCs/>
                <w:lang w:val="sr-Cyrl-CS"/>
              </w:rPr>
              <w:t>итељског</w:t>
            </w:r>
            <w:r w:rsidR="00D6111B" w:rsidRPr="003E3178">
              <w:rPr>
                <w:bCs/>
                <w:lang w:val="sr-Cyrl-CS"/>
              </w:rPr>
              <w:t>п</w:t>
            </w:r>
            <w:r w:rsidRPr="003E3178">
              <w:rPr>
                <w:bCs/>
                <w:lang w:val="sr-Cyrl-CS"/>
              </w:rPr>
              <w:t>рава</w:t>
            </w:r>
          </w:p>
        </w:tc>
        <w:tc>
          <w:tcPr>
            <w:tcW w:w="851" w:type="dxa"/>
          </w:tcPr>
          <w:p w:rsidR="00CE3D13" w:rsidRPr="003E3178" w:rsidRDefault="00AB3EBE" w:rsidP="00E8046F">
            <w:pPr>
              <w:jc w:val="center"/>
              <w:rPr>
                <w:bCs/>
              </w:rPr>
            </w:pPr>
            <w:r w:rsidRPr="003E3178">
              <w:rPr>
                <w:bCs/>
                <w:lang w:val="sr-Cyrl-CS"/>
              </w:rPr>
              <w:t xml:space="preserve">  </w:t>
            </w:r>
            <w:r w:rsidR="00E8046F">
              <w:rPr>
                <w:bCs/>
                <w:lang w:val="sr-Cyrl-CS"/>
              </w:rPr>
              <w:t>42</w:t>
            </w:r>
          </w:p>
        </w:tc>
        <w:tc>
          <w:tcPr>
            <w:tcW w:w="850" w:type="dxa"/>
          </w:tcPr>
          <w:p w:rsidR="00CE3D13" w:rsidRPr="00E8046F" w:rsidRDefault="00CB01C5" w:rsidP="00E8046F">
            <w:pPr>
              <w:jc w:val="center"/>
              <w:rPr>
                <w:bCs/>
                <w:lang w:val="sr-Cyrl-RS"/>
              </w:rPr>
            </w:pPr>
            <w:r w:rsidRPr="003E3178">
              <w:rPr>
                <w:bCs/>
              </w:rPr>
              <w:t xml:space="preserve"> </w:t>
            </w:r>
            <w:r w:rsidR="00E8046F">
              <w:rPr>
                <w:bCs/>
                <w:lang w:val="sr-Cyrl-RS"/>
              </w:rPr>
              <w:t>52</w:t>
            </w:r>
          </w:p>
        </w:tc>
        <w:tc>
          <w:tcPr>
            <w:tcW w:w="756" w:type="dxa"/>
          </w:tcPr>
          <w:p w:rsidR="00CE3D13" w:rsidRPr="003E3178" w:rsidRDefault="00451AEE" w:rsidP="00E8046F">
            <w:pPr>
              <w:jc w:val="center"/>
              <w:rPr>
                <w:bCs/>
              </w:rPr>
            </w:pPr>
            <w:r w:rsidRPr="003E3178">
              <w:rPr>
                <w:bCs/>
                <w:lang w:val="sr-Cyrl-CS"/>
              </w:rPr>
              <w:t>1</w:t>
            </w:r>
            <w:r w:rsidR="00E8046F">
              <w:rPr>
                <w:bCs/>
                <w:lang w:val="sr-Cyrl-CS"/>
              </w:rPr>
              <w:t>15</w:t>
            </w:r>
          </w:p>
        </w:tc>
        <w:tc>
          <w:tcPr>
            <w:tcW w:w="805" w:type="dxa"/>
          </w:tcPr>
          <w:p w:rsidR="00CE3D13" w:rsidRPr="003E3178" w:rsidRDefault="00CB01C5" w:rsidP="00E8046F">
            <w:pPr>
              <w:jc w:val="center"/>
              <w:rPr>
                <w:bCs/>
                <w:lang w:val="sr-Cyrl-CS"/>
              </w:rPr>
            </w:pPr>
            <w:r w:rsidRPr="003E3178">
              <w:rPr>
                <w:bCs/>
                <w:lang w:val="sr-Cyrl-CS"/>
              </w:rPr>
              <w:t xml:space="preserve">  </w:t>
            </w:r>
            <w:r w:rsidR="00E8046F">
              <w:rPr>
                <w:bCs/>
                <w:lang w:val="sr-Cyrl-CS"/>
              </w:rPr>
              <w:t>3</w:t>
            </w:r>
            <w:r w:rsidR="00127DCC">
              <w:rPr>
                <w:bCs/>
                <w:lang w:val="sr-Cyrl-CS"/>
              </w:rPr>
              <w:t>7</w:t>
            </w:r>
          </w:p>
        </w:tc>
        <w:tc>
          <w:tcPr>
            <w:tcW w:w="1067" w:type="dxa"/>
          </w:tcPr>
          <w:p w:rsidR="00CE3D13" w:rsidRPr="00127DCC" w:rsidRDefault="00127DCC" w:rsidP="00E8046F">
            <w:pPr>
              <w:jc w:val="center"/>
              <w:rPr>
                <w:bCs/>
                <w:lang w:val="sr-Cyrl-RS"/>
              </w:rPr>
            </w:pPr>
            <w:r>
              <w:rPr>
                <w:bCs/>
                <w:lang w:val="sr-Cyrl-RS"/>
              </w:rPr>
              <w:t>2</w:t>
            </w:r>
            <w:r w:rsidR="00E8046F">
              <w:rPr>
                <w:bCs/>
                <w:lang w:val="sr-Cyrl-RS"/>
              </w:rPr>
              <w:t>46</w:t>
            </w:r>
          </w:p>
        </w:tc>
      </w:tr>
      <w:tr w:rsidR="001B1500" w:rsidRPr="003E3178" w:rsidTr="00395D3F">
        <w:tc>
          <w:tcPr>
            <w:tcW w:w="5671" w:type="dxa"/>
          </w:tcPr>
          <w:p w:rsidR="00CE3D13" w:rsidRPr="003E3178" w:rsidRDefault="008070BA" w:rsidP="00056114">
            <w:pPr>
              <w:rPr>
                <w:bCs/>
                <w:lang w:val="sr-Cyrl-CS"/>
              </w:rPr>
            </w:pPr>
            <w:r w:rsidRPr="003E3178">
              <w:rPr>
                <w:bCs/>
                <w:lang w:val="sr-Cyrl-CS"/>
              </w:rPr>
              <w:t xml:space="preserve">Деца </w:t>
            </w:r>
            <w:r w:rsidR="00056114" w:rsidRPr="003E3178">
              <w:rPr>
                <w:bCs/>
                <w:lang w:val="sr-Cyrl-CS"/>
              </w:rPr>
              <w:t>чије су породице кор</w:t>
            </w:r>
            <w:r w:rsidRPr="003E3178">
              <w:rPr>
                <w:bCs/>
                <w:lang w:val="sr-Cyrl-CS"/>
              </w:rPr>
              <w:t xml:space="preserve">исници НСП и других видова </w:t>
            </w:r>
            <w:r w:rsidR="005C7515" w:rsidRPr="003E3178">
              <w:rPr>
                <w:bCs/>
                <w:lang w:val="sr-Cyrl-CS"/>
              </w:rPr>
              <w:t>материјалн</w:t>
            </w:r>
            <w:r w:rsidRPr="003E3178">
              <w:rPr>
                <w:bCs/>
                <w:lang w:val="sr-Cyrl-CS"/>
              </w:rPr>
              <w:t>них давања</w:t>
            </w:r>
          </w:p>
        </w:tc>
        <w:tc>
          <w:tcPr>
            <w:tcW w:w="851" w:type="dxa"/>
          </w:tcPr>
          <w:p w:rsidR="00CE3D13" w:rsidRPr="00716789" w:rsidRDefault="005F5EB4" w:rsidP="00716789">
            <w:pPr>
              <w:rPr>
                <w:bCs/>
                <w:lang w:val="sr-Cyrl-RS"/>
              </w:rPr>
            </w:pPr>
            <w:r w:rsidRPr="003E3178">
              <w:rPr>
                <w:bCs/>
              </w:rPr>
              <w:t xml:space="preserve">  </w:t>
            </w:r>
            <w:r w:rsidR="00AB3EBE" w:rsidRPr="003E3178">
              <w:rPr>
                <w:bCs/>
              </w:rPr>
              <w:t xml:space="preserve"> </w:t>
            </w:r>
            <w:r w:rsidR="00F3176C" w:rsidRPr="003E3178">
              <w:rPr>
                <w:bCs/>
              </w:rPr>
              <w:t>1</w:t>
            </w:r>
            <w:r w:rsidR="00716789">
              <w:rPr>
                <w:bCs/>
                <w:lang w:val="sr-Cyrl-RS"/>
              </w:rPr>
              <w:t>61</w:t>
            </w:r>
          </w:p>
        </w:tc>
        <w:tc>
          <w:tcPr>
            <w:tcW w:w="850" w:type="dxa"/>
          </w:tcPr>
          <w:p w:rsidR="00CE3D13" w:rsidRPr="00D80213" w:rsidRDefault="00716789" w:rsidP="00D80213">
            <w:pPr>
              <w:jc w:val="center"/>
              <w:rPr>
                <w:bCs/>
                <w:lang w:val="sr-Cyrl-RS"/>
              </w:rPr>
            </w:pPr>
            <w:r>
              <w:rPr>
                <w:bCs/>
                <w:lang w:val="sr-Cyrl-RS"/>
              </w:rPr>
              <w:t>223</w:t>
            </w:r>
          </w:p>
        </w:tc>
        <w:tc>
          <w:tcPr>
            <w:tcW w:w="756" w:type="dxa"/>
          </w:tcPr>
          <w:p w:rsidR="00CE3D13" w:rsidRPr="00127DCC" w:rsidRDefault="00716789" w:rsidP="00D80213">
            <w:pPr>
              <w:jc w:val="center"/>
              <w:rPr>
                <w:bCs/>
                <w:lang w:val="sr-Cyrl-RS"/>
              </w:rPr>
            </w:pPr>
            <w:r>
              <w:rPr>
                <w:bCs/>
                <w:lang w:val="sr-Cyrl-RS"/>
              </w:rPr>
              <w:t>621</w:t>
            </w:r>
          </w:p>
        </w:tc>
        <w:tc>
          <w:tcPr>
            <w:tcW w:w="805" w:type="dxa"/>
          </w:tcPr>
          <w:p w:rsidR="00CE3D13" w:rsidRPr="00716789" w:rsidRDefault="000E1FE1" w:rsidP="00716789">
            <w:pPr>
              <w:jc w:val="center"/>
              <w:rPr>
                <w:bCs/>
                <w:lang w:val="sr-Cyrl-RS"/>
              </w:rPr>
            </w:pPr>
            <w:r w:rsidRPr="003E3178">
              <w:rPr>
                <w:bCs/>
              </w:rPr>
              <w:t>2</w:t>
            </w:r>
            <w:r w:rsidR="00716789">
              <w:rPr>
                <w:bCs/>
                <w:lang w:val="sr-Cyrl-RS"/>
              </w:rPr>
              <w:t>51</w:t>
            </w:r>
          </w:p>
        </w:tc>
        <w:tc>
          <w:tcPr>
            <w:tcW w:w="1067" w:type="dxa"/>
          </w:tcPr>
          <w:p w:rsidR="00CE3D13" w:rsidRPr="003E3178" w:rsidRDefault="009F5E7A" w:rsidP="00716789">
            <w:pPr>
              <w:rPr>
                <w:bCs/>
              </w:rPr>
            </w:pPr>
            <w:r w:rsidRPr="003E3178">
              <w:rPr>
                <w:bCs/>
                <w:lang w:val="sr-Cyrl-CS"/>
              </w:rPr>
              <w:t xml:space="preserve"> </w:t>
            </w:r>
            <w:r w:rsidR="00716789">
              <w:rPr>
                <w:bCs/>
                <w:lang w:val="sr-Cyrl-CS"/>
              </w:rPr>
              <w:t>1.256</w:t>
            </w:r>
          </w:p>
        </w:tc>
      </w:tr>
      <w:tr w:rsidR="001B1500" w:rsidRPr="003E3178" w:rsidTr="00395D3F">
        <w:tc>
          <w:tcPr>
            <w:tcW w:w="5671" w:type="dxa"/>
          </w:tcPr>
          <w:p w:rsidR="00CE3D13" w:rsidRPr="003E3178" w:rsidRDefault="00D6111B" w:rsidP="0012179E">
            <w:pPr>
              <w:rPr>
                <w:bCs/>
                <w:lang w:val="sr-Cyrl-CS"/>
              </w:rPr>
            </w:pPr>
            <w:r w:rsidRPr="003E3178">
              <w:rPr>
                <w:bCs/>
                <w:lang w:val="sr-Cyrl-CS"/>
              </w:rPr>
              <w:t xml:space="preserve">Деца </w:t>
            </w:r>
            <w:r w:rsidR="005C7515" w:rsidRPr="003E3178">
              <w:rPr>
                <w:bCs/>
                <w:lang w:val="sr-Cyrl-CS"/>
              </w:rPr>
              <w:t>О</w:t>
            </w:r>
            <w:r w:rsidRPr="003E3178">
              <w:rPr>
                <w:bCs/>
                <w:lang w:val="sr-Cyrl-CS"/>
              </w:rPr>
              <w:t>СИ</w:t>
            </w:r>
          </w:p>
        </w:tc>
        <w:tc>
          <w:tcPr>
            <w:tcW w:w="851" w:type="dxa"/>
          </w:tcPr>
          <w:p w:rsidR="00CE3D13" w:rsidRPr="00127DCC" w:rsidRDefault="00F3176C" w:rsidP="006D12F2">
            <w:pPr>
              <w:jc w:val="center"/>
              <w:rPr>
                <w:bCs/>
                <w:lang w:val="sr-Cyrl-RS"/>
              </w:rPr>
            </w:pPr>
            <w:r w:rsidRPr="003E3178">
              <w:rPr>
                <w:bCs/>
              </w:rPr>
              <w:t xml:space="preserve">  </w:t>
            </w:r>
            <w:r w:rsidR="00AB3EBE" w:rsidRPr="003E3178">
              <w:rPr>
                <w:bCs/>
              </w:rPr>
              <w:t xml:space="preserve">   </w:t>
            </w:r>
            <w:r w:rsidR="00127DCC">
              <w:rPr>
                <w:bCs/>
                <w:lang w:val="sr-Cyrl-RS"/>
              </w:rPr>
              <w:t>1</w:t>
            </w:r>
            <w:r w:rsidR="006D12F2">
              <w:rPr>
                <w:bCs/>
                <w:lang w:val="sr-Cyrl-RS"/>
              </w:rPr>
              <w:t>3</w:t>
            </w:r>
          </w:p>
        </w:tc>
        <w:tc>
          <w:tcPr>
            <w:tcW w:w="850" w:type="dxa"/>
          </w:tcPr>
          <w:p w:rsidR="00CE3D13" w:rsidRPr="006D12F2" w:rsidRDefault="00CB01C5" w:rsidP="006D12F2">
            <w:pPr>
              <w:jc w:val="center"/>
              <w:rPr>
                <w:bCs/>
                <w:lang w:val="sr-Cyrl-RS"/>
              </w:rPr>
            </w:pPr>
            <w:r w:rsidRPr="003E3178">
              <w:rPr>
                <w:bCs/>
              </w:rPr>
              <w:t xml:space="preserve"> </w:t>
            </w:r>
            <w:r w:rsidR="006D12F2">
              <w:rPr>
                <w:bCs/>
                <w:lang w:val="sr-Cyrl-RS"/>
              </w:rPr>
              <w:t>59</w:t>
            </w:r>
          </w:p>
        </w:tc>
        <w:tc>
          <w:tcPr>
            <w:tcW w:w="756" w:type="dxa"/>
          </w:tcPr>
          <w:p w:rsidR="00CE3D13" w:rsidRPr="00127DCC" w:rsidRDefault="006D12F2" w:rsidP="00700DCB">
            <w:pPr>
              <w:jc w:val="center"/>
              <w:rPr>
                <w:bCs/>
                <w:lang w:val="sr-Cyrl-RS"/>
              </w:rPr>
            </w:pPr>
            <w:r>
              <w:rPr>
                <w:bCs/>
                <w:lang w:val="sr-Cyrl-RS"/>
              </w:rPr>
              <w:t>1</w:t>
            </w:r>
            <w:r w:rsidR="00127DCC">
              <w:rPr>
                <w:bCs/>
                <w:lang w:val="sr-Cyrl-RS"/>
              </w:rPr>
              <w:t>7</w:t>
            </w:r>
            <w:r>
              <w:rPr>
                <w:bCs/>
                <w:lang w:val="sr-Cyrl-RS"/>
              </w:rPr>
              <w:t>9</w:t>
            </w:r>
          </w:p>
        </w:tc>
        <w:tc>
          <w:tcPr>
            <w:tcW w:w="805" w:type="dxa"/>
          </w:tcPr>
          <w:p w:rsidR="00CE3D13" w:rsidRPr="006D12F2" w:rsidRDefault="00CB01C5" w:rsidP="006D12F2">
            <w:pPr>
              <w:jc w:val="center"/>
              <w:rPr>
                <w:bCs/>
                <w:lang w:val="sr-Cyrl-RS"/>
              </w:rPr>
            </w:pPr>
            <w:r w:rsidRPr="003E3178">
              <w:rPr>
                <w:bCs/>
              </w:rPr>
              <w:t xml:space="preserve"> </w:t>
            </w:r>
            <w:r w:rsidR="006D12F2">
              <w:rPr>
                <w:bCs/>
                <w:lang w:val="sr-Cyrl-RS"/>
              </w:rPr>
              <w:t>70</w:t>
            </w:r>
          </w:p>
        </w:tc>
        <w:tc>
          <w:tcPr>
            <w:tcW w:w="1067" w:type="dxa"/>
          </w:tcPr>
          <w:p w:rsidR="00CE3D13" w:rsidRPr="006D12F2" w:rsidRDefault="006D12F2" w:rsidP="00700DCB">
            <w:pPr>
              <w:jc w:val="center"/>
              <w:rPr>
                <w:bCs/>
                <w:lang w:val="sr-Cyrl-RS"/>
              </w:rPr>
            </w:pPr>
            <w:r>
              <w:rPr>
                <w:bCs/>
                <w:lang w:val="sr-Cyrl-RS"/>
              </w:rPr>
              <w:t>321</w:t>
            </w:r>
          </w:p>
        </w:tc>
      </w:tr>
      <w:tr w:rsidR="00056114" w:rsidRPr="003E3178" w:rsidTr="00395D3F">
        <w:tc>
          <w:tcPr>
            <w:tcW w:w="5671" w:type="dxa"/>
          </w:tcPr>
          <w:p w:rsidR="00056114" w:rsidRPr="003E3178" w:rsidRDefault="00056114" w:rsidP="0012179E">
            <w:pPr>
              <w:rPr>
                <w:bCs/>
                <w:lang w:val="sr-Cyrl-CS"/>
              </w:rPr>
            </w:pPr>
            <w:r w:rsidRPr="003E3178">
              <w:rPr>
                <w:bCs/>
                <w:lang w:val="sr-Cyrl-CS"/>
              </w:rPr>
              <w:t xml:space="preserve">Деца у поступцима: одређ. </w:t>
            </w:r>
            <w:r w:rsidR="00CB01C5" w:rsidRPr="003E3178">
              <w:rPr>
                <w:bCs/>
                <w:lang w:val="sr-Cyrl-CS"/>
              </w:rPr>
              <w:t>л</w:t>
            </w:r>
            <w:r w:rsidRPr="003E3178">
              <w:rPr>
                <w:bCs/>
                <w:lang w:val="sr-Cyrl-CS"/>
              </w:rPr>
              <w:t xml:space="preserve">ичног имена, сагласност за мал. брак, сагл. </w:t>
            </w:r>
            <w:r w:rsidR="002B53BE" w:rsidRPr="003E3178">
              <w:rPr>
                <w:bCs/>
                <w:lang w:val="sr-Cyrl-CS"/>
              </w:rPr>
              <w:t>з</w:t>
            </w:r>
            <w:r w:rsidRPr="003E3178">
              <w:rPr>
                <w:bCs/>
                <w:lang w:val="sr-Cyrl-CS"/>
              </w:rPr>
              <w:t>а располагање имовином</w:t>
            </w:r>
          </w:p>
        </w:tc>
        <w:tc>
          <w:tcPr>
            <w:tcW w:w="851" w:type="dxa"/>
          </w:tcPr>
          <w:p w:rsidR="00056114" w:rsidRPr="003E3178" w:rsidRDefault="00AB3EBE" w:rsidP="00240EBD">
            <w:pPr>
              <w:jc w:val="center"/>
              <w:rPr>
                <w:bCs/>
              </w:rPr>
            </w:pPr>
            <w:r w:rsidRPr="003E3178">
              <w:rPr>
                <w:bCs/>
                <w:lang w:val="sr-Cyrl-CS"/>
              </w:rPr>
              <w:t xml:space="preserve">  </w:t>
            </w:r>
            <w:r w:rsidR="00F3176C" w:rsidRPr="003E3178">
              <w:rPr>
                <w:bCs/>
                <w:lang w:val="sr-Cyrl-CS"/>
              </w:rPr>
              <w:t xml:space="preserve"> </w:t>
            </w:r>
            <w:r w:rsidR="006C2F03" w:rsidRPr="003E3178">
              <w:rPr>
                <w:bCs/>
                <w:lang w:val="sr-Cyrl-CS"/>
              </w:rPr>
              <w:t xml:space="preserve"> </w:t>
            </w:r>
            <w:r w:rsidR="00240EBD">
              <w:rPr>
                <w:bCs/>
                <w:lang w:val="sr-Cyrl-CS"/>
              </w:rPr>
              <w:t>10</w:t>
            </w:r>
          </w:p>
        </w:tc>
        <w:tc>
          <w:tcPr>
            <w:tcW w:w="850" w:type="dxa"/>
          </w:tcPr>
          <w:p w:rsidR="00056114" w:rsidRPr="00127DCC" w:rsidRDefault="00240EBD" w:rsidP="003823B8">
            <w:pPr>
              <w:jc w:val="center"/>
              <w:rPr>
                <w:bCs/>
                <w:lang w:val="sr-Cyrl-RS"/>
              </w:rPr>
            </w:pPr>
            <w:r>
              <w:rPr>
                <w:bCs/>
                <w:lang w:val="sr-Cyrl-RS"/>
              </w:rPr>
              <w:t>11</w:t>
            </w:r>
          </w:p>
        </w:tc>
        <w:tc>
          <w:tcPr>
            <w:tcW w:w="756" w:type="dxa"/>
          </w:tcPr>
          <w:p w:rsidR="00056114" w:rsidRPr="00240EBD" w:rsidRDefault="00CB01C5" w:rsidP="002E1C6F">
            <w:pPr>
              <w:jc w:val="center"/>
              <w:rPr>
                <w:bCs/>
                <w:lang w:val="sr-Cyrl-RS"/>
              </w:rPr>
            </w:pPr>
            <w:r w:rsidRPr="003E3178">
              <w:rPr>
                <w:bCs/>
              </w:rPr>
              <w:t xml:space="preserve">  </w:t>
            </w:r>
            <w:r w:rsidR="002E1C6F">
              <w:rPr>
                <w:bCs/>
              </w:rPr>
              <w:t>52</w:t>
            </w:r>
          </w:p>
        </w:tc>
        <w:tc>
          <w:tcPr>
            <w:tcW w:w="805" w:type="dxa"/>
          </w:tcPr>
          <w:p w:rsidR="00056114" w:rsidRPr="00240EBD" w:rsidRDefault="00CB01C5" w:rsidP="00240EBD">
            <w:pPr>
              <w:jc w:val="center"/>
              <w:rPr>
                <w:bCs/>
                <w:lang w:val="sr-Cyrl-RS"/>
              </w:rPr>
            </w:pPr>
            <w:r w:rsidRPr="003E3178">
              <w:rPr>
                <w:bCs/>
              </w:rPr>
              <w:t xml:space="preserve">   </w:t>
            </w:r>
            <w:r w:rsidR="00240EBD">
              <w:rPr>
                <w:bCs/>
                <w:lang w:val="sr-Cyrl-RS"/>
              </w:rPr>
              <w:t>41</w:t>
            </w:r>
          </w:p>
        </w:tc>
        <w:tc>
          <w:tcPr>
            <w:tcW w:w="1067" w:type="dxa"/>
          </w:tcPr>
          <w:p w:rsidR="00056114" w:rsidRPr="002E1C6F" w:rsidRDefault="00240EBD" w:rsidP="002E1C6F">
            <w:pPr>
              <w:jc w:val="center"/>
              <w:rPr>
                <w:bCs/>
              </w:rPr>
            </w:pPr>
            <w:r>
              <w:rPr>
                <w:bCs/>
                <w:lang w:val="sr-Cyrl-RS"/>
              </w:rPr>
              <w:t>11</w:t>
            </w:r>
            <w:r w:rsidR="002E1C6F">
              <w:rPr>
                <w:bCs/>
              </w:rPr>
              <w:t>4</w:t>
            </w:r>
          </w:p>
        </w:tc>
      </w:tr>
      <w:tr w:rsidR="001B1500" w:rsidRPr="003E3178" w:rsidTr="00395D3F">
        <w:tc>
          <w:tcPr>
            <w:tcW w:w="5671" w:type="dxa"/>
          </w:tcPr>
          <w:p w:rsidR="00061CFD" w:rsidRPr="003E3178" w:rsidRDefault="00061CFD" w:rsidP="0012179E">
            <w:pPr>
              <w:rPr>
                <w:bCs/>
              </w:rPr>
            </w:pPr>
            <w:r w:rsidRPr="003E3178">
              <w:rPr>
                <w:bCs/>
                <w:lang w:val="sr-Cyrl-CS"/>
              </w:rPr>
              <w:t>Деца жртве трговине људима</w:t>
            </w:r>
            <w:r w:rsidR="00264091" w:rsidRPr="003E3178">
              <w:rPr>
                <w:bCs/>
              </w:rPr>
              <w:t xml:space="preserve"> (просјачење)</w:t>
            </w:r>
          </w:p>
        </w:tc>
        <w:tc>
          <w:tcPr>
            <w:tcW w:w="851" w:type="dxa"/>
          </w:tcPr>
          <w:p w:rsidR="00061CFD" w:rsidRPr="00240EBD" w:rsidRDefault="00AB3EBE" w:rsidP="00240EBD">
            <w:pPr>
              <w:jc w:val="center"/>
              <w:rPr>
                <w:bCs/>
                <w:lang w:val="sr-Cyrl-RS"/>
              </w:rPr>
            </w:pPr>
            <w:r w:rsidRPr="003E3178">
              <w:rPr>
                <w:bCs/>
              </w:rPr>
              <w:t xml:space="preserve">   </w:t>
            </w:r>
            <w:r w:rsidR="00F3176C" w:rsidRPr="003E3178">
              <w:rPr>
                <w:bCs/>
              </w:rPr>
              <w:t xml:space="preserve"> </w:t>
            </w:r>
            <w:r w:rsidR="006C2F03" w:rsidRPr="003E3178">
              <w:rPr>
                <w:bCs/>
              </w:rPr>
              <w:t xml:space="preserve"> </w:t>
            </w:r>
            <w:r w:rsidR="00240EBD">
              <w:rPr>
                <w:bCs/>
                <w:lang w:val="sr-Cyrl-RS"/>
              </w:rPr>
              <w:t>2</w:t>
            </w:r>
          </w:p>
        </w:tc>
        <w:tc>
          <w:tcPr>
            <w:tcW w:w="850" w:type="dxa"/>
          </w:tcPr>
          <w:p w:rsidR="00061CFD" w:rsidRPr="00D74F60" w:rsidRDefault="00CB01C5" w:rsidP="00240EBD">
            <w:pPr>
              <w:jc w:val="center"/>
              <w:rPr>
                <w:bCs/>
                <w:lang w:val="sr-Cyrl-RS"/>
              </w:rPr>
            </w:pPr>
            <w:r w:rsidRPr="003E3178">
              <w:rPr>
                <w:bCs/>
              </w:rPr>
              <w:t xml:space="preserve"> </w:t>
            </w:r>
            <w:r w:rsidR="006C2F03" w:rsidRPr="003E3178">
              <w:rPr>
                <w:bCs/>
              </w:rPr>
              <w:t xml:space="preserve"> </w:t>
            </w:r>
            <w:r w:rsidR="00D74F60">
              <w:rPr>
                <w:bCs/>
                <w:lang w:val="sr-Cyrl-RS"/>
              </w:rPr>
              <w:t>1</w:t>
            </w:r>
          </w:p>
        </w:tc>
        <w:tc>
          <w:tcPr>
            <w:tcW w:w="756" w:type="dxa"/>
          </w:tcPr>
          <w:p w:rsidR="00061CFD" w:rsidRPr="00D74F60" w:rsidRDefault="00CB01C5" w:rsidP="002E1C6F">
            <w:pPr>
              <w:jc w:val="center"/>
              <w:rPr>
                <w:bCs/>
                <w:lang w:val="sr-Cyrl-RS"/>
              </w:rPr>
            </w:pPr>
            <w:r w:rsidRPr="003E3178">
              <w:rPr>
                <w:bCs/>
              </w:rPr>
              <w:t xml:space="preserve">   </w:t>
            </w:r>
            <w:r w:rsidR="006C2F03" w:rsidRPr="003E3178">
              <w:rPr>
                <w:bCs/>
              </w:rPr>
              <w:t xml:space="preserve"> </w:t>
            </w:r>
            <w:r w:rsidR="002E1C6F">
              <w:rPr>
                <w:bCs/>
              </w:rPr>
              <w:t>2</w:t>
            </w:r>
          </w:p>
        </w:tc>
        <w:tc>
          <w:tcPr>
            <w:tcW w:w="805" w:type="dxa"/>
          </w:tcPr>
          <w:p w:rsidR="00061CFD" w:rsidRPr="00127DCC" w:rsidRDefault="00CB01C5" w:rsidP="003823B8">
            <w:pPr>
              <w:jc w:val="center"/>
              <w:rPr>
                <w:bCs/>
                <w:lang w:val="sr-Cyrl-RS"/>
              </w:rPr>
            </w:pPr>
            <w:r w:rsidRPr="003E3178">
              <w:rPr>
                <w:bCs/>
              </w:rPr>
              <w:t xml:space="preserve">   </w:t>
            </w:r>
            <w:r w:rsidR="00127DCC">
              <w:rPr>
                <w:bCs/>
                <w:lang w:val="sr-Cyrl-RS"/>
              </w:rPr>
              <w:t>0</w:t>
            </w:r>
          </w:p>
        </w:tc>
        <w:tc>
          <w:tcPr>
            <w:tcW w:w="1067" w:type="dxa"/>
          </w:tcPr>
          <w:p w:rsidR="00061CFD" w:rsidRPr="00D74F60" w:rsidRDefault="00756C8E" w:rsidP="002E1C6F">
            <w:pPr>
              <w:jc w:val="center"/>
              <w:rPr>
                <w:bCs/>
                <w:lang w:val="sr-Cyrl-RS"/>
              </w:rPr>
            </w:pPr>
            <w:r w:rsidRPr="003E3178">
              <w:rPr>
                <w:bCs/>
              </w:rPr>
              <w:t xml:space="preserve">  </w:t>
            </w:r>
            <w:r w:rsidR="002E1C6F">
              <w:rPr>
                <w:bCs/>
              </w:rPr>
              <w:t>5</w:t>
            </w:r>
          </w:p>
        </w:tc>
      </w:tr>
      <w:tr w:rsidR="001B1500" w:rsidRPr="003E3178" w:rsidTr="00395D3F">
        <w:tc>
          <w:tcPr>
            <w:tcW w:w="5671" w:type="dxa"/>
          </w:tcPr>
          <w:p w:rsidR="00CE3D13" w:rsidRPr="003E3178" w:rsidRDefault="00D6111B" w:rsidP="00D6111B">
            <w:pPr>
              <w:rPr>
                <w:bCs/>
                <w:lang w:val="sr-Cyrl-CS"/>
              </w:rPr>
            </w:pPr>
            <w:r w:rsidRPr="003E3178">
              <w:rPr>
                <w:bCs/>
                <w:lang w:val="sr-Cyrl-CS"/>
              </w:rPr>
              <w:lastRenderedPageBreak/>
              <w:t>Остала деца</w:t>
            </w:r>
          </w:p>
        </w:tc>
        <w:tc>
          <w:tcPr>
            <w:tcW w:w="851" w:type="dxa"/>
          </w:tcPr>
          <w:p w:rsidR="00CE3D13" w:rsidRPr="003E3178" w:rsidRDefault="002B53BE" w:rsidP="00240EBD">
            <w:pPr>
              <w:jc w:val="center"/>
              <w:rPr>
                <w:bCs/>
              </w:rPr>
            </w:pPr>
            <w:r w:rsidRPr="003E3178">
              <w:rPr>
                <w:bCs/>
              </w:rPr>
              <w:t xml:space="preserve"> </w:t>
            </w:r>
            <w:r w:rsidR="00F3176C" w:rsidRPr="003E3178">
              <w:rPr>
                <w:bCs/>
              </w:rPr>
              <w:t xml:space="preserve">  </w:t>
            </w:r>
            <w:r w:rsidR="00240EBD">
              <w:rPr>
                <w:bCs/>
                <w:lang w:val="sr-Cyrl-RS"/>
              </w:rPr>
              <w:t>27</w:t>
            </w:r>
            <w:r w:rsidR="006C2F03" w:rsidRPr="003E3178">
              <w:rPr>
                <w:bCs/>
              </w:rPr>
              <w:t xml:space="preserve"> </w:t>
            </w:r>
            <w:r w:rsidR="00AB3EBE" w:rsidRPr="003E3178">
              <w:rPr>
                <w:bCs/>
              </w:rPr>
              <w:t xml:space="preserve">  </w:t>
            </w:r>
            <w:r w:rsidR="006C2F03" w:rsidRPr="003E3178">
              <w:rPr>
                <w:bCs/>
              </w:rPr>
              <w:t xml:space="preserve"> </w:t>
            </w:r>
          </w:p>
        </w:tc>
        <w:tc>
          <w:tcPr>
            <w:tcW w:w="850" w:type="dxa"/>
          </w:tcPr>
          <w:p w:rsidR="00CE3D13" w:rsidRPr="002E7AD2" w:rsidRDefault="00240EBD" w:rsidP="00C06778">
            <w:pPr>
              <w:jc w:val="center"/>
              <w:rPr>
                <w:bCs/>
                <w:lang w:val="sr-Cyrl-RS"/>
              </w:rPr>
            </w:pPr>
            <w:r>
              <w:rPr>
                <w:bCs/>
                <w:lang w:val="sr-Cyrl-RS"/>
              </w:rPr>
              <w:t>36</w:t>
            </w:r>
          </w:p>
        </w:tc>
        <w:tc>
          <w:tcPr>
            <w:tcW w:w="756" w:type="dxa"/>
          </w:tcPr>
          <w:p w:rsidR="00CE3D13" w:rsidRPr="003E3178" w:rsidRDefault="00F3176C" w:rsidP="00D74F60">
            <w:pPr>
              <w:rPr>
                <w:bCs/>
                <w:lang w:val="sr-Cyrl-CS"/>
              </w:rPr>
            </w:pPr>
            <w:r w:rsidRPr="003E3178">
              <w:rPr>
                <w:bCs/>
                <w:lang w:val="sr-Cyrl-CS"/>
              </w:rPr>
              <w:t xml:space="preserve"> </w:t>
            </w:r>
            <w:r w:rsidR="002B53BE" w:rsidRPr="003E3178">
              <w:rPr>
                <w:bCs/>
                <w:lang w:val="sr-Cyrl-CS"/>
              </w:rPr>
              <w:t xml:space="preserve">  </w:t>
            </w:r>
            <w:r w:rsidR="00D74F60">
              <w:rPr>
                <w:bCs/>
                <w:lang w:val="sr-Cyrl-CS"/>
              </w:rPr>
              <w:t>68</w:t>
            </w:r>
          </w:p>
        </w:tc>
        <w:tc>
          <w:tcPr>
            <w:tcW w:w="805" w:type="dxa"/>
          </w:tcPr>
          <w:p w:rsidR="00CE3D13" w:rsidRPr="00240EBD" w:rsidRDefault="003F1D2A" w:rsidP="00240EBD">
            <w:pPr>
              <w:jc w:val="center"/>
              <w:rPr>
                <w:bCs/>
                <w:lang w:val="sr-Cyrl-RS"/>
              </w:rPr>
            </w:pPr>
            <w:r w:rsidRPr="003E3178">
              <w:rPr>
                <w:bCs/>
              </w:rPr>
              <w:t xml:space="preserve">  </w:t>
            </w:r>
            <w:r w:rsidR="00240EBD">
              <w:rPr>
                <w:bCs/>
                <w:lang w:val="sr-Cyrl-RS"/>
              </w:rPr>
              <w:t>78</w:t>
            </w:r>
          </w:p>
        </w:tc>
        <w:tc>
          <w:tcPr>
            <w:tcW w:w="1067" w:type="dxa"/>
          </w:tcPr>
          <w:p w:rsidR="00CE3D13" w:rsidRPr="002E7AD2" w:rsidRDefault="00D74F60" w:rsidP="003F1D2A">
            <w:pPr>
              <w:jc w:val="center"/>
              <w:rPr>
                <w:bCs/>
                <w:lang w:val="sr-Cyrl-RS"/>
              </w:rPr>
            </w:pPr>
            <w:r>
              <w:rPr>
                <w:bCs/>
                <w:lang w:val="sr-Cyrl-RS"/>
              </w:rPr>
              <w:t>209</w:t>
            </w:r>
          </w:p>
        </w:tc>
      </w:tr>
    </w:tbl>
    <w:p w:rsidR="00E1686C" w:rsidRPr="00E1686C" w:rsidRDefault="00E1686C" w:rsidP="00E1686C">
      <w:pPr>
        <w:rPr>
          <w:bCs/>
          <w:sz w:val="28"/>
          <w:szCs w:val="28"/>
          <w:lang w:val="sr-Cyrl-CS"/>
        </w:rPr>
      </w:pPr>
      <w:r w:rsidRPr="00E1686C">
        <w:rPr>
          <w:bCs/>
          <w:sz w:val="28"/>
          <w:szCs w:val="28"/>
          <w:lang w:val="sr-Cyrl-CS"/>
        </w:rPr>
        <w:t>Код малолетних корисника, највећи број је деце из социо-материјално угрожених породица и самим тим су у већем ризику од тога да њихове потребе нису задовољене на адекватан начин. Њиховим породицама је потребна додатна пре свега материјална а често и друга подршка, пошто се веома често материјална угроженост рефлектује на све сегменте функционисања породице.</w:t>
      </w:r>
    </w:p>
    <w:p w:rsidR="00E1686C" w:rsidRPr="00E1686C" w:rsidRDefault="00E1686C" w:rsidP="00E1686C">
      <w:pPr>
        <w:rPr>
          <w:bCs/>
          <w:sz w:val="28"/>
          <w:szCs w:val="28"/>
          <w:lang w:val="sr-Cyrl-CS"/>
        </w:rPr>
      </w:pPr>
      <w:r w:rsidRPr="00E1686C">
        <w:rPr>
          <w:bCs/>
          <w:sz w:val="28"/>
          <w:szCs w:val="28"/>
          <w:lang w:val="sr-Cyrl-CS"/>
        </w:rPr>
        <w:t>У односу на предходни извештајни период број деце са проблемима у понашању је мањи, што говори у прилог томе да су програми оснаживања васп</w:t>
      </w:r>
      <w:r w:rsidR="00F44FCC">
        <w:rPr>
          <w:bCs/>
          <w:sz w:val="28"/>
          <w:szCs w:val="28"/>
          <w:lang w:val="sr-Cyrl-CS"/>
        </w:rPr>
        <w:t>и</w:t>
      </w:r>
      <w:r w:rsidRPr="00E1686C">
        <w:rPr>
          <w:bCs/>
          <w:sz w:val="28"/>
          <w:szCs w:val="28"/>
          <w:lang w:val="sr-Cyrl-CS"/>
        </w:rPr>
        <w:t>тних компетенција родитеља породица у ризику дали ефекте,али на другој страни имамо податак да су проблеми сложенији и трају дужи временски период. И даље ће се  континуирано превентивно деловати на оснаживању породице и њене васпитне улоге, и успешније сарадње са образовним и другим институцијама које се интензивније обраћају за помоћ последњих година, те су интервенције правовременије и самим тим и са више ефеката.</w:t>
      </w:r>
    </w:p>
    <w:p w:rsidR="00E1686C" w:rsidRPr="00E1686C" w:rsidRDefault="00E1686C" w:rsidP="00E1686C">
      <w:pPr>
        <w:rPr>
          <w:bCs/>
          <w:sz w:val="28"/>
          <w:szCs w:val="28"/>
          <w:lang w:val="sr-Cyrl-CS"/>
        </w:rPr>
      </w:pPr>
      <w:r w:rsidRPr="00E1686C">
        <w:rPr>
          <w:bCs/>
          <w:sz w:val="28"/>
          <w:szCs w:val="28"/>
          <w:lang w:val="sr-Cyrl-CS"/>
        </w:rPr>
        <w:t xml:space="preserve">Број деце жртава насиља односи се на децу жртве доминантно физичког и емоционалног насиља, док се број занемарене деце односи на едукативно, здравствено и емоционално занемарену децу и децу чији родитељи </w:t>
      </w:r>
      <w:r w:rsidR="00BF6EC3">
        <w:rPr>
          <w:bCs/>
          <w:sz w:val="28"/>
          <w:szCs w:val="28"/>
          <w:lang w:val="sr-Cyrl-CS"/>
        </w:rPr>
        <w:t>имају</w:t>
      </w:r>
      <w:r w:rsidRPr="00E1686C">
        <w:rPr>
          <w:bCs/>
          <w:sz w:val="28"/>
          <w:szCs w:val="28"/>
          <w:lang w:val="sr-Cyrl-CS"/>
        </w:rPr>
        <w:t xml:space="preserve"> пропусте у вршењу неге, васпитања и надзора. Укупан број деце која су жртве насиља и занемаривања </w:t>
      </w:r>
      <w:r w:rsidR="00530CAD">
        <w:rPr>
          <w:bCs/>
          <w:sz w:val="28"/>
          <w:szCs w:val="28"/>
          <w:lang w:val="sr-Cyrl-CS"/>
        </w:rPr>
        <w:t xml:space="preserve">,као и деце са неадекватним родитељским старањем </w:t>
      </w:r>
      <w:r w:rsidRPr="00E1686C">
        <w:rPr>
          <w:bCs/>
          <w:sz w:val="28"/>
          <w:szCs w:val="28"/>
          <w:lang w:val="sr-Cyrl-CS"/>
        </w:rPr>
        <w:t xml:space="preserve">је </w:t>
      </w:r>
      <w:r w:rsidR="003516B6">
        <w:rPr>
          <w:bCs/>
          <w:sz w:val="28"/>
          <w:szCs w:val="28"/>
          <w:lang w:val="sr-Cyrl-CS"/>
        </w:rPr>
        <w:t>283</w:t>
      </w:r>
      <w:r w:rsidRPr="00E1686C">
        <w:rPr>
          <w:bCs/>
          <w:sz w:val="28"/>
          <w:szCs w:val="28"/>
          <w:lang w:val="sr-Cyrl-CS"/>
        </w:rPr>
        <w:t xml:space="preserve"> и највише се јављају у старосној групи од 6-14 година. Кроз саветодавни рад са родитељима, али и правне поступке Центар за социјални рад је у обавези да заштити статус деце и спречи њихову изложеност породичном насиљу. Најадекватнији вид је прев</w:t>
      </w:r>
      <w:r w:rsidR="00BF6EC3">
        <w:rPr>
          <w:bCs/>
          <w:sz w:val="28"/>
          <w:szCs w:val="28"/>
          <w:lang w:val="sr-Cyrl-CS"/>
        </w:rPr>
        <w:t>е</w:t>
      </w:r>
      <w:r w:rsidRPr="00E1686C">
        <w:rPr>
          <w:bCs/>
          <w:sz w:val="28"/>
          <w:szCs w:val="28"/>
          <w:lang w:val="sr-Cyrl-CS"/>
        </w:rPr>
        <w:t>нција породичног насиља за шта је потребно шире ангажовање, али и то је разлог за покушаје да реализујемо што више превентвних програма, бар кроз пројектне активности. На самој заштити деце од насиља потребно је повезивање и ангажовање свих система, јер једино такав свеобухватни приступ даје ефекте. Код  деце која су занемарена или у ризику од занемаривања, Центар као орган старатељства користи све расположиве мере породично правне заштите да адекватно заштити интерес деце. Некада је то могуће кроз подршку и оснаживање родитеља саветодавним радом</w:t>
      </w:r>
      <w:r w:rsidR="00F36B13">
        <w:rPr>
          <w:bCs/>
          <w:sz w:val="28"/>
          <w:szCs w:val="28"/>
          <w:lang w:val="sr-Cyrl-CS"/>
        </w:rPr>
        <w:t>.</w:t>
      </w:r>
      <w:r w:rsidRPr="00E1686C">
        <w:rPr>
          <w:bCs/>
          <w:sz w:val="28"/>
          <w:szCs w:val="28"/>
          <w:lang w:val="sr-Cyrl-CS"/>
        </w:rPr>
        <w:t xml:space="preserve"> Често је потребно деловати кроз </w:t>
      </w:r>
      <w:r w:rsidR="003516B6">
        <w:rPr>
          <w:bCs/>
          <w:sz w:val="28"/>
          <w:szCs w:val="28"/>
          <w:lang w:val="sr-Cyrl-CS"/>
        </w:rPr>
        <w:t xml:space="preserve">превентивне/29 превентивних надзора током године/ и </w:t>
      </w:r>
      <w:r w:rsidRPr="00E1686C">
        <w:rPr>
          <w:bCs/>
          <w:sz w:val="28"/>
          <w:szCs w:val="28"/>
          <w:lang w:val="sr-Cyrl-CS"/>
        </w:rPr>
        <w:t>корективне надзоре</w:t>
      </w:r>
      <w:r w:rsidR="003516B6">
        <w:rPr>
          <w:bCs/>
          <w:sz w:val="28"/>
          <w:szCs w:val="28"/>
          <w:lang w:val="sr-Cyrl-CS"/>
        </w:rPr>
        <w:t>/</w:t>
      </w:r>
      <w:r w:rsidR="00F36B13">
        <w:rPr>
          <w:bCs/>
          <w:sz w:val="28"/>
          <w:szCs w:val="28"/>
          <w:lang w:val="sr-Cyrl-CS"/>
        </w:rPr>
        <w:t>6</w:t>
      </w:r>
      <w:r w:rsidR="003516B6">
        <w:rPr>
          <w:bCs/>
          <w:sz w:val="28"/>
          <w:szCs w:val="28"/>
          <w:lang w:val="sr-Cyrl-CS"/>
        </w:rPr>
        <w:t xml:space="preserve"> корективн</w:t>
      </w:r>
      <w:r w:rsidR="00F36B13">
        <w:rPr>
          <w:bCs/>
          <w:sz w:val="28"/>
          <w:szCs w:val="28"/>
          <w:lang w:val="sr-Cyrl-CS"/>
        </w:rPr>
        <w:t>их</w:t>
      </w:r>
      <w:r w:rsidR="003516B6">
        <w:rPr>
          <w:bCs/>
          <w:sz w:val="28"/>
          <w:szCs w:val="28"/>
          <w:lang w:val="sr-Cyrl-CS"/>
        </w:rPr>
        <w:t xml:space="preserve"> надзора током године/</w:t>
      </w:r>
      <w:r w:rsidRPr="00E1686C">
        <w:rPr>
          <w:bCs/>
          <w:sz w:val="28"/>
          <w:szCs w:val="28"/>
          <w:lang w:val="sr-Cyrl-CS"/>
        </w:rPr>
        <w:t xml:space="preserve">, </w:t>
      </w:r>
      <w:r w:rsidR="00BF6EC3">
        <w:rPr>
          <w:bCs/>
          <w:sz w:val="28"/>
          <w:szCs w:val="28"/>
          <w:lang w:val="sr-Cyrl-CS"/>
        </w:rPr>
        <w:t xml:space="preserve">који су у функцији </w:t>
      </w:r>
      <w:r w:rsidRPr="00E1686C">
        <w:rPr>
          <w:bCs/>
          <w:sz w:val="28"/>
          <w:szCs w:val="28"/>
          <w:lang w:val="sr-Cyrl-CS"/>
        </w:rPr>
        <w:t xml:space="preserve"> да отклоне недостатке у бризи око деце </w:t>
      </w:r>
      <w:r w:rsidR="003516B6">
        <w:rPr>
          <w:bCs/>
          <w:sz w:val="28"/>
          <w:szCs w:val="28"/>
          <w:lang w:val="sr-Cyrl-CS"/>
        </w:rPr>
        <w:t>,</w:t>
      </w:r>
      <w:r w:rsidRPr="00E1686C">
        <w:rPr>
          <w:bCs/>
          <w:sz w:val="28"/>
          <w:szCs w:val="28"/>
          <w:lang w:val="sr-Cyrl-CS"/>
        </w:rPr>
        <w:t>а као крајња мера су привремена издвајања деце и покретање поступака против родитеља и у крајњем случају лишење родитељског права и трајније збрињавање деце.</w:t>
      </w:r>
    </w:p>
    <w:p w:rsidR="00E1686C" w:rsidRPr="00E1686C" w:rsidRDefault="00E1686C" w:rsidP="00E1686C">
      <w:pPr>
        <w:rPr>
          <w:bCs/>
          <w:sz w:val="28"/>
          <w:szCs w:val="28"/>
          <w:lang w:val="sr-Cyrl-CS"/>
        </w:rPr>
      </w:pPr>
      <w:r w:rsidRPr="00E1686C">
        <w:rPr>
          <w:bCs/>
          <w:sz w:val="28"/>
          <w:szCs w:val="28"/>
          <w:lang w:val="sr-Cyrl-CS"/>
        </w:rPr>
        <w:t>Свакако није мали број ни деце</w:t>
      </w:r>
      <w:r w:rsidR="00BF6EC3">
        <w:rPr>
          <w:bCs/>
          <w:sz w:val="28"/>
          <w:szCs w:val="28"/>
          <w:lang w:val="sr-Cyrl-CS"/>
        </w:rPr>
        <w:t>/246/</w:t>
      </w:r>
      <w:r w:rsidRPr="00E1686C">
        <w:rPr>
          <w:bCs/>
          <w:sz w:val="28"/>
          <w:szCs w:val="28"/>
          <w:lang w:val="sr-Cyrl-CS"/>
        </w:rPr>
        <w:t xml:space="preserve"> чији се родитељи споре око начина вршења родитељског права. У ову категорију су убројена деца чији су родитељи актуелно у судском спору за вршење родитељског права, као и они који немају сагласност око модела виђења детета/деце са другим родитељем, деца родитеља који имају спорове око издржавања</w:t>
      </w:r>
      <w:r w:rsidR="00BF6EC3">
        <w:rPr>
          <w:bCs/>
          <w:sz w:val="28"/>
          <w:szCs w:val="28"/>
          <w:lang w:val="sr-Cyrl-CS"/>
        </w:rPr>
        <w:t>,</w:t>
      </w:r>
      <w:r w:rsidRPr="00E1686C">
        <w:rPr>
          <w:bCs/>
          <w:sz w:val="28"/>
          <w:szCs w:val="28"/>
          <w:lang w:val="sr-Cyrl-CS"/>
        </w:rPr>
        <w:t xml:space="preserve"> али и  деца родитеља који немају усаглашене васпитне ставове у околностима раздвојене породице. Ово је један од показатеља кризе у којој се савремена породица налази и то је један од већих изазова и захтева у стручном раду наше установе. Подршка породицама и </w:t>
      </w:r>
      <w:r w:rsidRPr="00E1686C">
        <w:rPr>
          <w:bCs/>
          <w:sz w:val="28"/>
          <w:szCs w:val="28"/>
          <w:lang w:val="sr-Cyrl-CS"/>
        </w:rPr>
        <w:lastRenderedPageBreak/>
        <w:t>паровима у кризи да проблеме превазиђу, кроз редован саветодани рад или кроз саветодавно терапијски рад у Саветовалишту за предбрачне, брачне и породичне односе, су сложени стручни послови који заправо представљају један од видова заштите интереса деце, а то је одрастање у комплетној породици или бар очување родитељске сарадње у ситуацијама раскинутих породица. Статистички подаци о броју разведених бракова за претходну годину указују и на потребу да се обнове раније интезивно реализовани превентивни програми намењени породици и родитељству, као и да се прилично занемарено предбрачно саветовање поново стави у један од приоритета.</w:t>
      </w:r>
    </w:p>
    <w:p w:rsidR="00E1686C" w:rsidRPr="00E1686C" w:rsidRDefault="00E1686C" w:rsidP="00E1686C">
      <w:pPr>
        <w:rPr>
          <w:bCs/>
          <w:sz w:val="28"/>
          <w:szCs w:val="28"/>
          <w:lang w:val="sr-Cyrl-CS"/>
        </w:rPr>
      </w:pPr>
      <w:r w:rsidRPr="00E1686C">
        <w:rPr>
          <w:bCs/>
          <w:sz w:val="28"/>
          <w:szCs w:val="28"/>
          <w:lang w:val="sr-Cyrl-CS"/>
        </w:rPr>
        <w:t>У 202</w:t>
      </w:r>
      <w:r w:rsidR="003516B6">
        <w:rPr>
          <w:bCs/>
          <w:sz w:val="28"/>
          <w:szCs w:val="28"/>
          <w:lang w:val="sr-Cyrl-CS"/>
        </w:rPr>
        <w:t>4</w:t>
      </w:r>
      <w:r w:rsidRPr="00E1686C">
        <w:rPr>
          <w:bCs/>
          <w:sz w:val="28"/>
          <w:szCs w:val="28"/>
          <w:lang w:val="sr-Cyrl-CS"/>
        </w:rPr>
        <w:t xml:space="preserve">. години </w:t>
      </w:r>
      <w:r w:rsidR="003516B6">
        <w:rPr>
          <w:bCs/>
          <w:sz w:val="28"/>
          <w:szCs w:val="28"/>
          <w:lang w:val="sr-Cyrl-CS"/>
        </w:rPr>
        <w:t>четворо</w:t>
      </w:r>
      <w:r w:rsidRPr="00E1686C">
        <w:rPr>
          <w:bCs/>
          <w:sz w:val="28"/>
          <w:szCs w:val="28"/>
          <w:lang w:val="sr-Cyrl-CS"/>
        </w:rPr>
        <w:t xml:space="preserve"> деце су евидентирана као деце повратника из реадмисије у пратњи родитеља. Број деце која се баве прошњом у нашем граду је  тешко евидентирати. Кроз повремене организоване акције са ПУ покушавамо да се боримо против овог вида злоупотребе деце. Код реализације акција се кроз међусобну дојаву повуку са улице, а и када утврдимо идентитет најчешће се ради о лицима и деци са других територија. Током године у повременим акцијама је било ситуација када су деца затечена са родитељима на улици  али није било могуће утврдити радну експлоаацију деце, али смо ситуацију да су деца затечена у условима која нису адекватнаи (напољу на хладном без адеквтних мера заштите) искористили да изрекнемо надзор и праћење и није било рецидива из тих породица. За адекватно превенирање и спречавање ове појаве потребно је ангажовање шире заједнице.</w:t>
      </w:r>
      <w:r w:rsidR="003516B6">
        <w:rPr>
          <w:bCs/>
          <w:sz w:val="28"/>
          <w:szCs w:val="28"/>
          <w:lang w:val="sr-Cyrl-CS"/>
        </w:rPr>
        <w:t>У току 2024.године евидентирано је 4 случаја просјачења код малолетника,као и једна радна експлатација малолетника.</w:t>
      </w:r>
      <w:r w:rsidRPr="00E1686C">
        <w:rPr>
          <w:bCs/>
          <w:sz w:val="28"/>
          <w:szCs w:val="28"/>
          <w:lang w:val="sr-Cyrl-CS"/>
        </w:rPr>
        <w:t xml:space="preserve"> </w:t>
      </w:r>
    </w:p>
    <w:p w:rsidR="00C66F77" w:rsidRDefault="00E1686C" w:rsidP="00E1686C">
      <w:pPr>
        <w:rPr>
          <w:bCs/>
          <w:sz w:val="28"/>
          <w:szCs w:val="28"/>
          <w:lang w:val="sr-Cyrl-CS"/>
        </w:rPr>
      </w:pPr>
      <w:r w:rsidRPr="00E1686C">
        <w:rPr>
          <w:bCs/>
          <w:sz w:val="28"/>
          <w:szCs w:val="28"/>
          <w:lang w:val="sr-Cyrl-CS"/>
        </w:rPr>
        <w:t xml:space="preserve">Значајну бројку представља и </w:t>
      </w:r>
      <w:r w:rsidR="0091336E">
        <w:rPr>
          <w:bCs/>
          <w:sz w:val="28"/>
          <w:szCs w:val="28"/>
          <w:lang w:val="sr-Cyrl-CS"/>
        </w:rPr>
        <w:t>321</w:t>
      </w:r>
      <w:r w:rsidRPr="00E1686C">
        <w:rPr>
          <w:bCs/>
          <w:sz w:val="28"/>
          <w:szCs w:val="28"/>
          <w:lang w:val="sr-Cyrl-CS"/>
        </w:rPr>
        <w:t xml:space="preserve"> (предходне године-2</w:t>
      </w:r>
      <w:r w:rsidR="0091336E">
        <w:rPr>
          <w:bCs/>
          <w:sz w:val="28"/>
          <w:szCs w:val="28"/>
          <w:lang w:val="sr-Cyrl-CS"/>
        </w:rPr>
        <w:t>67</w:t>
      </w:r>
      <w:r w:rsidRPr="00E1686C">
        <w:rPr>
          <w:bCs/>
          <w:sz w:val="28"/>
          <w:szCs w:val="28"/>
          <w:lang w:val="sr-Cyrl-CS"/>
        </w:rPr>
        <w:t xml:space="preserve">) деце са инвалидитетом чије породице такође захтевају посебну бригу наше институције. Имајући у виду да је задовољење њихових потреба и подршка њиховим породицама изузетно значајан задатак, Центар за социјални рад је унапредио сарадњу са Интерресорном комисијом и интезивирао помоћ и подршку овој осетљивој групи. Услуга Личног пратиоца чије пружање је од 2018. наставио Центар локалних услуга по свом оснивању се показала као најзначајнија за ову групацију корисника и наставиће се лобирање за проширивањем боја деце обухваћених овом услугом. Као посебан проблем на нивоу града уочава се </w:t>
      </w:r>
      <w:r w:rsidR="00590E19">
        <w:rPr>
          <w:bCs/>
          <w:sz w:val="28"/>
          <w:szCs w:val="28"/>
          <w:lang w:val="sr-Cyrl-CS"/>
        </w:rPr>
        <w:t>недовољан капацитет</w:t>
      </w:r>
      <w:r w:rsidRPr="00E1686C">
        <w:rPr>
          <w:bCs/>
          <w:sz w:val="28"/>
          <w:szCs w:val="28"/>
          <w:lang w:val="sr-Cyrl-CS"/>
        </w:rPr>
        <w:t xml:space="preserve"> службе за подршку раном развоју јер правовремена дијагностика и ране интервенције пре свега код деце са сметњама у развоју имају непроце</w:t>
      </w:r>
      <w:r w:rsidR="00590E19">
        <w:rPr>
          <w:bCs/>
          <w:sz w:val="28"/>
          <w:szCs w:val="28"/>
          <w:lang w:val="sr-Cyrl-CS"/>
        </w:rPr>
        <w:t>њ</w:t>
      </w:r>
      <w:r w:rsidRPr="00E1686C">
        <w:rPr>
          <w:bCs/>
          <w:sz w:val="28"/>
          <w:szCs w:val="28"/>
          <w:lang w:val="sr-Cyrl-CS"/>
        </w:rPr>
        <w:t>ив значај за њихов будући живот.</w:t>
      </w:r>
    </w:p>
    <w:p w:rsidR="00590E19" w:rsidRDefault="00590E19" w:rsidP="00E1686C">
      <w:pPr>
        <w:rPr>
          <w:bCs/>
          <w:sz w:val="28"/>
          <w:szCs w:val="28"/>
          <w:lang w:val="sr-Cyrl-CS"/>
        </w:rPr>
      </w:pPr>
    </w:p>
    <w:p w:rsidR="00590E19" w:rsidRDefault="00590E19" w:rsidP="00E1686C">
      <w:pPr>
        <w:rPr>
          <w:bCs/>
          <w:sz w:val="28"/>
          <w:szCs w:val="28"/>
          <w:lang w:val="sr-Cyrl-CS"/>
        </w:rPr>
      </w:pPr>
    </w:p>
    <w:p w:rsidR="0091336E" w:rsidRDefault="0091336E" w:rsidP="00E1686C">
      <w:pPr>
        <w:rPr>
          <w:bCs/>
          <w:sz w:val="28"/>
          <w:szCs w:val="28"/>
          <w:lang w:val="sr-Cyrl-CS"/>
        </w:rPr>
      </w:pPr>
    </w:p>
    <w:p w:rsidR="00F36B13" w:rsidRDefault="00F36B13" w:rsidP="00E1686C">
      <w:pPr>
        <w:rPr>
          <w:bCs/>
          <w:sz w:val="28"/>
          <w:szCs w:val="28"/>
          <w:lang w:val="sr-Cyrl-CS"/>
        </w:rPr>
      </w:pPr>
    </w:p>
    <w:p w:rsidR="0091336E" w:rsidRDefault="0091336E" w:rsidP="00E1686C">
      <w:pPr>
        <w:rPr>
          <w:bCs/>
          <w:sz w:val="28"/>
          <w:szCs w:val="28"/>
          <w:lang w:val="sr-Cyrl-CS"/>
        </w:rPr>
      </w:pPr>
    </w:p>
    <w:p w:rsidR="0091336E" w:rsidRDefault="0091336E" w:rsidP="00E1686C">
      <w:pPr>
        <w:rPr>
          <w:bCs/>
          <w:sz w:val="28"/>
          <w:szCs w:val="28"/>
          <w:lang w:val="sr-Cyrl-CS"/>
        </w:rPr>
      </w:pPr>
    </w:p>
    <w:p w:rsidR="0091336E" w:rsidRPr="00E1686C" w:rsidRDefault="0091336E" w:rsidP="00E1686C">
      <w:pPr>
        <w:rPr>
          <w:bCs/>
          <w:sz w:val="28"/>
          <w:szCs w:val="28"/>
          <w:lang w:val="sr-Cyrl-CS"/>
        </w:rPr>
      </w:pPr>
    </w:p>
    <w:p w:rsidR="00046896" w:rsidRPr="00E1686C" w:rsidRDefault="00046896" w:rsidP="004857AD">
      <w:pPr>
        <w:rPr>
          <w:sz w:val="28"/>
          <w:szCs w:val="28"/>
          <w:lang w:val="sr-Cyrl-CS"/>
        </w:rPr>
      </w:pPr>
    </w:p>
    <w:tbl>
      <w:tblPr>
        <w:tblW w:w="10080" w:type="dxa"/>
        <w:tblInd w:w="-34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4278"/>
        <w:gridCol w:w="567"/>
        <w:gridCol w:w="567"/>
        <w:gridCol w:w="567"/>
        <w:gridCol w:w="567"/>
        <w:gridCol w:w="708"/>
        <w:gridCol w:w="567"/>
        <w:gridCol w:w="567"/>
        <w:gridCol w:w="567"/>
        <w:gridCol w:w="495"/>
        <w:gridCol w:w="630"/>
      </w:tblGrid>
      <w:tr w:rsidR="00EB3A0E" w:rsidRPr="00493192">
        <w:tc>
          <w:tcPr>
            <w:tcW w:w="10080" w:type="dxa"/>
            <w:gridSpan w:val="11"/>
          </w:tcPr>
          <w:p w:rsidR="00EB3A0E" w:rsidRPr="00493192" w:rsidRDefault="00867EDE" w:rsidP="00D74F60">
            <w:pPr>
              <w:rPr>
                <w:bCs/>
                <w:lang w:val="sr-Cyrl-CS"/>
              </w:rPr>
            </w:pPr>
            <w:r w:rsidRPr="00493192">
              <w:rPr>
                <w:bCs/>
                <w:lang w:val="sr-Cyrl-CS"/>
              </w:rPr>
              <w:lastRenderedPageBreak/>
              <w:t xml:space="preserve">Укупан број деце корисника породичног </w:t>
            </w:r>
            <w:r w:rsidR="004A5763" w:rsidRPr="00493192">
              <w:rPr>
                <w:bCs/>
                <w:lang w:val="sr-Cyrl-CS"/>
              </w:rPr>
              <w:t xml:space="preserve">и </w:t>
            </w:r>
            <w:r w:rsidRPr="00493192">
              <w:rPr>
                <w:bCs/>
                <w:lang w:val="sr-Cyrl-CS"/>
              </w:rPr>
              <w:t>смештаја</w:t>
            </w:r>
            <w:r w:rsidR="005A4EEA" w:rsidRPr="00493192">
              <w:rPr>
                <w:bCs/>
                <w:lang w:val="sr-Cyrl-CS"/>
              </w:rPr>
              <w:t xml:space="preserve"> у установама социјалне заштите,</w:t>
            </w:r>
            <w:r w:rsidRPr="00493192">
              <w:rPr>
                <w:bCs/>
                <w:lang w:val="sr-Cyrl-CS"/>
              </w:rPr>
              <w:t xml:space="preserve"> на</w:t>
            </w:r>
            <w:r w:rsidR="00EB3A0E" w:rsidRPr="00493192">
              <w:rPr>
                <w:bCs/>
                <w:lang w:val="sr-Cyrl-CS"/>
              </w:rPr>
              <w:t xml:space="preserve"> евиденцији ЦСР </w:t>
            </w:r>
            <w:r w:rsidRPr="00493192">
              <w:rPr>
                <w:bCs/>
                <w:lang w:val="sr-Cyrl-CS"/>
              </w:rPr>
              <w:t>(пренети и нови</w:t>
            </w:r>
            <w:r w:rsidR="00BF062A" w:rsidRPr="00493192">
              <w:rPr>
                <w:bCs/>
                <w:lang w:val="sr-Cyrl-CS"/>
              </w:rPr>
              <w:t xml:space="preserve"> </w:t>
            </w:r>
            <w:r w:rsidRPr="00493192">
              <w:rPr>
                <w:bCs/>
                <w:lang w:val="sr-Cyrl-CS"/>
              </w:rPr>
              <w:t>корисници</w:t>
            </w:r>
            <w:r w:rsidR="0041409B" w:rsidRPr="00493192">
              <w:rPr>
                <w:bCs/>
                <w:lang w:val="sr-Cyrl-CS"/>
              </w:rPr>
              <w:t>)</w:t>
            </w:r>
            <w:r w:rsidRPr="00493192">
              <w:rPr>
                <w:bCs/>
                <w:lang w:val="sr-Cyrl-CS"/>
              </w:rPr>
              <w:t xml:space="preserve"> према узрасту и полу </w:t>
            </w:r>
            <w:r w:rsidR="00EB3A0E" w:rsidRPr="00493192">
              <w:rPr>
                <w:bCs/>
                <w:lang w:val="sr-Cyrl-CS"/>
              </w:rPr>
              <w:t>у 20</w:t>
            </w:r>
            <w:r w:rsidR="00281574" w:rsidRPr="00493192">
              <w:rPr>
                <w:bCs/>
                <w:lang w:val="sr-Cyrl-CS"/>
              </w:rPr>
              <w:t>2</w:t>
            </w:r>
            <w:r w:rsidR="00D74F60">
              <w:rPr>
                <w:bCs/>
                <w:lang w:val="sr-Cyrl-CS"/>
              </w:rPr>
              <w:t>4</w:t>
            </w:r>
            <w:r w:rsidRPr="00493192">
              <w:rPr>
                <w:bCs/>
                <w:lang w:val="sr-Cyrl-CS"/>
              </w:rPr>
              <w:t xml:space="preserve">. години </w:t>
            </w:r>
          </w:p>
        </w:tc>
      </w:tr>
      <w:tr w:rsidR="00EB3A0E" w:rsidRPr="00493192" w:rsidTr="00BB2982">
        <w:tc>
          <w:tcPr>
            <w:tcW w:w="4278" w:type="dxa"/>
            <w:vMerge w:val="restart"/>
          </w:tcPr>
          <w:p w:rsidR="00406E47" w:rsidRPr="00493192" w:rsidRDefault="00406E47" w:rsidP="00304D6E">
            <w:pPr>
              <w:rPr>
                <w:bCs/>
                <w:lang w:val="sr-Cyrl-CS"/>
              </w:rPr>
            </w:pPr>
          </w:p>
          <w:p w:rsidR="00EB3A0E" w:rsidRPr="00493192" w:rsidRDefault="00406E47" w:rsidP="00304D6E">
            <w:pPr>
              <w:rPr>
                <w:bCs/>
                <w:lang w:val="sr-Cyrl-CS"/>
              </w:rPr>
            </w:pPr>
            <w:r w:rsidRPr="00493192">
              <w:rPr>
                <w:bCs/>
                <w:lang w:val="sr-Cyrl-CS"/>
              </w:rPr>
              <w:t>Врста смештаја</w:t>
            </w:r>
          </w:p>
        </w:tc>
        <w:tc>
          <w:tcPr>
            <w:tcW w:w="1134" w:type="dxa"/>
            <w:gridSpan w:val="2"/>
          </w:tcPr>
          <w:p w:rsidR="00EB3A0E" w:rsidRPr="00493192" w:rsidRDefault="00EB3A0E" w:rsidP="00304D6E">
            <w:pPr>
              <w:jc w:val="center"/>
              <w:rPr>
                <w:bCs/>
                <w:lang w:val="sr-Cyrl-CS"/>
              </w:rPr>
            </w:pPr>
            <w:r w:rsidRPr="00493192">
              <w:rPr>
                <w:bCs/>
                <w:lang w:val="sr-Cyrl-CS"/>
              </w:rPr>
              <w:t>0-2</w:t>
            </w:r>
          </w:p>
        </w:tc>
        <w:tc>
          <w:tcPr>
            <w:tcW w:w="1134" w:type="dxa"/>
            <w:gridSpan w:val="2"/>
          </w:tcPr>
          <w:p w:rsidR="00EB3A0E" w:rsidRPr="00493192" w:rsidRDefault="00EB3A0E" w:rsidP="00304D6E">
            <w:pPr>
              <w:jc w:val="center"/>
              <w:rPr>
                <w:bCs/>
                <w:lang w:val="sr-Cyrl-CS"/>
              </w:rPr>
            </w:pPr>
            <w:r w:rsidRPr="00493192">
              <w:rPr>
                <w:bCs/>
                <w:lang w:val="sr-Cyrl-CS"/>
              </w:rPr>
              <w:t>3-5</w:t>
            </w:r>
          </w:p>
        </w:tc>
        <w:tc>
          <w:tcPr>
            <w:tcW w:w="1275" w:type="dxa"/>
            <w:gridSpan w:val="2"/>
          </w:tcPr>
          <w:p w:rsidR="00EB3A0E" w:rsidRPr="00493192" w:rsidRDefault="00EB3A0E" w:rsidP="00304D6E">
            <w:pPr>
              <w:jc w:val="center"/>
              <w:rPr>
                <w:bCs/>
                <w:lang w:val="sr-Cyrl-CS"/>
              </w:rPr>
            </w:pPr>
            <w:r w:rsidRPr="00493192">
              <w:rPr>
                <w:bCs/>
                <w:lang w:val="sr-Cyrl-CS"/>
              </w:rPr>
              <w:t>6-14</w:t>
            </w:r>
          </w:p>
        </w:tc>
        <w:tc>
          <w:tcPr>
            <w:tcW w:w="1134" w:type="dxa"/>
            <w:gridSpan w:val="2"/>
          </w:tcPr>
          <w:p w:rsidR="00EB3A0E" w:rsidRPr="00493192" w:rsidRDefault="00EB3A0E" w:rsidP="00304D6E">
            <w:pPr>
              <w:jc w:val="center"/>
              <w:rPr>
                <w:bCs/>
                <w:lang w:val="sr-Cyrl-CS"/>
              </w:rPr>
            </w:pPr>
            <w:r w:rsidRPr="00493192">
              <w:rPr>
                <w:bCs/>
                <w:lang w:val="sr-Cyrl-CS"/>
              </w:rPr>
              <w:t>15-17</w:t>
            </w:r>
          </w:p>
        </w:tc>
        <w:tc>
          <w:tcPr>
            <w:tcW w:w="1125" w:type="dxa"/>
            <w:gridSpan w:val="2"/>
          </w:tcPr>
          <w:p w:rsidR="00EB3A0E" w:rsidRPr="00493192" w:rsidRDefault="00EB3A0E" w:rsidP="00304D6E">
            <w:pPr>
              <w:jc w:val="center"/>
              <w:rPr>
                <w:bCs/>
                <w:lang w:val="sr-Cyrl-CS"/>
              </w:rPr>
            </w:pPr>
            <w:r w:rsidRPr="00493192">
              <w:rPr>
                <w:bCs/>
                <w:lang w:val="sr-Cyrl-CS"/>
              </w:rPr>
              <w:t>Укупно</w:t>
            </w:r>
            <w:r w:rsidR="007B4498" w:rsidRPr="00493192">
              <w:rPr>
                <w:bCs/>
                <w:lang w:val="sr-Cyrl-CS"/>
              </w:rPr>
              <w:t>:</w:t>
            </w:r>
          </w:p>
        </w:tc>
      </w:tr>
      <w:tr w:rsidR="00406E47" w:rsidRPr="00493192" w:rsidTr="00BB2982">
        <w:tc>
          <w:tcPr>
            <w:tcW w:w="4278" w:type="dxa"/>
            <w:vMerge/>
          </w:tcPr>
          <w:p w:rsidR="00EB3A0E" w:rsidRPr="00493192" w:rsidRDefault="00EB3A0E" w:rsidP="00304D6E">
            <w:pPr>
              <w:rPr>
                <w:bCs/>
                <w:lang w:val="sr-Cyrl-CS"/>
              </w:rPr>
            </w:pPr>
          </w:p>
        </w:tc>
        <w:tc>
          <w:tcPr>
            <w:tcW w:w="567" w:type="dxa"/>
          </w:tcPr>
          <w:p w:rsidR="00EB3A0E" w:rsidRPr="00493192" w:rsidRDefault="00867EDE" w:rsidP="00867EDE">
            <w:pPr>
              <w:jc w:val="center"/>
              <w:rPr>
                <w:bCs/>
                <w:lang w:val="sr-Cyrl-CS"/>
              </w:rPr>
            </w:pPr>
            <w:r w:rsidRPr="00493192">
              <w:rPr>
                <w:bCs/>
                <w:lang w:val="sr-Cyrl-CS"/>
              </w:rPr>
              <w:t>м</w:t>
            </w:r>
          </w:p>
        </w:tc>
        <w:tc>
          <w:tcPr>
            <w:tcW w:w="567" w:type="dxa"/>
          </w:tcPr>
          <w:p w:rsidR="00EB3A0E" w:rsidRPr="00493192" w:rsidRDefault="00867EDE" w:rsidP="00867EDE">
            <w:pPr>
              <w:jc w:val="center"/>
              <w:rPr>
                <w:bCs/>
                <w:lang w:val="sr-Cyrl-CS"/>
              </w:rPr>
            </w:pPr>
            <w:r w:rsidRPr="00493192">
              <w:rPr>
                <w:bCs/>
                <w:lang w:val="sr-Cyrl-CS"/>
              </w:rPr>
              <w:t>ж</w:t>
            </w:r>
          </w:p>
        </w:tc>
        <w:tc>
          <w:tcPr>
            <w:tcW w:w="567" w:type="dxa"/>
          </w:tcPr>
          <w:p w:rsidR="00EB3A0E" w:rsidRPr="00493192" w:rsidRDefault="00867EDE" w:rsidP="00867EDE">
            <w:pPr>
              <w:jc w:val="center"/>
              <w:rPr>
                <w:bCs/>
                <w:lang w:val="sr-Cyrl-CS"/>
              </w:rPr>
            </w:pPr>
            <w:r w:rsidRPr="00493192">
              <w:rPr>
                <w:bCs/>
                <w:lang w:val="sr-Cyrl-CS"/>
              </w:rPr>
              <w:t>м</w:t>
            </w:r>
          </w:p>
        </w:tc>
        <w:tc>
          <w:tcPr>
            <w:tcW w:w="567" w:type="dxa"/>
          </w:tcPr>
          <w:p w:rsidR="00EB3A0E" w:rsidRPr="00493192" w:rsidRDefault="00867EDE" w:rsidP="00867EDE">
            <w:pPr>
              <w:jc w:val="center"/>
              <w:rPr>
                <w:bCs/>
                <w:lang w:val="sr-Cyrl-CS"/>
              </w:rPr>
            </w:pPr>
            <w:r w:rsidRPr="00493192">
              <w:rPr>
                <w:bCs/>
                <w:lang w:val="sr-Cyrl-CS"/>
              </w:rPr>
              <w:t>ж</w:t>
            </w:r>
          </w:p>
        </w:tc>
        <w:tc>
          <w:tcPr>
            <w:tcW w:w="708" w:type="dxa"/>
          </w:tcPr>
          <w:p w:rsidR="00EB3A0E" w:rsidRPr="00493192" w:rsidRDefault="00867EDE" w:rsidP="007B4498">
            <w:pPr>
              <w:jc w:val="center"/>
              <w:rPr>
                <w:bCs/>
                <w:lang w:val="sr-Cyrl-CS"/>
              </w:rPr>
            </w:pPr>
            <w:r w:rsidRPr="00493192">
              <w:rPr>
                <w:bCs/>
                <w:lang w:val="sr-Cyrl-CS"/>
              </w:rPr>
              <w:t>м</w:t>
            </w:r>
          </w:p>
        </w:tc>
        <w:tc>
          <w:tcPr>
            <w:tcW w:w="567" w:type="dxa"/>
          </w:tcPr>
          <w:p w:rsidR="00EB3A0E" w:rsidRPr="00493192" w:rsidRDefault="007B4498" w:rsidP="007B4498">
            <w:pPr>
              <w:jc w:val="center"/>
              <w:rPr>
                <w:bCs/>
                <w:lang w:val="sr-Cyrl-CS"/>
              </w:rPr>
            </w:pPr>
            <w:r w:rsidRPr="00493192">
              <w:rPr>
                <w:bCs/>
                <w:lang w:val="sr-Cyrl-CS"/>
              </w:rPr>
              <w:t>ж</w:t>
            </w:r>
          </w:p>
        </w:tc>
        <w:tc>
          <w:tcPr>
            <w:tcW w:w="567" w:type="dxa"/>
          </w:tcPr>
          <w:p w:rsidR="00EB3A0E" w:rsidRPr="00493192" w:rsidRDefault="00867EDE" w:rsidP="00867EDE">
            <w:pPr>
              <w:jc w:val="center"/>
              <w:rPr>
                <w:bCs/>
                <w:lang w:val="sr-Cyrl-CS"/>
              </w:rPr>
            </w:pPr>
            <w:r w:rsidRPr="00493192">
              <w:rPr>
                <w:bCs/>
                <w:lang w:val="sr-Cyrl-CS"/>
              </w:rPr>
              <w:t>м</w:t>
            </w:r>
          </w:p>
        </w:tc>
        <w:tc>
          <w:tcPr>
            <w:tcW w:w="567" w:type="dxa"/>
          </w:tcPr>
          <w:p w:rsidR="00EB3A0E" w:rsidRPr="00493192" w:rsidRDefault="00867EDE" w:rsidP="00867EDE">
            <w:pPr>
              <w:rPr>
                <w:bCs/>
                <w:lang w:val="sr-Cyrl-CS"/>
              </w:rPr>
            </w:pPr>
            <w:r w:rsidRPr="00493192">
              <w:rPr>
                <w:bCs/>
                <w:lang w:val="sr-Cyrl-CS"/>
              </w:rPr>
              <w:t>ж</w:t>
            </w:r>
          </w:p>
        </w:tc>
        <w:tc>
          <w:tcPr>
            <w:tcW w:w="495" w:type="dxa"/>
          </w:tcPr>
          <w:p w:rsidR="00EB3A0E" w:rsidRPr="00493192" w:rsidRDefault="00BB2982" w:rsidP="007B4498">
            <w:pPr>
              <w:jc w:val="both"/>
              <w:rPr>
                <w:bCs/>
                <w:lang w:val="sr-Cyrl-CS"/>
              </w:rPr>
            </w:pPr>
            <w:r w:rsidRPr="00493192">
              <w:rPr>
                <w:bCs/>
                <w:lang w:val="sr-Cyrl-CS"/>
              </w:rPr>
              <w:t xml:space="preserve">  </w:t>
            </w:r>
            <w:r w:rsidR="007B4498" w:rsidRPr="00493192">
              <w:rPr>
                <w:bCs/>
                <w:lang w:val="sr-Cyrl-CS"/>
              </w:rPr>
              <w:t>м</w:t>
            </w:r>
          </w:p>
        </w:tc>
        <w:tc>
          <w:tcPr>
            <w:tcW w:w="630" w:type="dxa"/>
          </w:tcPr>
          <w:p w:rsidR="00EB3A0E" w:rsidRPr="00493192" w:rsidRDefault="007B4498" w:rsidP="007B4498">
            <w:pPr>
              <w:jc w:val="center"/>
              <w:rPr>
                <w:bCs/>
                <w:lang w:val="sr-Cyrl-CS"/>
              </w:rPr>
            </w:pPr>
            <w:r w:rsidRPr="00493192">
              <w:rPr>
                <w:bCs/>
                <w:lang w:val="sr-Cyrl-CS"/>
              </w:rPr>
              <w:t>ж</w:t>
            </w:r>
          </w:p>
        </w:tc>
      </w:tr>
      <w:tr w:rsidR="00406E47" w:rsidRPr="00493192" w:rsidTr="00BB2982">
        <w:tc>
          <w:tcPr>
            <w:tcW w:w="4278" w:type="dxa"/>
          </w:tcPr>
          <w:p w:rsidR="00EB3A0E" w:rsidRPr="00493192" w:rsidRDefault="00BB2982" w:rsidP="00867EDE">
            <w:pPr>
              <w:rPr>
                <w:bCs/>
                <w:lang w:val="sr-Cyrl-CS"/>
              </w:rPr>
            </w:pPr>
            <w:r w:rsidRPr="00493192">
              <w:rPr>
                <w:bCs/>
                <w:lang w:val="sr-Cyrl-CS"/>
              </w:rPr>
              <w:t>Смештај у сродничку хранит</w:t>
            </w:r>
            <w:r w:rsidR="00867EDE" w:rsidRPr="00493192">
              <w:rPr>
                <w:bCs/>
                <w:lang w:val="sr-Cyrl-CS"/>
              </w:rPr>
              <w:t xml:space="preserve"> породицу</w:t>
            </w:r>
          </w:p>
        </w:tc>
        <w:tc>
          <w:tcPr>
            <w:tcW w:w="567" w:type="dxa"/>
          </w:tcPr>
          <w:p w:rsidR="00EB3A0E" w:rsidRPr="00493192" w:rsidRDefault="007B4498" w:rsidP="00304D6E">
            <w:pPr>
              <w:jc w:val="center"/>
              <w:rPr>
                <w:bCs/>
                <w:lang w:val="sr-Cyrl-CS"/>
              </w:rPr>
            </w:pPr>
            <w:r w:rsidRPr="00493192">
              <w:rPr>
                <w:bCs/>
                <w:lang w:val="sr-Cyrl-CS"/>
              </w:rPr>
              <w:t>0</w:t>
            </w:r>
          </w:p>
        </w:tc>
        <w:tc>
          <w:tcPr>
            <w:tcW w:w="567" w:type="dxa"/>
          </w:tcPr>
          <w:p w:rsidR="00EB3A0E" w:rsidRPr="00493192" w:rsidRDefault="007B4498" w:rsidP="00304D6E">
            <w:pPr>
              <w:jc w:val="center"/>
              <w:rPr>
                <w:bCs/>
                <w:lang w:val="sr-Cyrl-CS"/>
              </w:rPr>
            </w:pPr>
            <w:r w:rsidRPr="00493192">
              <w:rPr>
                <w:bCs/>
                <w:lang w:val="sr-Cyrl-CS"/>
              </w:rPr>
              <w:t>0</w:t>
            </w:r>
          </w:p>
        </w:tc>
        <w:tc>
          <w:tcPr>
            <w:tcW w:w="567" w:type="dxa"/>
          </w:tcPr>
          <w:p w:rsidR="00EB3A0E" w:rsidRPr="00493192" w:rsidRDefault="00590E19" w:rsidP="00304D6E">
            <w:pPr>
              <w:jc w:val="center"/>
              <w:rPr>
                <w:bCs/>
                <w:lang w:val="sr-Cyrl-CS"/>
              </w:rPr>
            </w:pPr>
            <w:r>
              <w:rPr>
                <w:bCs/>
                <w:lang w:val="sr-Cyrl-CS"/>
              </w:rPr>
              <w:t>1</w:t>
            </w:r>
          </w:p>
        </w:tc>
        <w:tc>
          <w:tcPr>
            <w:tcW w:w="567" w:type="dxa"/>
          </w:tcPr>
          <w:p w:rsidR="00EB3A0E" w:rsidRPr="00493192" w:rsidRDefault="00590E19" w:rsidP="00304D6E">
            <w:pPr>
              <w:jc w:val="center"/>
              <w:rPr>
                <w:bCs/>
                <w:lang w:val="sr-Cyrl-CS"/>
              </w:rPr>
            </w:pPr>
            <w:r>
              <w:rPr>
                <w:bCs/>
                <w:lang w:val="sr-Cyrl-CS"/>
              </w:rPr>
              <w:t>0</w:t>
            </w:r>
          </w:p>
        </w:tc>
        <w:tc>
          <w:tcPr>
            <w:tcW w:w="708" w:type="dxa"/>
          </w:tcPr>
          <w:p w:rsidR="00EB3A0E" w:rsidRPr="00493192" w:rsidRDefault="004866F7" w:rsidP="00FA0AD4">
            <w:pPr>
              <w:jc w:val="center"/>
              <w:rPr>
                <w:bCs/>
                <w:lang w:val="sr-Cyrl-CS"/>
              </w:rPr>
            </w:pPr>
            <w:r w:rsidRPr="00493192">
              <w:rPr>
                <w:bCs/>
                <w:lang w:val="sr-Cyrl-CS"/>
              </w:rPr>
              <w:t xml:space="preserve">  </w:t>
            </w:r>
            <w:r w:rsidR="00FA0AD4" w:rsidRPr="00493192">
              <w:rPr>
                <w:bCs/>
                <w:lang w:val="sr-Cyrl-CS"/>
              </w:rPr>
              <w:t>2</w:t>
            </w:r>
          </w:p>
        </w:tc>
        <w:tc>
          <w:tcPr>
            <w:tcW w:w="567" w:type="dxa"/>
          </w:tcPr>
          <w:p w:rsidR="00EB3A0E" w:rsidRPr="00493192" w:rsidRDefault="004866F7" w:rsidP="00590E19">
            <w:pPr>
              <w:jc w:val="center"/>
              <w:rPr>
                <w:bCs/>
                <w:lang w:val="sr-Cyrl-CS"/>
              </w:rPr>
            </w:pPr>
            <w:r w:rsidRPr="00493192">
              <w:rPr>
                <w:bCs/>
                <w:lang w:val="sr-Cyrl-CS"/>
              </w:rPr>
              <w:t xml:space="preserve">  </w:t>
            </w:r>
            <w:r w:rsidR="00590E19">
              <w:rPr>
                <w:bCs/>
                <w:lang w:val="sr-Cyrl-CS"/>
              </w:rPr>
              <w:t>1</w:t>
            </w:r>
          </w:p>
        </w:tc>
        <w:tc>
          <w:tcPr>
            <w:tcW w:w="567" w:type="dxa"/>
          </w:tcPr>
          <w:p w:rsidR="00EB3A0E" w:rsidRPr="00493192" w:rsidRDefault="004866F7" w:rsidP="00590E19">
            <w:pPr>
              <w:jc w:val="center"/>
              <w:rPr>
                <w:bCs/>
                <w:lang w:val="sr-Cyrl-CS"/>
              </w:rPr>
            </w:pPr>
            <w:r w:rsidRPr="00493192">
              <w:rPr>
                <w:bCs/>
                <w:lang w:val="sr-Cyrl-CS"/>
              </w:rPr>
              <w:t xml:space="preserve">  </w:t>
            </w:r>
            <w:r w:rsidR="00590E19">
              <w:rPr>
                <w:bCs/>
                <w:lang w:val="sr-Cyrl-CS"/>
              </w:rPr>
              <w:t>4</w:t>
            </w:r>
          </w:p>
        </w:tc>
        <w:tc>
          <w:tcPr>
            <w:tcW w:w="567" w:type="dxa"/>
          </w:tcPr>
          <w:p w:rsidR="00EB3A0E" w:rsidRPr="00493192" w:rsidRDefault="00590E19" w:rsidP="00D53B07">
            <w:pPr>
              <w:jc w:val="center"/>
              <w:rPr>
                <w:bCs/>
                <w:lang w:val="sr-Cyrl-CS"/>
              </w:rPr>
            </w:pPr>
            <w:r>
              <w:rPr>
                <w:bCs/>
                <w:lang w:val="sr-Cyrl-CS"/>
              </w:rPr>
              <w:t>4</w:t>
            </w:r>
          </w:p>
        </w:tc>
        <w:tc>
          <w:tcPr>
            <w:tcW w:w="495" w:type="dxa"/>
          </w:tcPr>
          <w:p w:rsidR="00EB3A0E" w:rsidRPr="00493192" w:rsidRDefault="00FA0AD4" w:rsidP="00590E19">
            <w:pPr>
              <w:rPr>
                <w:bCs/>
                <w:lang w:val="sr-Cyrl-CS"/>
              </w:rPr>
            </w:pPr>
            <w:r w:rsidRPr="00493192">
              <w:rPr>
                <w:bCs/>
                <w:lang w:val="sr-Cyrl-CS"/>
              </w:rPr>
              <w:t xml:space="preserve"> </w:t>
            </w:r>
            <w:r w:rsidR="00590E19">
              <w:rPr>
                <w:bCs/>
                <w:lang w:val="sr-Cyrl-CS"/>
              </w:rPr>
              <w:t>7</w:t>
            </w:r>
          </w:p>
        </w:tc>
        <w:tc>
          <w:tcPr>
            <w:tcW w:w="630" w:type="dxa"/>
          </w:tcPr>
          <w:p w:rsidR="00EB3A0E" w:rsidRPr="00493192" w:rsidRDefault="004866F7" w:rsidP="00590E19">
            <w:pPr>
              <w:jc w:val="center"/>
              <w:rPr>
                <w:bCs/>
                <w:lang w:val="sr-Cyrl-CS"/>
              </w:rPr>
            </w:pPr>
            <w:r w:rsidRPr="00493192">
              <w:rPr>
                <w:bCs/>
                <w:lang w:val="sr-Cyrl-CS"/>
              </w:rPr>
              <w:t xml:space="preserve"> </w:t>
            </w:r>
            <w:r w:rsidR="00590E19">
              <w:rPr>
                <w:bCs/>
                <w:lang w:val="sr-Cyrl-CS"/>
              </w:rPr>
              <w:t>5</w:t>
            </w:r>
          </w:p>
        </w:tc>
      </w:tr>
      <w:tr w:rsidR="00406E47" w:rsidRPr="00493192" w:rsidTr="00BB2982">
        <w:tc>
          <w:tcPr>
            <w:tcW w:w="4278" w:type="dxa"/>
          </w:tcPr>
          <w:p w:rsidR="00EB3A0E" w:rsidRPr="00493192" w:rsidRDefault="00867EDE" w:rsidP="00867EDE">
            <w:pPr>
              <w:rPr>
                <w:bCs/>
                <w:lang w:val="sr-Cyrl-CS"/>
              </w:rPr>
            </w:pPr>
            <w:r w:rsidRPr="00493192">
              <w:rPr>
                <w:bCs/>
                <w:lang w:val="sr-Cyrl-CS"/>
              </w:rPr>
              <w:t>Смештај у х</w:t>
            </w:r>
            <w:r w:rsidR="00EB3A0E" w:rsidRPr="00493192">
              <w:rPr>
                <w:bCs/>
                <w:lang w:val="sr-Cyrl-CS"/>
              </w:rPr>
              <w:t>ранитељс</w:t>
            </w:r>
            <w:r w:rsidRPr="00493192">
              <w:rPr>
                <w:bCs/>
                <w:lang w:val="sr-Cyrl-CS"/>
              </w:rPr>
              <w:t>ку породицу</w:t>
            </w:r>
          </w:p>
        </w:tc>
        <w:tc>
          <w:tcPr>
            <w:tcW w:w="567" w:type="dxa"/>
          </w:tcPr>
          <w:p w:rsidR="00EB3A0E" w:rsidRPr="00493192" w:rsidRDefault="00590E19" w:rsidP="00304D6E">
            <w:pPr>
              <w:jc w:val="center"/>
              <w:rPr>
                <w:bCs/>
                <w:lang w:val="sr-Cyrl-CS"/>
              </w:rPr>
            </w:pPr>
            <w:r>
              <w:rPr>
                <w:bCs/>
                <w:lang w:val="sr-Cyrl-CS"/>
              </w:rPr>
              <w:t>3</w:t>
            </w:r>
          </w:p>
        </w:tc>
        <w:tc>
          <w:tcPr>
            <w:tcW w:w="567" w:type="dxa"/>
          </w:tcPr>
          <w:p w:rsidR="00EB3A0E" w:rsidRPr="00493192" w:rsidRDefault="00590E19" w:rsidP="00304D6E">
            <w:pPr>
              <w:jc w:val="center"/>
              <w:rPr>
                <w:bCs/>
                <w:lang w:val="sr-Cyrl-CS"/>
              </w:rPr>
            </w:pPr>
            <w:r>
              <w:rPr>
                <w:bCs/>
                <w:lang w:val="sr-Cyrl-CS"/>
              </w:rPr>
              <w:t>2</w:t>
            </w:r>
          </w:p>
        </w:tc>
        <w:tc>
          <w:tcPr>
            <w:tcW w:w="567" w:type="dxa"/>
          </w:tcPr>
          <w:p w:rsidR="00EB3A0E" w:rsidRPr="00493192" w:rsidRDefault="00873AB1" w:rsidP="00304D6E">
            <w:pPr>
              <w:jc w:val="center"/>
              <w:rPr>
                <w:bCs/>
                <w:lang w:val="sr-Cyrl-CS"/>
              </w:rPr>
            </w:pPr>
            <w:r>
              <w:rPr>
                <w:bCs/>
                <w:lang w:val="sr-Cyrl-CS"/>
              </w:rPr>
              <w:t>0</w:t>
            </w:r>
          </w:p>
        </w:tc>
        <w:tc>
          <w:tcPr>
            <w:tcW w:w="567" w:type="dxa"/>
          </w:tcPr>
          <w:p w:rsidR="00EB3A0E" w:rsidRPr="00493192" w:rsidRDefault="00590E19" w:rsidP="00F24D54">
            <w:pPr>
              <w:jc w:val="center"/>
              <w:rPr>
                <w:bCs/>
                <w:lang w:val="sr-Cyrl-CS"/>
              </w:rPr>
            </w:pPr>
            <w:r>
              <w:rPr>
                <w:bCs/>
                <w:lang w:val="sr-Cyrl-CS"/>
              </w:rPr>
              <w:t>4</w:t>
            </w:r>
          </w:p>
        </w:tc>
        <w:tc>
          <w:tcPr>
            <w:tcW w:w="708" w:type="dxa"/>
          </w:tcPr>
          <w:p w:rsidR="00EB3A0E" w:rsidRPr="00493192" w:rsidRDefault="00AD5A76" w:rsidP="00590E19">
            <w:pPr>
              <w:jc w:val="center"/>
              <w:rPr>
                <w:bCs/>
                <w:lang w:val="sr-Cyrl-CS"/>
              </w:rPr>
            </w:pPr>
            <w:r>
              <w:rPr>
                <w:bCs/>
                <w:lang w:val="sr-Cyrl-CS"/>
              </w:rPr>
              <w:t>1</w:t>
            </w:r>
            <w:r w:rsidR="00590E19">
              <w:rPr>
                <w:bCs/>
                <w:lang w:val="sr-Cyrl-CS"/>
              </w:rPr>
              <w:t>5</w:t>
            </w:r>
          </w:p>
        </w:tc>
        <w:tc>
          <w:tcPr>
            <w:tcW w:w="567" w:type="dxa"/>
          </w:tcPr>
          <w:p w:rsidR="00EB3A0E" w:rsidRPr="00493192" w:rsidRDefault="00590E19" w:rsidP="00FA0AD4">
            <w:pPr>
              <w:jc w:val="center"/>
              <w:rPr>
                <w:bCs/>
                <w:lang w:val="sr-Cyrl-CS"/>
              </w:rPr>
            </w:pPr>
            <w:r>
              <w:rPr>
                <w:bCs/>
                <w:lang w:val="sr-Cyrl-CS"/>
              </w:rPr>
              <w:t>8</w:t>
            </w:r>
          </w:p>
        </w:tc>
        <w:tc>
          <w:tcPr>
            <w:tcW w:w="567" w:type="dxa"/>
          </w:tcPr>
          <w:p w:rsidR="00EB3A0E" w:rsidRPr="00493192" w:rsidRDefault="00590E19" w:rsidP="00FA0AD4">
            <w:pPr>
              <w:jc w:val="center"/>
              <w:rPr>
                <w:bCs/>
                <w:lang w:val="sr-Cyrl-CS"/>
              </w:rPr>
            </w:pPr>
            <w:r>
              <w:rPr>
                <w:bCs/>
                <w:lang w:val="sr-Cyrl-CS"/>
              </w:rPr>
              <w:t>7</w:t>
            </w:r>
          </w:p>
        </w:tc>
        <w:tc>
          <w:tcPr>
            <w:tcW w:w="567" w:type="dxa"/>
          </w:tcPr>
          <w:p w:rsidR="00EB3A0E" w:rsidRPr="00493192" w:rsidRDefault="00D53B07" w:rsidP="00590E19">
            <w:pPr>
              <w:jc w:val="center"/>
              <w:rPr>
                <w:bCs/>
                <w:lang w:val="sr-Cyrl-CS"/>
              </w:rPr>
            </w:pPr>
            <w:r w:rsidRPr="00493192">
              <w:rPr>
                <w:bCs/>
                <w:lang w:val="sr-Cyrl-CS"/>
              </w:rPr>
              <w:t xml:space="preserve"> </w:t>
            </w:r>
            <w:r w:rsidR="00590E19">
              <w:rPr>
                <w:bCs/>
                <w:lang w:val="sr-Cyrl-CS"/>
              </w:rPr>
              <w:t>5</w:t>
            </w:r>
          </w:p>
        </w:tc>
        <w:tc>
          <w:tcPr>
            <w:tcW w:w="495" w:type="dxa"/>
          </w:tcPr>
          <w:p w:rsidR="00EB3A0E" w:rsidRPr="00493192" w:rsidRDefault="00AD5A76" w:rsidP="00590E19">
            <w:pPr>
              <w:jc w:val="center"/>
              <w:rPr>
                <w:bCs/>
                <w:lang w:val="sr-Cyrl-CS"/>
              </w:rPr>
            </w:pPr>
            <w:r>
              <w:rPr>
                <w:bCs/>
                <w:lang w:val="sr-Cyrl-CS"/>
              </w:rPr>
              <w:t>2</w:t>
            </w:r>
            <w:r w:rsidR="00590E19">
              <w:rPr>
                <w:bCs/>
                <w:lang w:val="sr-Cyrl-CS"/>
              </w:rPr>
              <w:t>5</w:t>
            </w:r>
          </w:p>
        </w:tc>
        <w:tc>
          <w:tcPr>
            <w:tcW w:w="630" w:type="dxa"/>
          </w:tcPr>
          <w:p w:rsidR="00EB3A0E" w:rsidRPr="00493192" w:rsidRDefault="00AD5A76" w:rsidP="00590E19">
            <w:pPr>
              <w:jc w:val="center"/>
              <w:rPr>
                <w:bCs/>
                <w:lang w:val="sr-Cyrl-CS"/>
              </w:rPr>
            </w:pPr>
            <w:r>
              <w:rPr>
                <w:bCs/>
                <w:lang w:val="sr-Cyrl-CS"/>
              </w:rPr>
              <w:t>1</w:t>
            </w:r>
            <w:r w:rsidR="00590E19">
              <w:rPr>
                <w:bCs/>
                <w:lang w:val="sr-Cyrl-CS"/>
              </w:rPr>
              <w:t>9</w:t>
            </w:r>
          </w:p>
        </w:tc>
      </w:tr>
      <w:tr w:rsidR="00C37BEC" w:rsidRPr="00493192" w:rsidTr="00BB2982">
        <w:tc>
          <w:tcPr>
            <w:tcW w:w="4278" w:type="dxa"/>
          </w:tcPr>
          <w:p w:rsidR="00C37BEC" w:rsidRPr="00493192" w:rsidRDefault="00C37BEC" w:rsidP="00867EDE">
            <w:pPr>
              <w:rPr>
                <w:bCs/>
                <w:lang w:val="sr-Cyrl-CS"/>
              </w:rPr>
            </w:pPr>
            <w:r w:rsidRPr="00493192">
              <w:rPr>
                <w:bCs/>
                <w:lang w:val="sr-Cyrl-CS"/>
              </w:rPr>
              <w:t>Смештај у уст. социјлне заштите</w:t>
            </w:r>
          </w:p>
        </w:tc>
        <w:tc>
          <w:tcPr>
            <w:tcW w:w="567" w:type="dxa"/>
          </w:tcPr>
          <w:p w:rsidR="00C37BEC" w:rsidRPr="00493192" w:rsidRDefault="00590E19" w:rsidP="00304D6E">
            <w:pPr>
              <w:jc w:val="center"/>
              <w:rPr>
                <w:bCs/>
                <w:lang w:val="sr-Cyrl-CS"/>
              </w:rPr>
            </w:pPr>
            <w:r>
              <w:rPr>
                <w:bCs/>
                <w:lang w:val="sr-Cyrl-CS"/>
              </w:rPr>
              <w:t>0</w:t>
            </w:r>
          </w:p>
        </w:tc>
        <w:tc>
          <w:tcPr>
            <w:tcW w:w="567" w:type="dxa"/>
          </w:tcPr>
          <w:p w:rsidR="00C37BEC" w:rsidRPr="00493192" w:rsidRDefault="00590E19" w:rsidP="00304D6E">
            <w:pPr>
              <w:jc w:val="center"/>
              <w:rPr>
                <w:bCs/>
                <w:lang w:val="sr-Cyrl-CS"/>
              </w:rPr>
            </w:pPr>
            <w:r>
              <w:rPr>
                <w:bCs/>
                <w:lang w:val="sr-Cyrl-CS"/>
              </w:rPr>
              <w:t>0</w:t>
            </w:r>
          </w:p>
        </w:tc>
        <w:tc>
          <w:tcPr>
            <w:tcW w:w="567" w:type="dxa"/>
          </w:tcPr>
          <w:p w:rsidR="00C37BEC" w:rsidRPr="00493192" w:rsidRDefault="00590E19" w:rsidP="00304D6E">
            <w:pPr>
              <w:jc w:val="center"/>
              <w:rPr>
                <w:bCs/>
                <w:lang w:val="sr-Cyrl-CS"/>
              </w:rPr>
            </w:pPr>
            <w:r>
              <w:rPr>
                <w:bCs/>
                <w:lang w:val="sr-Cyrl-CS"/>
              </w:rPr>
              <w:t>0</w:t>
            </w:r>
          </w:p>
        </w:tc>
        <w:tc>
          <w:tcPr>
            <w:tcW w:w="567" w:type="dxa"/>
          </w:tcPr>
          <w:p w:rsidR="00C37BEC" w:rsidRPr="00493192" w:rsidRDefault="00A64557" w:rsidP="00F24D54">
            <w:pPr>
              <w:jc w:val="center"/>
              <w:rPr>
                <w:bCs/>
                <w:lang w:val="sr-Cyrl-CS"/>
              </w:rPr>
            </w:pPr>
            <w:r w:rsidRPr="00493192">
              <w:rPr>
                <w:bCs/>
                <w:lang w:val="sr-Cyrl-CS"/>
              </w:rPr>
              <w:t>0</w:t>
            </w:r>
          </w:p>
        </w:tc>
        <w:tc>
          <w:tcPr>
            <w:tcW w:w="708" w:type="dxa"/>
          </w:tcPr>
          <w:p w:rsidR="00C37BEC" w:rsidRPr="00493192" w:rsidRDefault="00D53B07" w:rsidP="00AD5A76">
            <w:pPr>
              <w:jc w:val="center"/>
              <w:rPr>
                <w:bCs/>
                <w:lang w:val="sr-Cyrl-CS"/>
              </w:rPr>
            </w:pPr>
            <w:r w:rsidRPr="00493192">
              <w:rPr>
                <w:bCs/>
                <w:lang w:val="sr-Cyrl-CS"/>
              </w:rPr>
              <w:t xml:space="preserve">  </w:t>
            </w:r>
            <w:r w:rsidR="00AD5A76">
              <w:rPr>
                <w:bCs/>
                <w:lang w:val="sr-Cyrl-CS"/>
              </w:rPr>
              <w:t>6</w:t>
            </w:r>
          </w:p>
        </w:tc>
        <w:tc>
          <w:tcPr>
            <w:tcW w:w="567" w:type="dxa"/>
          </w:tcPr>
          <w:p w:rsidR="00C37BEC" w:rsidRPr="00493192" w:rsidRDefault="004866F7" w:rsidP="00AD5A76">
            <w:pPr>
              <w:jc w:val="center"/>
              <w:rPr>
                <w:bCs/>
                <w:lang w:val="sr-Cyrl-CS"/>
              </w:rPr>
            </w:pPr>
            <w:r w:rsidRPr="00493192">
              <w:rPr>
                <w:bCs/>
                <w:lang w:val="sr-Cyrl-CS"/>
              </w:rPr>
              <w:t xml:space="preserve"> </w:t>
            </w:r>
            <w:r w:rsidR="00AD5A76">
              <w:rPr>
                <w:bCs/>
                <w:lang w:val="sr-Cyrl-CS"/>
              </w:rPr>
              <w:t>3</w:t>
            </w:r>
          </w:p>
        </w:tc>
        <w:tc>
          <w:tcPr>
            <w:tcW w:w="567" w:type="dxa"/>
          </w:tcPr>
          <w:p w:rsidR="00C37BEC" w:rsidRPr="00493192" w:rsidRDefault="004866F7" w:rsidP="00AD5A76">
            <w:pPr>
              <w:jc w:val="center"/>
              <w:rPr>
                <w:bCs/>
                <w:lang w:val="sr-Cyrl-CS"/>
              </w:rPr>
            </w:pPr>
            <w:r w:rsidRPr="00493192">
              <w:rPr>
                <w:bCs/>
                <w:lang w:val="sr-Cyrl-CS"/>
              </w:rPr>
              <w:t xml:space="preserve">  </w:t>
            </w:r>
            <w:r w:rsidR="00AD5A76">
              <w:rPr>
                <w:bCs/>
                <w:lang w:val="sr-Cyrl-CS"/>
              </w:rPr>
              <w:t>3</w:t>
            </w:r>
          </w:p>
        </w:tc>
        <w:tc>
          <w:tcPr>
            <w:tcW w:w="567" w:type="dxa"/>
          </w:tcPr>
          <w:p w:rsidR="00C37BEC" w:rsidRPr="00493192" w:rsidRDefault="004866F7" w:rsidP="00FA0AD4">
            <w:pPr>
              <w:jc w:val="center"/>
              <w:rPr>
                <w:bCs/>
                <w:lang w:val="sr-Cyrl-CS"/>
              </w:rPr>
            </w:pPr>
            <w:r w:rsidRPr="00493192">
              <w:rPr>
                <w:bCs/>
                <w:lang w:val="sr-Cyrl-CS"/>
              </w:rPr>
              <w:t xml:space="preserve">  </w:t>
            </w:r>
            <w:r w:rsidR="00FA0AD4" w:rsidRPr="00493192">
              <w:rPr>
                <w:bCs/>
                <w:lang w:val="sr-Cyrl-CS"/>
              </w:rPr>
              <w:t>2</w:t>
            </w:r>
          </w:p>
        </w:tc>
        <w:tc>
          <w:tcPr>
            <w:tcW w:w="495" w:type="dxa"/>
          </w:tcPr>
          <w:p w:rsidR="00C37BEC" w:rsidRPr="00493192" w:rsidRDefault="00590E19" w:rsidP="00FA0AD4">
            <w:pPr>
              <w:rPr>
                <w:bCs/>
                <w:lang w:val="sr-Cyrl-CS"/>
              </w:rPr>
            </w:pPr>
            <w:r>
              <w:rPr>
                <w:bCs/>
                <w:lang w:val="sr-Cyrl-CS"/>
              </w:rPr>
              <w:t>9</w:t>
            </w:r>
          </w:p>
        </w:tc>
        <w:tc>
          <w:tcPr>
            <w:tcW w:w="630" w:type="dxa"/>
          </w:tcPr>
          <w:p w:rsidR="00C37BEC" w:rsidRPr="00493192" w:rsidRDefault="00590E19" w:rsidP="00AD5A76">
            <w:pPr>
              <w:jc w:val="center"/>
              <w:rPr>
                <w:bCs/>
                <w:lang w:val="sr-Cyrl-CS"/>
              </w:rPr>
            </w:pPr>
            <w:r>
              <w:rPr>
                <w:bCs/>
                <w:lang w:val="sr-Cyrl-CS"/>
              </w:rPr>
              <w:t>5</w:t>
            </w:r>
          </w:p>
        </w:tc>
      </w:tr>
      <w:tr w:rsidR="00406E47" w:rsidRPr="00493192" w:rsidTr="00BB2982">
        <w:tc>
          <w:tcPr>
            <w:tcW w:w="4278" w:type="dxa"/>
          </w:tcPr>
          <w:p w:rsidR="00EB3A0E" w:rsidRPr="00493192" w:rsidRDefault="00867EDE" w:rsidP="00304D6E">
            <w:pPr>
              <w:rPr>
                <w:bCs/>
                <w:lang w:val="sr-Cyrl-CS"/>
              </w:rPr>
            </w:pPr>
            <w:r w:rsidRPr="00493192">
              <w:rPr>
                <w:bCs/>
                <w:lang w:val="sr-Cyrl-CS"/>
              </w:rPr>
              <w:t>Укупно по полу</w:t>
            </w:r>
            <w:r w:rsidR="007B4498" w:rsidRPr="00493192">
              <w:rPr>
                <w:bCs/>
                <w:lang w:val="sr-Cyrl-CS"/>
              </w:rPr>
              <w:t>:</w:t>
            </w:r>
          </w:p>
        </w:tc>
        <w:tc>
          <w:tcPr>
            <w:tcW w:w="567" w:type="dxa"/>
          </w:tcPr>
          <w:p w:rsidR="00EB3A0E" w:rsidRPr="00493192" w:rsidRDefault="00590E19" w:rsidP="00304D6E">
            <w:pPr>
              <w:jc w:val="center"/>
              <w:rPr>
                <w:bCs/>
                <w:lang w:val="sr-Cyrl-CS"/>
              </w:rPr>
            </w:pPr>
            <w:r>
              <w:rPr>
                <w:bCs/>
                <w:lang w:val="sr-Cyrl-CS"/>
              </w:rPr>
              <w:t>3</w:t>
            </w:r>
          </w:p>
        </w:tc>
        <w:tc>
          <w:tcPr>
            <w:tcW w:w="567" w:type="dxa"/>
          </w:tcPr>
          <w:p w:rsidR="00EB3A0E" w:rsidRPr="00493192" w:rsidRDefault="00590E19" w:rsidP="00304D6E">
            <w:pPr>
              <w:jc w:val="center"/>
              <w:rPr>
                <w:bCs/>
                <w:lang w:val="sr-Cyrl-CS"/>
              </w:rPr>
            </w:pPr>
            <w:r>
              <w:rPr>
                <w:bCs/>
                <w:lang w:val="sr-Cyrl-CS"/>
              </w:rPr>
              <w:t>2</w:t>
            </w:r>
          </w:p>
        </w:tc>
        <w:tc>
          <w:tcPr>
            <w:tcW w:w="567" w:type="dxa"/>
          </w:tcPr>
          <w:p w:rsidR="00EB3A0E" w:rsidRPr="00493192" w:rsidRDefault="00590E19" w:rsidP="00304D6E">
            <w:pPr>
              <w:jc w:val="center"/>
              <w:rPr>
                <w:bCs/>
                <w:lang w:val="sr-Cyrl-CS"/>
              </w:rPr>
            </w:pPr>
            <w:r>
              <w:rPr>
                <w:bCs/>
                <w:lang w:val="sr-Cyrl-CS"/>
              </w:rPr>
              <w:t>1</w:t>
            </w:r>
          </w:p>
        </w:tc>
        <w:tc>
          <w:tcPr>
            <w:tcW w:w="567" w:type="dxa"/>
          </w:tcPr>
          <w:p w:rsidR="00EB3A0E" w:rsidRPr="00493192" w:rsidRDefault="00590E19" w:rsidP="00304D6E">
            <w:pPr>
              <w:jc w:val="center"/>
              <w:rPr>
                <w:bCs/>
                <w:lang w:val="sr-Cyrl-CS"/>
              </w:rPr>
            </w:pPr>
            <w:r>
              <w:rPr>
                <w:bCs/>
                <w:lang w:val="sr-Cyrl-CS"/>
              </w:rPr>
              <w:t>4</w:t>
            </w:r>
          </w:p>
        </w:tc>
        <w:tc>
          <w:tcPr>
            <w:tcW w:w="708" w:type="dxa"/>
          </w:tcPr>
          <w:p w:rsidR="00EB3A0E" w:rsidRPr="00493192" w:rsidRDefault="00AD5A76" w:rsidP="00590E19">
            <w:pPr>
              <w:jc w:val="center"/>
              <w:rPr>
                <w:bCs/>
                <w:lang w:val="sr-Cyrl-CS"/>
              </w:rPr>
            </w:pPr>
            <w:r>
              <w:rPr>
                <w:bCs/>
                <w:lang w:val="sr-Cyrl-CS"/>
              </w:rPr>
              <w:t>2</w:t>
            </w:r>
            <w:r w:rsidR="00590E19">
              <w:rPr>
                <w:bCs/>
                <w:lang w:val="sr-Cyrl-CS"/>
              </w:rPr>
              <w:t>3</w:t>
            </w:r>
          </w:p>
        </w:tc>
        <w:tc>
          <w:tcPr>
            <w:tcW w:w="567" w:type="dxa"/>
          </w:tcPr>
          <w:p w:rsidR="00EB3A0E" w:rsidRPr="00493192" w:rsidRDefault="00FA0AD4" w:rsidP="00590E19">
            <w:pPr>
              <w:jc w:val="center"/>
              <w:rPr>
                <w:bCs/>
                <w:lang w:val="sr-Cyrl-CS"/>
              </w:rPr>
            </w:pPr>
            <w:r w:rsidRPr="00493192">
              <w:rPr>
                <w:bCs/>
                <w:lang w:val="sr-Cyrl-CS"/>
              </w:rPr>
              <w:t>1</w:t>
            </w:r>
            <w:r w:rsidR="00590E19">
              <w:rPr>
                <w:bCs/>
                <w:lang w:val="sr-Cyrl-CS"/>
              </w:rPr>
              <w:t>2</w:t>
            </w:r>
          </w:p>
        </w:tc>
        <w:tc>
          <w:tcPr>
            <w:tcW w:w="567" w:type="dxa"/>
          </w:tcPr>
          <w:p w:rsidR="00EB3A0E" w:rsidRPr="00493192" w:rsidRDefault="002C2738" w:rsidP="00590E19">
            <w:pPr>
              <w:jc w:val="center"/>
              <w:rPr>
                <w:bCs/>
                <w:lang w:val="sr-Cyrl-CS"/>
              </w:rPr>
            </w:pPr>
            <w:r>
              <w:rPr>
                <w:bCs/>
                <w:lang w:val="sr-Cyrl-CS"/>
              </w:rPr>
              <w:t>1</w:t>
            </w:r>
            <w:r w:rsidR="00590E19">
              <w:rPr>
                <w:bCs/>
                <w:lang w:val="sr-Cyrl-CS"/>
              </w:rPr>
              <w:t>4</w:t>
            </w:r>
          </w:p>
        </w:tc>
        <w:tc>
          <w:tcPr>
            <w:tcW w:w="567" w:type="dxa"/>
          </w:tcPr>
          <w:p w:rsidR="00EB3A0E" w:rsidRPr="00493192" w:rsidRDefault="005571D4" w:rsidP="00AD5A76">
            <w:pPr>
              <w:jc w:val="center"/>
              <w:rPr>
                <w:bCs/>
                <w:lang w:val="sr-Cyrl-CS"/>
              </w:rPr>
            </w:pPr>
            <w:r w:rsidRPr="00493192">
              <w:rPr>
                <w:bCs/>
                <w:lang w:val="sr-Cyrl-CS"/>
              </w:rPr>
              <w:t>1</w:t>
            </w:r>
            <w:r w:rsidR="00AD5A76">
              <w:rPr>
                <w:bCs/>
                <w:lang w:val="sr-Cyrl-CS"/>
              </w:rPr>
              <w:t>1</w:t>
            </w:r>
          </w:p>
        </w:tc>
        <w:tc>
          <w:tcPr>
            <w:tcW w:w="495" w:type="dxa"/>
          </w:tcPr>
          <w:p w:rsidR="00EB3A0E" w:rsidRPr="00493192" w:rsidRDefault="00AD5A76" w:rsidP="00022070">
            <w:pPr>
              <w:jc w:val="center"/>
              <w:rPr>
                <w:bCs/>
                <w:lang w:val="sr-Cyrl-CS"/>
              </w:rPr>
            </w:pPr>
            <w:r>
              <w:rPr>
                <w:bCs/>
                <w:lang w:val="sr-Cyrl-CS"/>
              </w:rPr>
              <w:t>4</w:t>
            </w:r>
            <w:r w:rsidR="00022070">
              <w:rPr>
                <w:bCs/>
                <w:lang w:val="sr-Cyrl-CS"/>
              </w:rPr>
              <w:t>1</w:t>
            </w:r>
          </w:p>
        </w:tc>
        <w:tc>
          <w:tcPr>
            <w:tcW w:w="630" w:type="dxa"/>
          </w:tcPr>
          <w:p w:rsidR="00EB3A0E" w:rsidRPr="00493192" w:rsidRDefault="00022070" w:rsidP="00304D6E">
            <w:pPr>
              <w:jc w:val="center"/>
              <w:rPr>
                <w:bCs/>
                <w:lang w:val="sr-Cyrl-CS"/>
              </w:rPr>
            </w:pPr>
            <w:r>
              <w:rPr>
                <w:bCs/>
                <w:lang w:val="sr-Cyrl-CS"/>
              </w:rPr>
              <w:t>29</w:t>
            </w:r>
          </w:p>
        </w:tc>
      </w:tr>
      <w:tr w:rsidR="00867EDE" w:rsidRPr="00493192" w:rsidTr="00BB2982">
        <w:tc>
          <w:tcPr>
            <w:tcW w:w="4278" w:type="dxa"/>
          </w:tcPr>
          <w:p w:rsidR="00867EDE" w:rsidRPr="00493192" w:rsidRDefault="00867EDE" w:rsidP="00304D6E">
            <w:pPr>
              <w:rPr>
                <w:bCs/>
                <w:lang w:val="sr-Latn-CS"/>
              </w:rPr>
            </w:pPr>
            <w:r w:rsidRPr="00493192">
              <w:rPr>
                <w:bCs/>
                <w:lang w:val="sr-Cyrl-CS"/>
              </w:rPr>
              <w:t>Укупно</w:t>
            </w:r>
            <w:r w:rsidRPr="00493192">
              <w:rPr>
                <w:bCs/>
                <w:lang w:val="sr-Latn-CS"/>
              </w:rPr>
              <w:t>:</w:t>
            </w:r>
          </w:p>
        </w:tc>
        <w:tc>
          <w:tcPr>
            <w:tcW w:w="1134" w:type="dxa"/>
            <w:gridSpan w:val="2"/>
          </w:tcPr>
          <w:p w:rsidR="00867EDE" w:rsidRPr="00493192" w:rsidRDefault="00590E19" w:rsidP="00BB2982">
            <w:pPr>
              <w:jc w:val="center"/>
              <w:rPr>
                <w:bCs/>
                <w:lang w:val="sr-Cyrl-CS"/>
              </w:rPr>
            </w:pPr>
            <w:r>
              <w:rPr>
                <w:bCs/>
                <w:lang w:val="sr-Cyrl-CS"/>
              </w:rPr>
              <w:t>5</w:t>
            </w:r>
          </w:p>
        </w:tc>
        <w:tc>
          <w:tcPr>
            <w:tcW w:w="1134" w:type="dxa"/>
            <w:gridSpan w:val="2"/>
          </w:tcPr>
          <w:p w:rsidR="00867EDE" w:rsidRPr="00493192" w:rsidRDefault="00590E19" w:rsidP="00BB2982">
            <w:pPr>
              <w:jc w:val="center"/>
              <w:rPr>
                <w:bCs/>
                <w:lang w:val="sr-Cyrl-CS"/>
              </w:rPr>
            </w:pPr>
            <w:r>
              <w:rPr>
                <w:bCs/>
                <w:lang w:val="sr-Cyrl-CS"/>
              </w:rPr>
              <w:t>5</w:t>
            </w:r>
          </w:p>
        </w:tc>
        <w:tc>
          <w:tcPr>
            <w:tcW w:w="1275" w:type="dxa"/>
            <w:gridSpan w:val="2"/>
          </w:tcPr>
          <w:p w:rsidR="00867EDE" w:rsidRPr="00493192" w:rsidRDefault="00AD5A76" w:rsidP="00590E19">
            <w:pPr>
              <w:jc w:val="center"/>
              <w:rPr>
                <w:bCs/>
                <w:lang w:val="sr-Cyrl-CS"/>
              </w:rPr>
            </w:pPr>
            <w:r>
              <w:rPr>
                <w:bCs/>
                <w:lang w:val="sr-Cyrl-CS"/>
              </w:rPr>
              <w:t>3</w:t>
            </w:r>
            <w:r w:rsidR="00590E19">
              <w:rPr>
                <w:bCs/>
                <w:lang w:val="sr-Cyrl-CS"/>
              </w:rPr>
              <w:t>5</w:t>
            </w:r>
          </w:p>
        </w:tc>
        <w:tc>
          <w:tcPr>
            <w:tcW w:w="1134" w:type="dxa"/>
            <w:gridSpan w:val="2"/>
          </w:tcPr>
          <w:p w:rsidR="00867EDE" w:rsidRPr="00493192" w:rsidRDefault="002C2738" w:rsidP="00590E19">
            <w:pPr>
              <w:jc w:val="center"/>
              <w:rPr>
                <w:bCs/>
                <w:lang w:val="sr-Cyrl-CS"/>
              </w:rPr>
            </w:pPr>
            <w:r>
              <w:rPr>
                <w:bCs/>
                <w:lang w:val="sr-Cyrl-CS"/>
              </w:rPr>
              <w:t>2</w:t>
            </w:r>
            <w:r w:rsidR="00590E19">
              <w:rPr>
                <w:bCs/>
                <w:lang w:val="sr-Cyrl-CS"/>
              </w:rPr>
              <w:t>5</w:t>
            </w:r>
          </w:p>
        </w:tc>
        <w:tc>
          <w:tcPr>
            <w:tcW w:w="1125" w:type="dxa"/>
            <w:gridSpan w:val="2"/>
          </w:tcPr>
          <w:p w:rsidR="00867EDE" w:rsidRPr="00493192" w:rsidRDefault="0007554C" w:rsidP="00022070">
            <w:pPr>
              <w:rPr>
                <w:bCs/>
                <w:lang w:val="sr-Cyrl-CS"/>
              </w:rPr>
            </w:pPr>
            <w:r w:rsidRPr="00493192">
              <w:rPr>
                <w:bCs/>
                <w:lang w:val="sr-Cyrl-CS"/>
              </w:rPr>
              <w:t xml:space="preserve">    </w:t>
            </w:r>
            <w:r w:rsidR="00D61AAE">
              <w:rPr>
                <w:bCs/>
                <w:lang w:val="sr-Cyrl-CS"/>
              </w:rPr>
              <w:t>7</w:t>
            </w:r>
            <w:r w:rsidR="00022070">
              <w:rPr>
                <w:bCs/>
                <w:lang w:val="sr-Cyrl-CS"/>
              </w:rPr>
              <w:t>0</w:t>
            </w:r>
          </w:p>
        </w:tc>
      </w:tr>
    </w:tbl>
    <w:p w:rsidR="009C4B03" w:rsidRPr="009C4B03" w:rsidRDefault="00022070" w:rsidP="009C4B03">
      <w:pPr>
        <w:rPr>
          <w:bCs/>
          <w:sz w:val="28"/>
          <w:szCs w:val="28"/>
          <w:lang w:val="sr-Cyrl-CS"/>
        </w:rPr>
      </w:pPr>
      <w:r>
        <w:rPr>
          <w:bCs/>
          <w:sz w:val="28"/>
          <w:szCs w:val="28"/>
          <w:lang w:val="sr-Cyrl-CS"/>
        </w:rPr>
        <w:t>Т</w:t>
      </w:r>
      <w:r w:rsidR="009C4B03" w:rsidRPr="009C4B03">
        <w:rPr>
          <w:bCs/>
          <w:sz w:val="28"/>
          <w:szCs w:val="28"/>
          <w:lang w:val="sr-Cyrl-CS"/>
        </w:rPr>
        <w:t>оком 202</w:t>
      </w:r>
      <w:r>
        <w:rPr>
          <w:bCs/>
          <w:sz w:val="28"/>
          <w:szCs w:val="28"/>
          <w:lang w:val="sr-Cyrl-CS"/>
        </w:rPr>
        <w:t>4</w:t>
      </w:r>
      <w:r w:rsidR="009C4B03" w:rsidRPr="009C4B03">
        <w:rPr>
          <w:bCs/>
          <w:sz w:val="28"/>
          <w:szCs w:val="28"/>
          <w:lang w:val="sr-Cyrl-CS"/>
        </w:rPr>
        <w:t>. године на породичн</w:t>
      </w:r>
      <w:r>
        <w:rPr>
          <w:bCs/>
          <w:sz w:val="28"/>
          <w:szCs w:val="28"/>
          <w:lang w:val="sr-Cyrl-CS"/>
        </w:rPr>
        <w:t>ом</w:t>
      </w:r>
      <w:r w:rsidR="009C4B03" w:rsidRPr="009C4B03">
        <w:rPr>
          <w:bCs/>
          <w:sz w:val="28"/>
          <w:szCs w:val="28"/>
          <w:lang w:val="sr-Cyrl-CS"/>
        </w:rPr>
        <w:t xml:space="preserve"> смештај</w:t>
      </w:r>
      <w:r>
        <w:rPr>
          <w:bCs/>
          <w:sz w:val="28"/>
          <w:szCs w:val="28"/>
          <w:lang w:val="sr-Cyrl-CS"/>
        </w:rPr>
        <w:t xml:space="preserve">у се налазило </w:t>
      </w:r>
      <w:r w:rsidR="009C4B03" w:rsidRPr="009C4B03">
        <w:rPr>
          <w:bCs/>
          <w:sz w:val="28"/>
          <w:szCs w:val="28"/>
          <w:lang w:val="sr-Cyrl-CS"/>
        </w:rPr>
        <w:t xml:space="preserve"> </w:t>
      </w:r>
      <w:r>
        <w:rPr>
          <w:bCs/>
          <w:sz w:val="28"/>
          <w:szCs w:val="28"/>
          <w:lang w:val="sr-Cyrl-CS"/>
        </w:rPr>
        <w:t xml:space="preserve">56 </w:t>
      </w:r>
      <w:r w:rsidR="009C4B03" w:rsidRPr="009C4B03">
        <w:rPr>
          <w:bCs/>
          <w:sz w:val="28"/>
          <w:szCs w:val="28"/>
          <w:lang w:val="sr-Cyrl-CS"/>
        </w:rPr>
        <w:t>деце.</w:t>
      </w:r>
      <w:r>
        <w:rPr>
          <w:bCs/>
          <w:sz w:val="28"/>
          <w:szCs w:val="28"/>
          <w:lang w:val="sr-Cyrl-CS"/>
        </w:rPr>
        <w:t>Од наведеног броја у оквиру сродничких гранитељских породица смештено је 12 деце.</w:t>
      </w:r>
      <w:r w:rsidR="009C4B03" w:rsidRPr="009C4B03">
        <w:rPr>
          <w:bCs/>
          <w:sz w:val="28"/>
          <w:szCs w:val="28"/>
          <w:lang w:val="sr-Cyrl-CS"/>
        </w:rPr>
        <w:t xml:space="preserve"> </w:t>
      </w:r>
      <w:r w:rsidR="00167D26">
        <w:rPr>
          <w:bCs/>
          <w:sz w:val="28"/>
          <w:szCs w:val="28"/>
          <w:lang w:val="sr-Cyrl-CS"/>
        </w:rPr>
        <w:t>До смањења броја деце на смештају у извештајној години дошло је услед промене категорије штићеника из деце у младе,тј.стицања пунолетства/13 штићеника/.</w:t>
      </w:r>
      <w:r w:rsidR="009C4B03" w:rsidRPr="009C4B03">
        <w:rPr>
          <w:bCs/>
          <w:sz w:val="28"/>
          <w:szCs w:val="28"/>
          <w:lang w:val="sr-Cyrl-CS"/>
        </w:rPr>
        <w:t>Интезивно се ради на јачању капацитета и подршци примарним породцама како би се обезбедио повратак деце у породице, као и на томе да се у случају потребе издвајања на хранитељство искористе капацитети сродничких породица, што је за децу најповољније, за шта се сродничким породицама које хоће да брину о деци обезбеђује материјална подршка у складу са законом.</w:t>
      </w:r>
    </w:p>
    <w:p w:rsidR="0084326E" w:rsidRPr="00EC7905" w:rsidRDefault="009C4B03" w:rsidP="0012179E">
      <w:pPr>
        <w:rPr>
          <w:bCs/>
          <w:color w:val="FF0000"/>
          <w:sz w:val="28"/>
          <w:szCs w:val="28"/>
        </w:rPr>
      </w:pPr>
      <w:r w:rsidRPr="009C4B03">
        <w:rPr>
          <w:bCs/>
          <w:sz w:val="28"/>
          <w:szCs w:val="28"/>
          <w:lang w:val="sr-Cyrl-CS"/>
        </w:rPr>
        <w:t xml:space="preserve">На </w:t>
      </w:r>
      <w:r w:rsidR="00022070">
        <w:rPr>
          <w:bCs/>
          <w:sz w:val="28"/>
          <w:szCs w:val="28"/>
          <w:lang w:val="sr-Cyrl-CS"/>
        </w:rPr>
        <w:t>с</w:t>
      </w:r>
      <w:r w:rsidRPr="009C4B03">
        <w:rPr>
          <w:bCs/>
          <w:sz w:val="28"/>
          <w:szCs w:val="28"/>
          <w:lang w:val="sr-Cyrl-CS"/>
        </w:rPr>
        <w:t xml:space="preserve">мештају </w:t>
      </w:r>
      <w:r w:rsidR="00022070">
        <w:rPr>
          <w:bCs/>
          <w:sz w:val="28"/>
          <w:szCs w:val="28"/>
          <w:lang w:val="sr-Cyrl-CS"/>
        </w:rPr>
        <w:t xml:space="preserve">у установама социјалне заштите налази се 14 деце </w:t>
      </w:r>
      <w:r w:rsidR="00167D26">
        <w:rPr>
          <w:bCs/>
          <w:sz w:val="28"/>
          <w:szCs w:val="28"/>
          <w:lang w:val="sr-Cyrl-CS"/>
        </w:rPr>
        <w:t xml:space="preserve">и то </w:t>
      </w:r>
      <w:r w:rsidRPr="009C4B03">
        <w:rPr>
          <w:bCs/>
          <w:sz w:val="28"/>
          <w:szCs w:val="28"/>
          <w:lang w:val="sr-Cyrl-CS"/>
        </w:rPr>
        <w:t>су углавном деца са комплексним тешкоћама у развоју, којима у оквиру породица, примарних или хранитељских, није могуће обезбедити потребну негу</w:t>
      </w:r>
      <w:r w:rsidR="00167D26">
        <w:rPr>
          <w:bCs/>
          <w:sz w:val="28"/>
          <w:szCs w:val="28"/>
          <w:lang w:val="sr-Cyrl-CS"/>
        </w:rPr>
        <w:t>.</w:t>
      </w:r>
    </w:p>
    <w:p w:rsidR="009C4B03" w:rsidRPr="009C4B03" w:rsidRDefault="009C4B03" w:rsidP="009C4B03">
      <w:pPr>
        <w:rPr>
          <w:bCs/>
          <w:sz w:val="28"/>
          <w:szCs w:val="28"/>
          <w:lang w:val="sr-Cyrl-CS"/>
        </w:rPr>
      </w:pPr>
      <w:r w:rsidRPr="009C4B03">
        <w:rPr>
          <w:bCs/>
          <w:sz w:val="28"/>
          <w:szCs w:val="28"/>
          <w:lang w:val="sr-Cyrl-CS"/>
        </w:rPr>
        <w:t xml:space="preserve">У сарадњи са Регионалним центром за породични смештај настављају се </w:t>
      </w:r>
    </w:p>
    <w:p w:rsidR="009C4B03" w:rsidRPr="009C4B03" w:rsidRDefault="009C4B03" w:rsidP="009C4B03">
      <w:pPr>
        <w:rPr>
          <w:bCs/>
          <w:sz w:val="28"/>
          <w:szCs w:val="28"/>
          <w:lang w:val="sr-Cyrl-CS"/>
        </w:rPr>
      </w:pPr>
      <w:r w:rsidRPr="009C4B03">
        <w:rPr>
          <w:bCs/>
          <w:sz w:val="28"/>
          <w:szCs w:val="28"/>
          <w:lang w:val="sr-Cyrl-CS"/>
        </w:rPr>
        <w:t>активности на информисању и мотивацији породица са наше територије за укључивање у хранитељство. Оно што је евидентан и у извештајној години, је проблем недостатка специјализованих хранитељских породица, а то су породице које су у стању да одгов</w:t>
      </w:r>
      <w:r w:rsidR="00167D26">
        <w:rPr>
          <w:bCs/>
          <w:sz w:val="28"/>
          <w:szCs w:val="28"/>
          <w:lang w:val="sr-Cyrl-CS"/>
        </w:rPr>
        <w:t>о</w:t>
      </w:r>
      <w:r w:rsidRPr="009C4B03">
        <w:rPr>
          <w:bCs/>
          <w:sz w:val="28"/>
          <w:szCs w:val="28"/>
          <w:lang w:val="sr-Cyrl-CS"/>
        </w:rPr>
        <w:t xml:space="preserve">ре на специфичне развојне потребе деце. Свакако на то утиче и чињеница да ми као град </w:t>
      </w:r>
      <w:r w:rsidR="000B58F7">
        <w:rPr>
          <w:bCs/>
          <w:sz w:val="28"/>
          <w:szCs w:val="28"/>
          <w:lang w:val="sr-Cyrl-RS"/>
        </w:rPr>
        <w:t xml:space="preserve">тек уз подршку УНИЦЕФ а успостављамо у пуном обиму </w:t>
      </w:r>
      <w:r w:rsidRPr="009C4B03">
        <w:rPr>
          <w:bCs/>
          <w:sz w:val="28"/>
          <w:szCs w:val="28"/>
          <w:lang w:val="sr-Cyrl-CS"/>
        </w:rPr>
        <w:t xml:space="preserve"> службу која би се бавила стимулативним третманима деце. Очекујемо да ће и активност Регионалног центра за хранитељство у сарадњи са нашом установом кроз подршку хранитељским породицама, очувати и даље унапређивати ниво квалитета живота деце на хранитељству. </w:t>
      </w:r>
    </w:p>
    <w:p w:rsidR="009C4B03" w:rsidRPr="009C4B03" w:rsidRDefault="00167D26" w:rsidP="009C4B03">
      <w:pPr>
        <w:rPr>
          <w:bCs/>
          <w:sz w:val="28"/>
          <w:szCs w:val="28"/>
          <w:lang w:val="sr-Cyrl-CS"/>
        </w:rPr>
      </w:pPr>
      <w:r>
        <w:rPr>
          <w:bCs/>
          <w:sz w:val="28"/>
          <w:szCs w:val="28"/>
          <w:lang w:val="sr-Cyrl-CS"/>
        </w:rPr>
        <w:t xml:space="preserve">Још од </w:t>
      </w:r>
      <w:r w:rsidR="009C4B03" w:rsidRPr="009C4B03">
        <w:rPr>
          <w:bCs/>
          <w:sz w:val="28"/>
          <w:szCs w:val="28"/>
          <w:lang w:val="sr-Cyrl-CS"/>
        </w:rPr>
        <w:t xml:space="preserve"> 2022.године </w:t>
      </w:r>
      <w:r>
        <w:rPr>
          <w:bCs/>
          <w:sz w:val="28"/>
          <w:szCs w:val="28"/>
          <w:lang w:val="sr-Cyrl-CS"/>
        </w:rPr>
        <w:t xml:space="preserve">постоји </w:t>
      </w:r>
      <w:r w:rsidR="009C4B03" w:rsidRPr="009C4B03">
        <w:rPr>
          <w:bCs/>
          <w:sz w:val="28"/>
          <w:szCs w:val="28"/>
          <w:lang w:val="sr-Cyrl-CS"/>
        </w:rPr>
        <w:t xml:space="preserve"> проблем </w:t>
      </w:r>
      <w:r>
        <w:rPr>
          <w:bCs/>
          <w:sz w:val="28"/>
          <w:szCs w:val="28"/>
          <w:lang w:val="sr-Cyrl-CS"/>
        </w:rPr>
        <w:t>недостатка</w:t>
      </w:r>
      <w:r w:rsidR="009C4B03" w:rsidRPr="009C4B03">
        <w:rPr>
          <w:bCs/>
          <w:sz w:val="28"/>
          <w:szCs w:val="28"/>
          <w:lang w:val="sr-Cyrl-CS"/>
        </w:rPr>
        <w:t xml:space="preserve"> ургент хранитељске породице за децу и младе,тако да ЦСР Краљево интезивно трага за таквом породицом,тј.хранитељицом</w:t>
      </w:r>
      <w:r>
        <w:rPr>
          <w:bCs/>
          <w:sz w:val="28"/>
          <w:szCs w:val="28"/>
          <w:lang w:val="sr-Cyrl-CS"/>
        </w:rPr>
        <w:t>.</w:t>
      </w:r>
      <w:r w:rsidR="009C4B03" w:rsidRPr="009C4B03">
        <w:rPr>
          <w:bCs/>
          <w:sz w:val="28"/>
          <w:szCs w:val="28"/>
          <w:lang w:val="sr-Cyrl-CS"/>
        </w:rPr>
        <w:t xml:space="preserve"> </w:t>
      </w:r>
    </w:p>
    <w:p w:rsidR="009C4B03" w:rsidRPr="009C4B03" w:rsidRDefault="00167D26" w:rsidP="009C4B03">
      <w:pPr>
        <w:rPr>
          <w:bCs/>
          <w:sz w:val="28"/>
          <w:szCs w:val="28"/>
          <w:lang w:val="sr-Cyrl-CS"/>
        </w:rPr>
      </w:pPr>
      <w:r>
        <w:rPr>
          <w:bCs/>
          <w:sz w:val="28"/>
          <w:szCs w:val="28"/>
          <w:lang w:val="sr-Cyrl-CS"/>
        </w:rPr>
        <w:t>Институт старатељске заштите</w:t>
      </w:r>
      <w:r w:rsidR="009C4B03" w:rsidRPr="009C4B03">
        <w:rPr>
          <w:bCs/>
          <w:sz w:val="28"/>
          <w:szCs w:val="28"/>
          <w:lang w:val="sr-Cyrl-CS"/>
        </w:rPr>
        <w:t xml:space="preserve"> спада у</w:t>
      </w:r>
      <w:r>
        <w:rPr>
          <w:bCs/>
          <w:sz w:val="28"/>
          <w:szCs w:val="28"/>
          <w:lang w:val="sr-Cyrl-CS"/>
        </w:rPr>
        <w:t xml:space="preserve"> примарни и свакако</w:t>
      </w:r>
      <w:r w:rsidR="009C4B03" w:rsidRPr="009C4B03">
        <w:rPr>
          <w:bCs/>
          <w:sz w:val="28"/>
          <w:szCs w:val="28"/>
          <w:lang w:val="sr-Cyrl-CS"/>
        </w:rPr>
        <w:t xml:space="preserve"> један од најосетљивијих послова које Центар обавља, јер представља целовит облик заштите деце. Старатељска заштита подразумева подршку свеобухватном развоју, кроз обезбеђивање егзистенцијалних услова, психолошку подршку, помоћ у васпитању, заштиту материјалних интереса малолетне деце. </w:t>
      </w:r>
    </w:p>
    <w:p w:rsidR="009C4B03" w:rsidRPr="009C4B03" w:rsidRDefault="009C4B03" w:rsidP="009C4B03">
      <w:pPr>
        <w:rPr>
          <w:bCs/>
          <w:sz w:val="28"/>
          <w:szCs w:val="28"/>
          <w:lang w:val="sr-Cyrl-CS"/>
        </w:rPr>
      </w:pPr>
      <w:r w:rsidRPr="009C4B03">
        <w:rPr>
          <w:bCs/>
          <w:sz w:val="28"/>
          <w:szCs w:val="28"/>
          <w:lang w:val="sr-Cyrl-CS"/>
        </w:rPr>
        <w:t>Укупан број деце под стар</w:t>
      </w:r>
      <w:r w:rsidR="009A3F7D">
        <w:rPr>
          <w:bCs/>
          <w:sz w:val="28"/>
          <w:szCs w:val="28"/>
          <w:lang w:val="sr-Cyrl-CS"/>
        </w:rPr>
        <w:t>а</w:t>
      </w:r>
      <w:r w:rsidRPr="009C4B03">
        <w:rPr>
          <w:bCs/>
          <w:sz w:val="28"/>
          <w:szCs w:val="28"/>
          <w:lang w:val="sr-Cyrl-CS"/>
        </w:rPr>
        <w:t xml:space="preserve">тељском заштитом (стално и привремено) је </w:t>
      </w:r>
      <w:r w:rsidR="0091336E">
        <w:rPr>
          <w:bCs/>
          <w:sz w:val="28"/>
          <w:szCs w:val="28"/>
          <w:lang w:val="sr-Cyrl-CS"/>
        </w:rPr>
        <w:t>227</w:t>
      </w:r>
      <w:r w:rsidRPr="009C4B03">
        <w:rPr>
          <w:bCs/>
          <w:sz w:val="28"/>
          <w:szCs w:val="28"/>
          <w:lang w:val="sr-Cyrl-CS"/>
        </w:rPr>
        <w:t xml:space="preserve">. Код </w:t>
      </w:r>
      <w:r w:rsidR="0091336E">
        <w:rPr>
          <w:bCs/>
          <w:sz w:val="28"/>
          <w:szCs w:val="28"/>
          <w:lang w:val="sr-Cyrl-CS"/>
        </w:rPr>
        <w:t>4</w:t>
      </w:r>
      <w:r w:rsidR="00167D26">
        <w:rPr>
          <w:bCs/>
          <w:sz w:val="28"/>
          <w:szCs w:val="28"/>
          <w:lang w:val="sr-Cyrl-CS"/>
        </w:rPr>
        <w:t xml:space="preserve">3 </w:t>
      </w:r>
      <w:r w:rsidRPr="009C4B03">
        <w:rPr>
          <w:bCs/>
          <w:sz w:val="28"/>
          <w:szCs w:val="28"/>
          <w:lang w:val="sr-Cyrl-CS"/>
        </w:rPr>
        <w:t xml:space="preserve"> мал. деце, старатељска заштита се врши непосредно-стручни радник ЦСР, у свим другим случајевима стара</w:t>
      </w:r>
      <w:r w:rsidR="00167D26">
        <w:rPr>
          <w:bCs/>
          <w:sz w:val="28"/>
          <w:szCs w:val="28"/>
          <w:lang w:val="sr-Cyrl-CS"/>
        </w:rPr>
        <w:t>тељ</w:t>
      </w:r>
      <w:r w:rsidRPr="009C4B03">
        <w:rPr>
          <w:bCs/>
          <w:sz w:val="28"/>
          <w:szCs w:val="28"/>
          <w:lang w:val="sr-Cyrl-CS"/>
        </w:rPr>
        <w:t xml:space="preserve"> је физичко лице</w:t>
      </w:r>
      <w:r w:rsidR="0091336E">
        <w:rPr>
          <w:bCs/>
          <w:sz w:val="28"/>
          <w:szCs w:val="28"/>
          <w:lang w:val="sr-Cyrl-CS"/>
        </w:rPr>
        <w:t>/21/</w:t>
      </w:r>
      <w:r w:rsidRPr="009C4B03">
        <w:rPr>
          <w:bCs/>
          <w:sz w:val="28"/>
          <w:szCs w:val="28"/>
          <w:lang w:val="sr-Cyrl-CS"/>
        </w:rPr>
        <w:t>. Вршилац дужности старатеља мал. деце је најчешће сродник, врло ретко хранитељ.</w:t>
      </w:r>
    </w:p>
    <w:p w:rsidR="009C4B03" w:rsidRPr="009C4B03" w:rsidRDefault="009C4B03" w:rsidP="009C4B03">
      <w:pPr>
        <w:rPr>
          <w:bCs/>
          <w:sz w:val="28"/>
          <w:szCs w:val="28"/>
          <w:lang w:val="sr-Cyrl-CS"/>
        </w:rPr>
      </w:pPr>
      <w:r w:rsidRPr="009C4B03">
        <w:rPr>
          <w:bCs/>
          <w:sz w:val="28"/>
          <w:szCs w:val="28"/>
          <w:lang w:val="sr-Cyrl-CS"/>
        </w:rPr>
        <w:lastRenderedPageBreak/>
        <w:t xml:space="preserve">Током извештајне године </w:t>
      </w:r>
      <w:r w:rsidR="008146E2">
        <w:rPr>
          <w:bCs/>
          <w:sz w:val="28"/>
          <w:szCs w:val="28"/>
          <w:lang w:val="sr-Cyrl-CS"/>
        </w:rPr>
        <w:t>11</w:t>
      </w:r>
      <w:r w:rsidRPr="009C4B03">
        <w:rPr>
          <w:bCs/>
          <w:sz w:val="28"/>
          <w:szCs w:val="28"/>
          <w:lang w:val="sr-Cyrl-CS"/>
        </w:rPr>
        <w:t xml:space="preserve">-оро </w:t>
      </w:r>
      <w:r w:rsidR="00F36B13">
        <w:rPr>
          <w:bCs/>
          <w:sz w:val="28"/>
          <w:szCs w:val="28"/>
          <w:lang w:val="sr-Cyrl-CS"/>
        </w:rPr>
        <w:t>нове</w:t>
      </w:r>
      <w:r w:rsidRPr="009C4B03">
        <w:rPr>
          <w:bCs/>
          <w:sz w:val="28"/>
          <w:szCs w:val="28"/>
          <w:lang w:val="sr-Cyrl-CS"/>
        </w:rPr>
        <w:t xml:space="preserve"> мал. деце евидентирано је као категорија издржаваних лица. Напомињемо да је ова последња евиденција свакако непотпуна јер не добијао редовно пресуде суда о издржавању деце. Проблем је недостатак алиментационог фонда за издржавае деце, јер и поред пресуда сведоци смо тога да се издржавање нередовно даје или не даје, да није могуће реализовати из</w:t>
      </w:r>
      <w:r w:rsidR="000B58F7">
        <w:rPr>
          <w:bCs/>
          <w:sz w:val="28"/>
          <w:szCs w:val="28"/>
          <w:lang w:val="sr-Cyrl-CS"/>
        </w:rPr>
        <w:t>вршне поступке наплате издржава</w:t>
      </w:r>
      <w:r w:rsidRPr="009C4B03">
        <w:rPr>
          <w:bCs/>
          <w:sz w:val="28"/>
          <w:szCs w:val="28"/>
          <w:lang w:val="sr-Cyrl-CS"/>
        </w:rPr>
        <w:t xml:space="preserve">ња из бројних разлога, те да су и у том погледу деца из једнородитељских породица у посебном ризику да њихове потребе нису адекватно задовољене. Ово осим што захтева неке измене у закону захтева и већу ажурност </w:t>
      </w:r>
      <w:r w:rsidR="009A3F7D">
        <w:rPr>
          <w:bCs/>
          <w:sz w:val="28"/>
          <w:szCs w:val="28"/>
          <w:lang w:val="sr-Cyrl-CS"/>
        </w:rPr>
        <w:t xml:space="preserve">свих надлежних институција система </w:t>
      </w:r>
      <w:r w:rsidRPr="009C4B03">
        <w:rPr>
          <w:bCs/>
          <w:sz w:val="28"/>
          <w:szCs w:val="28"/>
          <w:lang w:val="sr-Cyrl-CS"/>
        </w:rPr>
        <w:t xml:space="preserve"> у свим споровима за заштиту интереса мал. деце.</w:t>
      </w:r>
    </w:p>
    <w:p w:rsidR="009C4B03" w:rsidRPr="009C4B03" w:rsidRDefault="009C4B03" w:rsidP="009C4B03">
      <w:pPr>
        <w:rPr>
          <w:bCs/>
          <w:sz w:val="28"/>
          <w:szCs w:val="28"/>
          <w:lang w:val="sr-Cyrl-CS"/>
        </w:rPr>
      </w:pPr>
    </w:p>
    <w:p w:rsidR="009C4B03" w:rsidRDefault="009C4B03" w:rsidP="009C4B03">
      <w:pPr>
        <w:rPr>
          <w:b/>
          <w:bCs/>
          <w:sz w:val="28"/>
          <w:szCs w:val="28"/>
          <w:lang w:val="sr-Cyrl-CS"/>
        </w:rPr>
      </w:pPr>
      <w:r w:rsidRPr="00A479E6">
        <w:rPr>
          <w:b/>
          <w:bCs/>
          <w:sz w:val="28"/>
          <w:szCs w:val="28"/>
          <w:lang w:val="sr-Cyrl-CS"/>
        </w:rPr>
        <w:t>Деца са проблемима у понашању</w:t>
      </w:r>
    </w:p>
    <w:p w:rsidR="00934139" w:rsidRPr="00A479E6" w:rsidRDefault="00934139" w:rsidP="009C4B03">
      <w:pPr>
        <w:rPr>
          <w:b/>
          <w:bCs/>
          <w:sz w:val="28"/>
          <w:szCs w:val="28"/>
          <w:lang w:val="sr-Cyrl-CS"/>
        </w:rPr>
      </w:pPr>
    </w:p>
    <w:p w:rsidR="00407ECC" w:rsidRDefault="009C4B03" w:rsidP="008A46A1">
      <w:pPr>
        <w:rPr>
          <w:bCs/>
          <w:sz w:val="28"/>
          <w:szCs w:val="28"/>
          <w:lang w:val="sr-Cyrl-CS"/>
        </w:rPr>
      </w:pPr>
      <w:r w:rsidRPr="009C4B03">
        <w:rPr>
          <w:bCs/>
          <w:sz w:val="28"/>
          <w:szCs w:val="28"/>
          <w:lang w:val="sr-Cyrl-CS"/>
        </w:rPr>
        <w:t xml:space="preserve">На евиденцији Центра за социјални рад налази се </w:t>
      </w:r>
      <w:r w:rsidR="002E1C6F">
        <w:rPr>
          <w:bCs/>
          <w:sz w:val="28"/>
          <w:szCs w:val="28"/>
        </w:rPr>
        <w:t>260</w:t>
      </w:r>
      <w:r w:rsidRPr="009C4B03">
        <w:rPr>
          <w:bCs/>
          <w:sz w:val="28"/>
          <w:szCs w:val="28"/>
          <w:lang w:val="sr-Cyrl-CS"/>
        </w:rPr>
        <w:t xml:space="preserve"> малолетника са проблемима у понашању, у највећој мери мушког пола. У односу на пре</w:t>
      </w:r>
      <w:r w:rsidR="009A3F7D">
        <w:rPr>
          <w:bCs/>
          <w:sz w:val="28"/>
          <w:szCs w:val="28"/>
          <w:lang w:val="sr-Cyrl-CS"/>
        </w:rPr>
        <w:t>т</w:t>
      </w:r>
      <w:r w:rsidRPr="009C4B03">
        <w:rPr>
          <w:bCs/>
          <w:sz w:val="28"/>
          <w:szCs w:val="28"/>
          <w:lang w:val="sr-Cyrl-CS"/>
        </w:rPr>
        <w:t xml:space="preserve">ходну годину број ове деце је </w:t>
      </w:r>
      <w:r w:rsidR="002E1C6F">
        <w:rPr>
          <w:bCs/>
          <w:sz w:val="28"/>
          <w:szCs w:val="28"/>
          <w:lang w:val="sr-Cyrl-CS"/>
        </w:rPr>
        <w:t>три пута увећан.</w:t>
      </w:r>
      <w:r w:rsidR="001F186B">
        <w:rPr>
          <w:bCs/>
          <w:sz w:val="28"/>
          <w:szCs w:val="28"/>
          <w:lang w:val="sr-Cyrl-CS"/>
        </w:rPr>
        <w:t>Повећање броја ове деце је кренуо од немилих догађаја у школи Рибникар у Београду,а затим и ув</w:t>
      </w:r>
      <w:r w:rsidR="00934139">
        <w:rPr>
          <w:bCs/>
          <w:sz w:val="28"/>
          <w:szCs w:val="28"/>
          <w:lang w:val="sr-Cyrl-CS"/>
        </w:rPr>
        <w:t>о</w:t>
      </w:r>
      <w:r w:rsidR="001F186B">
        <w:rPr>
          <w:bCs/>
          <w:sz w:val="28"/>
          <w:szCs w:val="28"/>
          <w:lang w:val="sr-Cyrl-CS"/>
        </w:rPr>
        <w:t>ђењем платформе Чувам те</w:t>
      </w:r>
      <w:r w:rsidR="00934139">
        <w:rPr>
          <w:bCs/>
          <w:sz w:val="28"/>
          <w:szCs w:val="28"/>
          <w:lang w:val="sr-Cyrl-CS"/>
        </w:rPr>
        <w:t>/2023.године/која треба да допринесе координисаним активностима свих актера који раде на овој проблематици.</w:t>
      </w:r>
      <w:r w:rsidR="001F186B">
        <w:rPr>
          <w:bCs/>
          <w:sz w:val="28"/>
          <w:szCs w:val="28"/>
          <w:lang w:val="sr-Cyrl-CS"/>
        </w:rPr>
        <w:t>Чињеница је да је активније праћење и пријављивање деце са проблемима у понашању довело до оволиког повећања,јер подаци говоре да се сада пријављује и најмањи проблем у понашању.</w:t>
      </w:r>
      <w:r w:rsidRPr="009C4B03">
        <w:rPr>
          <w:bCs/>
          <w:sz w:val="28"/>
          <w:szCs w:val="28"/>
          <w:lang w:val="sr-Cyrl-CS"/>
        </w:rPr>
        <w:t xml:space="preserve">То је групација деце која чине кривична дела или прекршаје, у сукобу су са родитељима, заједницом </w:t>
      </w:r>
      <w:r w:rsidR="009A3F7D">
        <w:rPr>
          <w:bCs/>
          <w:sz w:val="28"/>
          <w:szCs w:val="28"/>
          <w:lang w:val="sr-Cyrl-CS"/>
        </w:rPr>
        <w:t xml:space="preserve">,школом ,вршњацима </w:t>
      </w:r>
      <w:r w:rsidRPr="009C4B03">
        <w:rPr>
          <w:bCs/>
          <w:sz w:val="28"/>
          <w:szCs w:val="28"/>
          <w:lang w:val="sr-Cyrl-CS"/>
        </w:rPr>
        <w:t>и својим понашањем угрожавају себе и околину.</w:t>
      </w:r>
    </w:p>
    <w:p w:rsidR="00407ECC" w:rsidRDefault="00407ECC" w:rsidP="008A46A1">
      <w:pPr>
        <w:rPr>
          <w:bCs/>
          <w:sz w:val="28"/>
          <w:szCs w:val="28"/>
          <w:lang w:val="sr-Cyrl-CS"/>
        </w:rPr>
      </w:pPr>
      <w:r>
        <w:rPr>
          <w:bCs/>
          <w:sz w:val="28"/>
          <w:szCs w:val="28"/>
          <w:lang w:val="sr-Cyrl-CS"/>
        </w:rPr>
        <w:t>На евиденцији се током 2024.године налазило 39 малолетника који су вршили кривична дела и 22 малолетна лица која су извршила прекршаје.</w:t>
      </w:r>
    </w:p>
    <w:p w:rsidR="005A659D" w:rsidRPr="009C4B03" w:rsidRDefault="009C4B03" w:rsidP="008A46A1">
      <w:pPr>
        <w:rPr>
          <w:bCs/>
          <w:sz w:val="28"/>
          <w:szCs w:val="28"/>
          <w:lang w:val="sr-Cyrl-CS"/>
        </w:rPr>
      </w:pPr>
      <w:r w:rsidRPr="009C4B03">
        <w:rPr>
          <w:bCs/>
          <w:sz w:val="28"/>
          <w:szCs w:val="28"/>
          <w:lang w:val="sr-Cyrl-CS"/>
        </w:rPr>
        <w:t xml:space="preserve"> Заједно са </w:t>
      </w:r>
      <w:r w:rsidR="0094431D">
        <w:rPr>
          <w:bCs/>
          <w:sz w:val="28"/>
          <w:szCs w:val="28"/>
          <w:lang w:val="sr-Cyrl-CS"/>
        </w:rPr>
        <w:t xml:space="preserve">Вишим </w:t>
      </w:r>
      <w:r w:rsidRPr="009C4B03">
        <w:rPr>
          <w:bCs/>
          <w:sz w:val="28"/>
          <w:szCs w:val="28"/>
          <w:lang w:val="sr-Cyrl-CS"/>
        </w:rPr>
        <w:t>судом,</w:t>
      </w:r>
      <w:r w:rsidR="0094431D">
        <w:rPr>
          <w:bCs/>
          <w:sz w:val="28"/>
          <w:szCs w:val="28"/>
          <w:lang w:val="sr-Cyrl-CS"/>
        </w:rPr>
        <w:t>ВЈТ,</w:t>
      </w:r>
      <w:r w:rsidRPr="009C4B03">
        <w:rPr>
          <w:bCs/>
          <w:sz w:val="28"/>
          <w:szCs w:val="28"/>
          <w:lang w:val="sr-Cyrl-CS"/>
        </w:rPr>
        <w:t xml:space="preserve"> полицијом, системом образовања и др. институцијама, наш Центар као орган старатељства делује у веома осетљивој и важној области социјалне заштите. </w:t>
      </w:r>
    </w:p>
    <w:p w:rsidR="009C4B03" w:rsidRPr="009C4B03" w:rsidRDefault="009C4B03" w:rsidP="009C4B03">
      <w:pPr>
        <w:rPr>
          <w:rFonts w:eastAsia="Arial Unicode MS"/>
          <w:sz w:val="28"/>
          <w:szCs w:val="28"/>
          <w:lang w:val="sr-Cyrl-CS"/>
        </w:rPr>
      </w:pPr>
      <w:r w:rsidRPr="009C4B03">
        <w:rPr>
          <w:rFonts w:eastAsia="Arial Unicode MS"/>
          <w:sz w:val="28"/>
          <w:szCs w:val="28"/>
          <w:lang w:val="sr-Cyrl-CS"/>
        </w:rPr>
        <w:t>За свако лице којима је мера изречена прави се план услуга и мера тј. планира се рад, са малолетником и породицом, а циљ је да дође до корекција ставова који се усвајају и у понашању малолетника, тако да се граде и у понашању усвајају правилне васпитне норме. Кроз редован рад са овом групацијом малолетника још више увиђамо потребу оснаживања породица и подршке и едукације родитеља у грађењу односа са децом и подизању њихових васпитних компетенција, како би се превенирао развој поремећаја, пошто је рад на корекцијама дуторајан, напоран и за породицу, малолетника и стручног радника</w:t>
      </w:r>
      <w:r w:rsidR="0094431D">
        <w:rPr>
          <w:rFonts w:eastAsia="Arial Unicode MS"/>
          <w:sz w:val="28"/>
          <w:szCs w:val="28"/>
          <w:lang w:val="sr-Cyrl-CS"/>
        </w:rPr>
        <w:t>,</w:t>
      </w:r>
      <w:r w:rsidRPr="009C4B03">
        <w:rPr>
          <w:rFonts w:eastAsia="Arial Unicode MS"/>
          <w:sz w:val="28"/>
          <w:szCs w:val="28"/>
          <w:lang w:val="sr-Cyrl-CS"/>
        </w:rPr>
        <w:t xml:space="preserve"> а ефекти често нису пропорционални уложеном труду. </w:t>
      </w:r>
    </w:p>
    <w:p w:rsidR="009C4B03" w:rsidRPr="009C4B03" w:rsidRDefault="009C4B03" w:rsidP="009C4B03">
      <w:pPr>
        <w:rPr>
          <w:rFonts w:eastAsia="Arial Unicode MS"/>
          <w:sz w:val="28"/>
          <w:szCs w:val="28"/>
          <w:lang w:val="sr-Cyrl-CS"/>
        </w:rPr>
      </w:pPr>
      <w:r w:rsidRPr="009C4B03">
        <w:rPr>
          <w:rFonts w:eastAsia="Arial Unicode MS"/>
          <w:sz w:val="28"/>
          <w:szCs w:val="28"/>
          <w:lang w:val="sr-Cyrl-CS"/>
        </w:rPr>
        <w:t xml:space="preserve">У заштити деце са проблемима у понашању  Центар је пре свега радио саветодавно са породицом и децом, достављао мишљење на захтев </w:t>
      </w:r>
      <w:r w:rsidR="0094431D">
        <w:rPr>
          <w:rFonts w:eastAsia="Arial Unicode MS"/>
          <w:sz w:val="28"/>
          <w:szCs w:val="28"/>
          <w:lang w:val="sr-Cyrl-CS"/>
        </w:rPr>
        <w:t>Вишег с</w:t>
      </w:r>
      <w:r w:rsidRPr="009C4B03">
        <w:rPr>
          <w:rFonts w:eastAsia="Arial Unicode MS"/>
          <w:sz w:val="28"/>
          <w:szCs w:val="28"/>
          <w:lang w:val="sr-Cyrl-CS"/>
        </w:rPr>
        <w:t xml:space="preserve">уда и </w:t>
      </w:r>
      <w:r w:rsidR="0094431D">
        <w:rPr>
          <w:rFonts w:eastAsia="Arial Unicode MS"/>
          <w:sz w:val="28"/>
          <w:szCs w:val="28"/>
          <w:lang w:val="sr-Cyrl-CS"/>
        </w:rPr>
        <w:t xml:space="preserve">Вишег </w:t>
      </w:r>
      <w:r w:rsidRPr="009C4B03">
        <w:rPr>
          <w:rFonts w:eastAsia="Arial Unicode MS"/>
          <w:sz w:val="28"/>
          <w:szCs w:val="28"/>
          <w:lang w:val="sr-Cyrl-CS"/>
        </w:rPr>
        <w:t xml:space="preserve">Јавног тужилаштва, посредовао између малолетног учиниоца и жртве кривичног дела, извештавао о испуњењу васпитних налога, учествовао у припремним поступцима, присуствовао рочиштима у кривичним поступцима, </w:t>
      </w:r>
      <w:r w:rsidRPr="009C4B03">
        <w:rPr>
          <w:rFonts w:eastAsia="Arial Unicode MS"/>
          <w:sz w:val="28"/>
          <w:szCs w:val="28"/>
          <w:lang w:val="sr-Cyrl-CS"/>
        </w:rPr>
        <w:lastRenderedPageBreak/>
        <w:t xml:space="preserve">спроводио </w:t>
      </w:r>
      <w:r w:rsidR="0094431D">
        <w:rPr>
          <w:rFonts w:eastAsia="Arial Unicode MS"/>
          <w:sz w:val="28"/>
          <w:szCs w:val="28"/>
          <w:lang w:val="sr-Cyrl-CS"/>
        </w:rPr>
        <w:t xml:space="preserve">праћење реализације </w:t>
      </w:r>
      <w:r w:rsidRPr="009C4B03">
        <w:rPr>
          <w:rFonts w:eastAsia="Arial Unicode MS"/>
          <w:sz w:val="28"/>
          <w:szCs w:val="28"/>
          <w:lang w:val="sr-Cyrl-CS"/>
        </w:rPr>
        <w:t xml:space="preserve">изречене васпитне мере и друге послове у вези заштите малолетника са проблемима у понашању.  </w:t>
      </w:r>
    </w:p>
    <w:p w:rsidR="00934139" w:rsidRPr="00934139" w:rsidRDefault="009C4B03" w:rsidP="00934139">
      <w:pPr>
        <w:rPr>
          <w:rFonts w:eastAsia="Arial Unicode MS"/>
          <w:sz w:val="28"/>
          <w:szCs w:val="28"/>
          <w:lang w:val="sr-Cyrl-CS"/>
        </w:rPr>
      </w:pPr>
      <w:r w:rsidRPr="009C4B03">
        <w:rPr>
          <w:rFonts w:eastAsia="Arial Unicode MS"/>
          <w:sz w:val="28"/>
          <w:szCs w:val="28"/>
          <w:lang w:val="sr-Cyrl-CS"/>
        </w:rPr>
        <w:t>Сложена и разнолика проблематика са којом Центар ради и различите циљне групе и њихове потребе, не дозвољавају да се у пуној мери реализују сви превентивни програми иако имамо обучен кадар, али у сарадњи и партнерству са НВО углавном успевамо да преко пројектних активности радимо и на превенцији.</w:t>
      </w:r>
      <w:r w:rsidR="00934139" w:rsidRPr="00934139">
        <w:t xml:space="preserve"> </w:t>
      </w:r>
      <w:r w:rsidR="00934139">
        <w:rPr>
          <w:lang w:val="sr-Cyrl-RS"/>
        </w:rPr>
        <w:t>Т</w:t>
      </w:r>
      <w:r w:rsidR="00934139" w:rsidRPr="00934139">
        <w:rPr>
          <w:rFonts w:eastAsia="Arial Unicode MS"/>
          <w:sz w:val="28"/>
          <w:szCs w:val="28"/>
          <w:lang w:val="sr-Cyrl-CS"/>
        </w:rPr>
        <w:t xml:space="preserve">оком 2024 године </w:t>
      </w:r>
      <w:r w:rsidR="00934139">
        <w:rPr>
          <w:rFonts w:eastAsia="Arial Unicode MS"/>
          <w:sz w:val="28"/>
          <w:szCs w:val="28"/>
          <w:lang w:val="sr-Cyrl-CS"/>
        </w:rPr>
        <w:t xml:space="preserve">услуге Дневног боравка за децу са проблемима у понашању је </w:t>
      </w:r>
      <w:r w:rsidR="00934139" w:rsidRPr="00934139">
        <w:rPr>
          <w:rFonts w:eastAsia="Arial Unicode MS"/>
          <w:sz w:val="28"/>
          <w:szCs w:val="28"/>
          <w:lang w:val="sr-Cyrl-CS"/>
        </w:rPr>
        <w:t>користило  9 лица на месечном нивоу.</w:t>
      </w:r>
    </w:p>
    <w:p w:rsidR="009C4B03" w:rsidRPr="009C4B03" w:rsidRDefault="00934139" w:rsidP="00934139">
      <w:pPr>
        <w:rPr>
          <w:rFonts w:eastAsia="Arial Unicode MS"/>
          <w:sz w:val="28"/>
          <w:szCs w:val="28"/>
          <w:lang w:val="sr-Cyrl-CS"/>
        </w:rPr>
      </w:pPr>
      <w:r w:rsidRPr="00934139">
        <w:rPr>
          <w:rFonts w:eastAsia="Arial Unicode MS"/>
          <w:sz w:val="28"/>
          <w:szCs w:val="28"/>
          <w:lang w:val="sr-Cyrl-CS"/>
        </w:rPr>
        <w:t xml:space="preserve">Постојање </w:t>
      </w:r>
      <w:r w:rsidR="0094431D">
        <w:rPr>
          <w:rFonts w:eastAsia="Arial Unicode MS"/>
          <w:sz w:val="28"/>
          <w:szCs w:val="28"/>
          <w:lang w:val="sr-Cyrl-CS"/>
        </w:rPr>
        <w:t>Д</w:t>
      </w:r>
      <w:r w:rsidRPr="00934139">
        <w:rPr>
          <w:rFonts w:eastAsia="Arial Unicode MS"/>
          <w:sz w:val="28"/>
          <w:szCs w:val="28"/>
          <w:lang w:val="sr-Cyrl-CS"/>
        </w:rPr>
        <w:t>невног боравка са јасним програмом рада утиче на то да млади у ризику своје слободно време проводе структуирано у активностима које подстичу</w:t>
      </w:r>
      <w:r w:rsidR="0094431D">
        <w:rPr>
          <w:rFonts w:eastAsia="Arial Unicode MS"/>
          <w:sz w:val="28"/>
          <w:szCs w:val="28"/>
          <w:lang w:val="sr-Cyrl-CS"/>
        </w:rPr>
        <w:t xml:space="preserve"> правилан </w:t>
      </w:r>
      <w:r w:rsidRPr="00934139">
        <w:rPr>
          <w:rFonts w:eastAsia="Arial Unicode MS"/>
          <w:sz w:val="28"/>
          <w:szCs w:val="28"/>
          <w:lang w:val="sr-Cyrl-CS"/>
        </w:rPr>
        <w:t xml:space="preserve"> развој и формирање адекватног вредносног система. Ово је  истовремено  и подршка </w:t>
      </w:r>
      <w:r w:rsidR="0094431D">
        <w:rPr>
          <w:rFonts w:eastAsia="Arial Unicode MS"/>
          <w:sz w:val="28"/>
          <w:szCs w:val="28"/>
          <w:lang w:val="sr-Cyrl-CS"/>
        </w:rPr>
        <w:t xml:space="preserve">родитељима </w:t>
      </w:r>
      <w:r w:rsidRPr="00934139">
        <w:rPr>
          <w:rFonts w:eastAsia="Arial Unicode MS"/>
          <w:sz w:val="28"/>
          <w:szCs w:val="28"/>
          <w:lang w:val="sr-Cyrl-CS"/>
        </w:rPr>
        <w:t xml:space="preserve"> кој</w:t>
      </w:r>
      <w:r w:rsidR="0094431D">
        <w:rPr>
          <w:rFonts w:eastAsia="Arial Unicode MS"/>
          <w:sz w:val="28"/>
          <w:szCs w:val="28"/>
          <w:lang w:val="sr-Cyrl-CS"/>
        </w:rPr>
        <w:t>и</w:t>
      </w:r>
      <w:r w:rsidRPr="00934139">
        <w:rPr>
          <w:rFonts w:eastAsia="Arial Unicode MS"/>
          <w:sz w:val="28"/>
          <w:szCs w:val="28"/>
          <w:lang w:val="sr-Cyrl-CS"/>
        </w:rPr>
        <w:t xml:space="preserve"> се често налазе у стању беспомоћности и </w:t>
      </w:r>
      <w:r w:rsidR="0094431D">
        <w:rPr>
          <w:rFonts w:eastAsia="Arial Unicode MS"/>
          <w:sz w:val="28"/>
          <w:szCs w:val="28"/>
          <w:lang w:val="sr-Cyrl-CS"/>
        </w:rPr>
        <w:t>потребна им је подршка.</w:t>
      </w:r>
    </w:p>
    <w:p w:rsidR="009C4B03" w:rsidRPr="009C4B03" w:rsidRDefault="009C4B03" w:rsidP="009C4B03">
      <w:pPr>
        <w:rPr>
          <w:rFonts w:eastAsia="Arial Unicode MS"/>
          <w:sz w:val="28"/>
          <w:szCs w:val="28"/>
          <w:lang w:val="sr-Cyrl-CS"/>
        </w:rPr>
      </w:pPr>
      <w:r w:rsidRPr="009C4B03">
        <w:rPr>
          <w:rFonts w:eastAsia="Arial Unicode MS"/>
          <w:sz w:val="28"/>
          <w:szCs w:val="28"/>
          <w:lang w:val="sr-Cyrl-CS"/>
        </w:rPr>
        <w:t>Иако је проблем вршњачког насиља нешто са чим се установа  дуже сусреће у редовном раду, и током 202</w:t>
      </w:r>
      <w:r w:rsidR="00407ECC">
        <w:rPr>
          <w:rFonts w:eastAsia="Arial Unicode MS"/>
          <w:sz w:val="28"/>
          <w:szCs w:val="28"/>
          <w:lang w:val="sr-Cyrl-CS"/>
        </w:rPr>
        <w:t>4</w:t>
      </w:r>
      <w:r w:rsidRPr="009C4B03">
        <w:rPr>
          <w:rFonts w:eastAsia="Arial Unicode MS"/>
          <w:sz w:val="28"/>
          <w:szCs w:val="28"/>
          <w:lang w:val="sr-Cyrl-CS"/>
        </w:rPr>
        <w:t xml:space="preserve">. године је било пријава </w:t>
      </w:r>
      <w:r w:rsidR="003516B6">
        <w:rPr>
          <w:rFonts w:eastAsia="Arial Unicode MS"/>
          <w:sz w:val="28"/>
          <w:szCs w:val="28"/>
          <w:lang w:val="sr-Cyrl-CS"/>
        </w:rPr>
        <w:t>3</w:t>
      </w:r>
      <w:r w:rsidR="00407ECC">
        <w:rPr>
          <w:rFonts w:eastAsia="Arial Unicode MS"/>
          <w:sz w:val="28"/>
          <w:szCs w:val="28"/>
          <w:lang w:val="sr-Cyrl-CS"/>
        </w:rPr>
        <w:t>2</w:t>
      </w:r>
      <w:r w:rsidRPr="009C4B03">
        <w:rPr>
          <w:rFonts w:eastAsia="Arial Unicode MS"/>
          <w:sz w:val="28"/>
          <w:szCs w:val="28"/>
          <w:lang w:val="sr-Cyrl-CS"/>
        </w:rPr>
        <w:t xml:space="preserve"> случајева таквог насиља. Поред  физичког вршњачког  насиља све чешће се јавља насиље путем интернета/објављивање експлицитних фотографија мал.деце,најчешће девојчица,упућивање претњи,омаловажавање од стране групе малолетника и слично/. Оно што је упадљиво је да се календарски узраст починилаца и жртава насиља, нажалост смањује, тј. до сада непрепозанти облици физичког насиља се јављају још у основним школама. Општи протокол о заштити деце од злостављања и занемаривања, као и Посебни протоколи за просвету, здравство, ПУ, социјалну заштиту и правосуђе, дефинишу област деловања свих институција. Оно што је препознато као проблем у сарадњи, је недостатак информација о надлежностима других институција, те нејасна очекивања институција од других система услед чега су планови неадекватни, долази до великог протока времена, а интервенције нису довољно синхронизоване. Центар за социјални рад у оквиру редовног стандарда рада организује конференције случаја на које позива представнике свих система како би се парцијализованост у приступу превазишла и координирале активности. Иако је сарадња нешто боља и одзив већи него ранијих година и даље има основа да се сарадња унапређује. Потребно је на нивоу града радити на умрежавању свих институција које раде на проблему злостављања и занемаривања деце, па и самим тим вршњачком насиљу, како би се активности</w:t>
      </w:r>
      <w:r w:rsidR="0094431D">
        <w:rPr>
          <w:rFonts w:eastAsia="Arial Unicode MS"/>
          <w:sz w:val="28"/>
          <w:szCs w:val="28"/>
          <w:lang w:val="sr-Cyrl-CS"/>
        </w:rPr>
        <w:t xml:space="preserve"> </w:t>
      </w:r>
      <w:r w:rsidRPr="009C4B03">
        <w:rPr>
          <w:rFonts w:eastAsia="Arial Unicode MS"/>
          <w:sz w:val="28"/>
          <w:szCs w:val="28"/>
          <w:lang w:val="sr-Cyrl-CS"/>
        </w:rPr>
        <w:t xml:space="preserve"> координисале како у области превенирања појаве </w:t>
      </w:r>
      <w:r w:rsidR="0094431D">
        <w:rPr>
          <w:rFonts w:eastAsia="Arial Unicode MS"/>
          <w:sz w:val="28"/>
          <w:szCs w:val="28"/>
          <w:lang w:val="sr-Cyrl-CS"/>
        </w:rPr>
        <w:t xml:space="preserve">, </w:t>
      </w:r>
      <w:r w:rsidRPr="009C4B03">
        <w:rPr>
          <w:rFonts w:eastAsia="Arial Unicode MS"/>
          <w:sz w:val="28"/>
          <w:szCs w:val="28"/>
          <w:lang w:val="sr-Cyrl-CS"/>
        </w:rPr>
        <w:t xml:space="preserve">тако и спречавању </w:t>
      </w:r>
      <w:r w:rsidR="0094431D">
        <w:rPr>
          <w:rFonts w:eastAsia="Arial Unicode MS"/>
          <w:sz w:val="28"/>
          <w:szCs w:val="28"/>
          <w:lang w:val="sr-Cyrl-CS"/>
        </w:rPr>
        <w:t xml:space="preserve">као и </w:t>
      </w:r>
      <w:r w:rsidRPr="009C4B03">
        <w:rPr>
          <w:rFonts w:eastAsia="Arial Unicode MS"/>
          <w:sz w:val="28"/>
          <w:szCs w:val="28"/>
          <w:lang w:val="sr-Cyrl-CS"/>
        </w:rPr>
        <w:t xml:space="preserve"> отклањању последица и третману починилаца у ситуацији када је насиље већ развијено. За ово већ постоје предуслови, јер су представници свих система прошли обуке које је организовао УНИЦЕФ, тако да је након формирања и рада мултисекторског Тима за заштиту деце од злостављања и занемаривања потписан Протокол.</w:t>
      </w:r>
    </w:p>
    <w:p w:rsidR="00D45299" w:rsidRDefault="009C4B03" w:rsidP="009C4B03">
      <w:pPr>
        <w:rPr>
          <w:rFonts w:eastAsia="Arial Unicode MS"/>
          <w:sz w:val="28"/>
          <w:szCs w:val="28"/>
          <w:lang w:val="sr-Cyrl-CS"/>
        </w:rPr>
      </w:pPr>
      <w:r w:rsidRPr="009C4B03">
        <w:rPr>
          <w:rFonts w:eastAsia="Arial Unicode MS"/>
          <w:sz w:val="28"/>
          <w:szCs w:val="28"/>
          <w:lang w:val="sr-Cyrl-CS"/>
        </w:rPr>
        <w:t xml:space="preserve">Циљ је да у будућем времену наша установа допринесе </w:t>
      </w:r>
      <w:r w:rsidR="003603E4">
        <w:rPr>
          <w:rFonts w:eastAsia="Arial Unicode MS"/>
          <w:sz w:val="28"/>
          <w:szCs w:val="28"/>
          <w:lang w:val="sr-Cyrl-CS"/>
        </w:rPr>
        <w:t xml:space="preserve">унапређењу </w:t>
      </w:r>
      <w:r w:rsidRPr="009C4B03">
        <w:rPr>
          <w:rFonts w:eastAsia="Arial Unicode MS"/>
          <w:sz w:val="28"/>
          <w:szCs w:val="28"/>
          <w:lang w:val="sr-Cyrl-CS"/>
        </w:rPr>
        <w:t xml:space="preserve">координисаног и усаглашеног мултисекторског приступа у примени васпитних налога. Примена васпитних налога као алтернативних корективних мера према малолетним починиоцима кривичних дела обезбеђује брзу и правовремену </w:t>
      </w:r>
      <w:r w:rsidRPr="009C4B03">
        <w:rPr>
          <w:rFonts w:eastAsia="Arial Unicode MS"/>
          <w:sz w:val="28"/>
          <w:szCs w:val="28"/>
          <w:lang w:val="sr-Cyrl-CS"/>
        </w:rPr>
        <w:lastRenderedPageBreak/>
        <w:t xml:space="preserve">реакцију система према младој особи дајући јој тако прилику да редефинише постојећи и успостави пожељан систем вредности и тако више не учини ни једно кривично дело. </w:t>
      </w:r>
      <w:r w:rsidR="003603E4">
        <w:rPr>
          <w:rFonts w:eastAsia="Arial Unicode MS"/>
          <w:sz w:val="28"/>
          <w:szCs w:val="28"/>
          <w:lang w:val="sr-Cyrl-CS"/>
        </w:rPr>
        <w:t>Зато је, на нивоу града потребно даље развијати   сарадњу</w:t>
      </w:r>
      <w:r w:rsidRPr="009C4B03">
        <w:rPr>
          <w:rFonts w:eastAsia="Arial Unicode MS"/>
          <w:sz w:val="28"/>
          <w:szCs w:val="28"/>
          <w:lang w:val="sr-Cyrl-CS"/>
        </w:rPr>
        <w:t xml:space="preserve"> са институцијама и организацијама које су спр</w:t>
      </w:r>
      <w:r w:rsidR="003603E4">
        <w:rPr>
          <w:rFonts w:eastAsia="Arial Unicode MS"/>
          <w:sz w:val="28"/>
          <w:szCs w:val="28"/>
          <w:lang w:val="sr-Cyrl-CS"/>
        </w:rPr>
        <w:t>е</w:t>
      </w:r>
      <w:r w:rsidRPr="009C4B03">
        <w:rPr>
          <w:rFonts w:eastAsia="Arial Unicode MS"/>
          <w:sz w:val="28"/>
          <w:szCs w:val="28"/>
          <w:lang w:val="sr-Cyrl-CS"/>
        </w:rPr>
        <w:t>мне да сарађују за шта немамо много заинтересованих, а користи и ефекти би били многоструки за сваког малолетника</w:t>
      </w:r>
      <w:r w:rsidR="0094431D">
        <w:rPr>
          <w:rFonts w:eastAsia="Arial Unicode MS"/>
          <w:sz w:val="28"/>
          <w:szCs w:val="28"/>
          <w:lang w:val="sr-Cyrl-CS"/>
        </w:rPr>
        <w:t>,</w:t>
      </w:r>
      <w:r w:rsidRPr="009C4B03">
        <w:rPr>
          <w:rFonts w:eastAsia="Arial Unicode MS"/>
          <w:sz w:val="28"/>
          <w:szCs w:val="28"/>
          <w:lang w:val="sr-Cyrl-CS"/>
        </w:rPr>
        <w:t xml:space="preserve"> али и ширу средину.</w:t>
      </w:r>
    </w:p>
    <w:p w:rsidR="00F41FC5" w:rsidRDefault="00F41FC5" w:rsidP="0039572F">
      <w:pPr>
        <w:rPr>
          <w:rFonts w:eastAsia="Arial Unicode MS"/>
          <w:sz w:val="28"/>
          <w:szCs w:val="28"/>
          <w:lang w:val="sr-Cyrl-CS"/>
        </w:rPr>
      </w:pPr>
    </w:p>
    <w:p w:rsidR="00727BBF" w:rsidRPr="00EC7905" w:rsidRDefault="00A7665F" w:rsidP="0039572F">
      <w:pPr>
        <w:rPr>
          <w:rFonts w:eastAsia="Arial Unicode MS"/>
          <w:sz w:val="28"/>
          <w:szCs w:val="28"/>
          <w:lang w:val="sr-Cyrl-CS"/>
        </w:rPr>
      </w:pPr>
      <w:r w:rsidRPr="00405839">
        <w:rPr>
          <w:b/>
          <w:bCs/>
          <w:sz w:val="28"/>
          <w:szCs w:val="28"/>
          <w:lang w:val="sr-Cyrl-CS"/>
        </w:rPr>
        <w:t>МЛАДИ, ОДРАСЛИ И СТАРИЈИ КОРИСНИЦИ</w:t>
      </w:r>
    </w:p>
    <w:p w:rsidR="002E6966" w:rsidRPr="00405839" w:rsidRDefault="002E6966" w:rsidP="0039572F">
      <w:pPr>
        <w:rPr>
          <w:b/>
          <w:bCs/>
          <w:sz w:val="28"/>
          <w:szCs w:val="28"/>
          <w:lang w:val="sr-Cyrl-CS"/>
        </w:rPr>
      </w:pPr>
    </w:p>
    <w:tbl>
      <w:tblPr>
        <w:tblW w:w="10065" w:type="dxa"/>
        <w:tblInd w:w="-1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5529"/>
        <w:gridCol w:w="992"/>
        <w:gridCol w:w="1134"/>
        <w:gridCol w:w="1134"/>
        <w:gridCol w:w="1276"/>
      </w:tblGrid>
      <w:tr w:rsidR="00A7665F" w:rsidRPr="00405839" w:rsidTr="00A859F9">
        <w:tc>
          <w:tcPr>
            <w:tcW w:w="10065" w:type="dxa"/>
            <w:gridSpan w:val="5"/>
          </w:tcPr>
          <w:p w:rsidR="00A7665F" w:rsidRPr="00405839" w:rsidRDefault="00A7665F" w:rsidP="00C53804">
            <w:pPr>
              <w:rPr>
                <w:bCs/>
                <w:lang w:val="sr-Cyrl-CS"/>
              </w:rPr>
            </w:pPr>
            <w:r w:rsidRPr="00405839">
              <w:rPr>
                <w:bCs/>
                <w:lang w:val="sr-Cyrl-CS"/>
              </w:rPr>
              <w:t xml:space="preserve">Број </w:t>
            </w:r>
            <w:r w:rsidR="009D50F2" w:rsidRPr="00405839">
              <w:rPr>
                <w:bCs/>
                <w:lang w:val="sr-Cyrl-CS"/>
              </w:rPr>
              <w:t xml:space="preserve"> пунолетних </w:t>
            </w:r>
            <w:r w:rsidRPr="00405839">
              <w:rPr>
                <w:bCs/>
                <w:lang w:val="sr-Cyrl-CS"/>
              </w:rPr>
              <w:t>корисника</w:t>
            </w:r>
            <w:r w:rsidR="009D50F2" w:rsidRPr="00405839">
              <w:rPr>
                <w:bCs/>
                <w:lang w:val="sr-Cyrl-CS"/>
              </w:rPr>
              <w:t xml:space="preserve"> у ЦСР по</w:t>
            </w:r>
            <w:r w:rsidRPr="00405839">
              <w:rPr>
                <w:bCs/>
                <w:lang w:val="sr-Cyrl-CS"/>
              </w:rPr>
              <w:t xml:space="preserve"> корисничким групама</w:t>
            </w:r>
            <w:r w:rsidR="00C215C8" w:rsidRPr="00405839">
              <w:rPr>
                <w:bCs/>
                <w:lang w:val="sr-Cyrl-CS"/>
              </w:rPr>
              <w:t xml:space="preserve"> и </w:t>
            </w:r>
            <w:r w:rsidR="009D50F2" w:rsidRPr="00405839">
              <w:rPr>
                <w:bCs/>
                <w:lang w:val="sr-Cyrl-CS"/>
              </w:rPr>
              <w:t>старости у 20</w:t>
            </w:r>
            <w:r w:rsidR="00C5721C" w:rsidRPr="00405839">
              <w:rPr>
                <w:bCs/>
                <w:lang w:val="sr-Cyrl-CS"/>
              </w:rPr>
              <w:t>2</w:t>
            </w:r>
            <w:r w:rsidR="00C53804">
              <w:rPr>
                <w:bCs/>
                <w:lang w:val="sr-Cyrl-CS"/>
              </w:rPr>
              <w:t>4</w:t>
            </w:r>
            <w:r w:rsidR="009D50F2" w:rsidRPr="00405839">
              <w:rPr>
                <w:bCs/>
                <w:lang w:val="sr-Cyrl-CS"/>
              </w:rPr>
              <w:t>. години</w:t>
            </w:r>
          </w:p>
        </w:tc>
      </w:tr>
      <w:tr w:rsidR="002405F4" w:rsidRPr="00405839" w:rsidTr="00A859F9">
        <w:tc>
          <w:tcPr>
            <w:tcW w:w="5529" w:type="dxa"/>
          </w:tcPr>
          <w:p w:rsidR="002405F4" w:rsidRPr="00405839" w:rsidRDefault="002405F4" w:rsidP="003F2803">
            <w:pPr>
              <w:rPr>
                <w:bCs/>
                <w:lang w:val="sr-Cyrl-CS"/>
              </w:rPr>
            </w:pPr>
            <w:r w:rsidRPr="00405839">
              <w:rPr>
                <w:bCs/>
                <w:lang w:val="sr-Cyrl-CS"/>
              </w:rPr>
              <w:t>Корисничке групе</w:t>
            </w:r>
          </w:p>
        </w:tc>
        <w:tc>
          <w:tcPr>
            <w:tcW w:w="992" w:type="dxa"/>
          </w:tcPr>
          <w:p w:rsidR="002405F4" w:rsidRPr="00405839" w:rsidRDefault="002405F4" w:rsidP="00A859F9">
            <w:pPr>
              <w:rPr>
                <w:bCs/>
                <w:lang w:val="sr-Cyrl-CS"/>
              </w:rPr>
            </w:pPr>
            <w:r w:rsidRPr="00405839">
              <w:rPr>
                <w:bCs/>
                <w:lang w:val="sr-Cyrl-CS"/>
              </w:rPr>
              <w:t>Млади</w:t>
            </w:r>
          </w:p>
        </w:tc>
        <w:tc>
          <w:tcPr>
            <w:tcW w:w="1134" w:type="dxa"/>
          </w:tcPr>
          <w:p w:rsidR="002405F4" w:rsidRPr="00405839" w:rsidRDefault="002405F4" w:rsidP="00A859F9">
            <w:pPr>
              <w:rPr>
                <w:bCs/>
                <w:lang w:val="sr-Cyrl-CS"/>
              </w:rPr>
            </w:pPr>
            <w:r w:rsidRPr="00405839">
              <w:rPr>
                <w:bCs/>
                <w:lang w:val="sr-Cyrl-CS"/>
              </w:rPr>
              <w:t>Одрасли</w:t>
            </w:r>
          </w:p>
        </w:tc>
        <w:tc>
          <w:tcPr>
            <w:tcW w:w="1134" w:type="dxa"/>
          </w:tcPr>
          <w:p w:rsidR="002405F4" w:rsidRPr="00405839" w:rsidRDefault="00120799" w:rsidP="00A859F9">
            <w:pPr>
              <w:rPr>
                <w:bCs/>
                <w:lang w:val="sr-Cyrl-CS"/>
              </w:rPr>
            </w:pPr>
            <w:r w:rsidRPr="00405839">
              <w:rPr>
                <w:bCs/>
                <w:lang w:val="sr-Cyrl-CS"/>
              </w:rPr>
              <w:t>Стари</w:t>
            </w:r>
            <w:r w:rsidR="00A859F9" w:rsidRPr="00405839">
              <w:rPr>
                <w:bCs/>
                <w:lang w:val="sr-Cyrl-CS"/>
              </w:rPr>
              <w:t>ји</w:t>
            </w:r>
          </w:p>
        </w:tc>
        <w:tc>
          <w:tcPr>
            <w:tcW w:w="1276" w:type="dxa"/>
          </w:tcPr>
          <w:p w:rsidR="002405F4" w:rsidRPr="00405839" w:rsidRDefault="002405F4" w:rsidP="00A859F9">
            <w:pPr>
              <w:rPr>
                <w:bCs/>
              </w:rPr>
            </w:pPr>
            <w:r w:rsidRPr="00405839">
              <w:rPr>
                <w:bCs/>
                <w:lang w:val="sr-Cyrl-CS"/>
              </w:rPr>
              <w:t>Укупно</w:t>
            </w:r>
            <w:r w:rsidRPr="00405839">
              <w:rPr>
                <w:bCs/>
              </w:rPr>
              <w:t>:</w:t>
            </w:r>
          </w:p>
        </w:tc>
      </w:tr>
      <w:tr w:rsidR="00026743" w:rsidRPr="00405839" w:rsidTr="00A859F9">
        <w:tc>
          <w:tcPr>
            <w:tcW w:w="5529" w:type="dxa"/>
          </w:tcPr>
          <w:p w:rsidR="00026743" w:rsidRPr="00405839" w:rsidRDefault="00026743" w:rsidP="003F2803">
            <w:pPr>
              <w:rPr>
                <w:bCs/>
                <w:lang w:val="sr-Cyrl-CS"/>
              </w:rPr>
            </w:pPr>
            <w:r w:rsidRPr="00405839">
              <w:rPr>
                <w:bCs/>
                <w:lang w:val="sr-Cyrl-CS"/>
              </w:rPr>
              <w:t>Особе под старатељством</w:t>
            </w:r>
          </w:p>
        </w:tc>
        <w:tc>
          <w:tcPr>
            <w:tcW w:w="992" w:type="dxa"/>
          </w:tcPr>
          <w:p w:rsidR="00026743" w:rsidRPr="00405839" w:rsidRDefault="00026743" w:rsidP="00A0232A">
            <w:pPr>
              <w:jc w:val="center"/>
              <w:rPr>
                <w:bCs/>
              </w:rPr>
            </w:pPr>
            <w:r w:rsidRPr="00405839">
              <w:rPr>
                <w:bCs/>
              </w:rPr>
              <w:t xml:space="preserve">  </w:t>
            </w:r>
            <w:r w:rsidR="00A479E6">
              <w:rPr>
                <w:bCs/>
                <w:lang w:val="sr-Cyrl-RS"/>
              </w:rPr>
              <w:t>5</w:t>
            </w:r>
            <w:r w:rsidR="00A0232A">
              <w:rPr>
                <w:bCs/>
                <w:lang w:val="sr-Cyrl-RS"/>
              </w:rPr>
              <w:t>2</w:t>
            </w:r>
          </w:p>
        </w:tc>
        <w:tc>
          <w:tcPr>
            <w:tcW w:w="1134" w:type="dxa"/>
          </w:tcPr>
          <w:p w:rsidR="00026743" w:rsidRPr="00A0232A" w:rsidRDefault="00026743" w:rsidP="00A0232A">
            <w:pPr>
              <w:jc w:val="center"/>
              <w:rPr>
                <w:bCs/>
                <w:lang w:val="sr-Cyrl-RS"/>
              </w:rPr>
            </w:pPr>
            <w:r w:rsidRPr="00405839">
              <w:rPr>
                <w:bCs/>
              </w:rPr>
              <w:t xml:space="preserve"> </w:t>
            </w:r>
            <w:r w:rsidR="00A0232A">
              <w:rPr>
                <w:bCs/>
                <w:lang w:val="sr-Cyrl-RS"/>
              </w:rPr>
              <w:t>385</w:t>
            </w:r>
          </w:p>
        </w:tc>
        <w:tc>
          <w:tcPr>
            <w:tcW w:w="1134" w:type="dxa"/>
          </w:tcPr>
          <w:p w:rsidR="00026743" w:rsidRPr="00A479E6" w:rsidRDefault="00A0232A" w:rsidP="00A0232A">
            <w:pPr>
              <w:jc w:val="center"/>
              <w:rPr>
                <w:bCs/>
                <w:lang w:val="sr-Cyrl-RS"/>
              </w:rPr>
            </w:pPr>
            <w:r>
              <w:rPr>
                <w:bCs/>
                <w:lang w:val="sr-Cyrl-RS"/>
              </w:rPr>
              <w:t>271</w:t>
            </w:r>
          </w:p>
        </w:tc>
        <w:tc>
          <w:tcPr>
            <w:tcW w:w="1276" w:type="dxa"/>
          </w:tcPr>
          <w:p w:rsidR="00026743" w:rsidRPr="00A479E6" w:rsidRDefault="00026743" w:rsidP="00A0232A">
            <w:pPr>
              <w:jc w:val="center"/>
              <w:rPr>
                <w:bCs/>
                <w:lang w:val="sr-Cyrl-RS"/>
              </w:rPr>
            </w:pPr>
            <w:r w:rsidRPr="00405839">
              <w:rPr>
                <w:bCs/>
              </w:rPr>
              <w:t xml:space="preserve">  </w:t>
            </w:r>
            <w:r w:rsidR="00A479E6">
              <w:rPr>
                <w:bCs/>
                <w:lang w:val="sr-Cyrl-RS"/>
              </w:rPr>
              <w:t>7</w:t>
            </w:r>
            <w:r w:rsidR="00A0232A">
              <w:rPr>
                <w:bCs/>
                <w:lang w:val="sr-Cyrl-RS"/>
              </w:rPr>
              <w:t>08</w:t>
            </w:r>
          </w:p>
        </w:tc>
      </w:tr>
      <w:tr w:rsidR="00026743" w:rsidRPr="00405839" w:rsidTr="00A859F9">
        <w:tc>
          <w:tcPr>
            <w:tcW w:w="5529" w:type="dxa"/>
          </w:tcPr>
          <w:p w:rsidR="00026743" w:rsidRPr="00405839" w:rsidRDefault="00026743" w:rsidP="003F2803">
            <w:pPr>
              <w:rPr>
                <w:bCs/>
                <w:lang w:val="sr-Cyrl-CS"/>
              </w:rPr>
            </w:pPr>
            <w:r w:rsidRPr="00405839">
              <w:rPr>
                <w:bCs/>
                <w:lang w:val="sr-Cyrl-CS"/>
              </w:rPr>
              <w:t>Жртве насиља, занемарене особе и у ризику од занемаривања</w:t>
            </w:r>
          </w:p>
        </w:tc>
        <w:tc>
          <w:tcPr>
            <w:tcW w:w="992" w:type="dxa"/>
          </w:tcPr>
          <w:p w:rsidR="00026743" w:rsidRPr="00A479E6" w:rsidRDefault="00C71BF8" w:rsidP="003823B8">
            <w:pPr>
              <w:jc w:val="center"/>
              <w:rPr>
                <w:bCs/>
                <w:lang w:val="sr-Cyrl-RS"/>
              </w:rPr>
            </w:pPr>
            <w:r>
              <w:rPr>
                <w:bCs/>
                <w:lang w:val="sr-Cyrl-RS"/>
              </w:rPr>
              <w:t>75</w:t>
            </w:r>
          </w:p>
        </w:tc>
        <w:tc>
          <w:tcPr>
            <w:tcW w:w="1134" w:type="dxa"/>
          </w:tcPr>
          <w:p w:rsidR="00026743" w:rsidRPr="00A479E6" w:rsidRDefault="00C71BF8" w:rsidP="008D6AA2">
            <w:pPr>
              <w:jc w:val="center"/>
              <w:rPr>
                <w:bCs/>
                <w:lang w:val="sr-Cyrl-RS"/>
              </w:rPr>
            </w:pPr>
            <w:r>
              <w:rPr>
                <w:bCs/>
                <w:lang w:val="sr-Cyrl-RS"/>
              </w:rPr>
              <w:t>615</w:t>
            </w:r>
          </w:p>
        </w:tc>
        <w:tc>
          <w:tcPr>
            <w:tcW w:w="1134" w:type="dxa"/>
          </w:tcPr>
          <w:p w:rsidR="00026743" w:rsidRPr="00A479E6" w:rsidRDefault="00A479E6" w:rsidP="00A479E6">
            <w:pPr>
              <w:jc w:val="center"/>
              <w:rPr>
                <w:bCs/>
                <w:lang w:val="sr-Cyrl-RS"/>
              </w:rPr>
            </w:pPr>
            <w:r>
              <w:rPr>
                <w:bCs/>
                <w:lang w:val="sr-Cyrl-RS"/>
              </w:rPr>
              <w:t>207</w:t>
            </w:r>
          </w:p>
        </w:tc>
        <w:tc>
          <w:tcPr>
            <w:tcW w:w="1276" w:type="dxa"/>
          </w:tcPr>
          <w:p w:rsidR="00026743" w:rsidRPr="00A479E6" w:rsidRDefault="002A7723" w:rsidP="00C71BF8">
            <w:pPr>
              <w:jc w:val="center"/>
              <w:rPr>
                <w:bCs/>
                <w:lang w:val="sr-Cyrl-RS"/>
              </w:rPr>
            </w:pPr>
            <w:r w:rsidRPr="00405839">
              <w:rPr>
                <w:bCs/>
              </w:rPr>
              <w:t xml:space="preserve"> </w:t>
            </w:r>
            <w:r w:rsidR="00A479E6">
              <w:rPr>
                <w:bCs/>
                <w:lang w:val="sr-Cyrl-RS"/>
              </w:rPr>
              <w:t>8</w:t>
            </w:r>
            <w:r w:rsidR="00C71BF8">
              <w:rPr>
                <w:bCs/>
                <w:lang w:val="sr-Cyrl-RS"/>
              </w:rPr>
              <w:t>97</w:t>
            </w:r>
          </w:p>
        </w:tc>
      </w:tr>
      <w:tr w:rsidR="00026743" w:rsidRPr="00405839" w:rsidTr="00A859F9">
        <w:tc>
          <w:tcPr>
            <w:tcW w:w="5529" w:type="dxa"/>
          </w:tcPr>
          <w:p w:rsidR="00026743" w:rsidRPr="00405839" w:rsidRDefault="00026743" w:rsidP="003F2803">
            <w:pPr>
              <w:rPr>
                <w:bCs/>
              </w:rPr>
            </w:pPr>
            <w:r w:rsidRPr="00405839">
              <w:rPr>
                <w:bCs/>
              </w:rPr>
              <w:t>Oсобе које се споре око вршења родитељског права</w:t>
            </w:r>
          </w:p>
        </w:tc>
        <w:tc>
          <w:tcPr>
            <w:tcW w:w="992" w:type="dxa"/>
          </w:tcPr>
          <w:p w:rsidR="00026743" w:rsidRPr="00A479E6" w:rsidRDefault="00A479E6" w:rsidP="00F36E10">
            <w:pPr>
              <w:jc w:val="center"/>
              <w:rPr>
                <w:bCs/>
                <w:lang w:val="sr-Cyrl-RS"/>
              </w:rPr>
            </w:pPr>
            <w:r>
              <w:rPr>
                <w:bCs/>
                <w:lang w:val="sr-Cyrl-RS"/>
              </w:rPr>
              <w:t>3</w:t>
            </w:r>
            <w:r w:rsidR="00F36E10">
              <w:rPr>
                <w:bCs/>
                <w:lang w:val="sr-Cyrl-RS"/>
              </w:rPr>
              <w:t>7</w:t>
            </w:r>
          </w:p>
        </w:tc>
        <w:tc>
          <w:tcPr>
            <w:tcW w:w="1134" w:type="dxa"/>
          </w:tcPr>
          <w:p w:rsidR="00026743" w:rsidRPr="00F36E10" w:rsidRDefault="007162FD" w:rsidP="00F36E10">
            <w:pPr>
              <w:jc w:val="center"/>
              <w:rPr>
                <w:bCs/>
                <w:lang w:val="sr-Cyrl-RS"/>
              </w:rPr>
            </w:pPr>
            <w:r w:rsidRPr="00405839">
              <w:rPr>
                <w:bCs/>
              </w:rPr>
              <w:t xml:space="preserve">   </w:t>
            </w:r>
            <w:r w:rsidR="00F36E10">
              <w:rPr>
                <w:bCs/>
                <w:lang w:val="sr-Cyrl-RS"/>
              </w:rPr>
              <w:t>211</w:t>
            </w:r>
          </w:p>
        </w:tc>
        <w:tc>
          <w:tcPr>
            <w:tcW w:w="1134" w:type="dxa"/>
          </w:tcPr>
          <w:p w:rsidR="00026743" w:rsidRPr="00405839" w:rsidRDefault="00026743" w:rsidP="003F2803">
            <w:pPr>
              <w:jc w:val="center"/>
              <w:rPr>
                <w:bCs/>
              </w:rPr>
            </w:pPr>
            <w:r w:rsidRPr="00405839">
              <w:rPr>
                <w:bCs/>
              </w:rPr>
              <w:t xml:space="preserve">    0</w:t>
            </w:r>
          </w:p>
        </w:tc>
        <w:tc>
          <w:tcPr>
            <w:tcW w:w="1276" w:type="dxa"/>
          </w:tcPr>
          <w:p w:rsidR="00026743" w:rsidRPr="00F36E10" w:rsidRDefault="00026743" w:rsidP="00F36E10">
            <w:pPr>
              <w:jc w:val="center"/>
              <w:rPr>
                <w:bCs/>
                <w:lang w:val="sr-Cyrl-RS"/>
              </w:rPr>
            </w:pPr>
            <w:r w:rsidRPr="00405839">
              <w:rPr>
                <w:bCs/>
              </w:rPr>
              <w:t xml:space="preserve">  </w:t>
            </w:r>
            <w:r w:rsidR="008D6AA2" w:rsidRPr="00405839">
              <w:rPr>
                <w:bCs/>
              </w:rPr>
              <w:t>2</w:t>
            </w:r>
            <w:r w:rsidR="00F36E10">
              <w:rPr>
                <w:bCs/>
                <w:lang w:val="sr-Cyrl-RS"/>
              </w:rPr>
              <w:t>48</w:t>
            </w:r>
          </w:p>
        </w:tc>
      </w:tr>
      <w:tr w:rsidR="00026743" w:rsidRPr="00405839" w:rsidTr="00A859F9">
        <w:tc>
          <w:tcPr>
            <w:tcW w:w="5529" w:type="dxa"/>
          </w:tcPr>
          <w:p w:rsidR="00026743" w:rsidRPr="00405839" w:rsidRDefault="00026743" w:rsidP="00563153">
            <w:pPr>
              <w:rPr>
                <w:bCs/>
                <w:lang w:val="sr-Cyrl-CS"/>
              </w:rPr>
            </w:pPr>
            <w:r w:rsidRPr="00405839">
              <w:rPr>
                <w:bCs/>
                <w:lang w:val="sr-Cyrl-CS"/>
              </w:rPr>
              <w:t>Особе са инвалидитетом</w:t>
            </w:r>
          </w:p>
        </w:tc>
        <w:tc>
          <w:tcPr>
            <w:tcW w:w="992" w:type="dxa"/>
          </w:tcPr>
          <w:p w:rsidR="00026743" w:rsidRPr="00405839" w:rsidRDefault="00026743" w:rsidP="00C53804">
            <w:pPr>
              <w:jc w:val="center"/>
              <w:rPr>
                <w:bCs/>
              </w:rPr>
            </w:pPr>
            <w:r w:rsidRPr="00405839">
              <w:rPr>
                <w:bCs/>
                <w:lang w:val="sr-Cyrl-CS"/>
              </w:rPr>
              <w:t xml:space="preserve">  </w:t>
            </w:r>
            <w:r w:rsidR="00C53804">
              <w:rPr>
                <w:bCs/>
                <w:lang w:val="sr-Cyrl-CS"/>
              </w:rPr>
              <w:t>9</w:t>
            </w:r>
            <w:r w:rsidR="00A479E6">
              <w:rPr>
                <w:bCs/>
                <w:lang w:val="sr-Cyrl-CS"/>
              </w:rPr>
              <w:t>3</w:t>
            </w:r>
          </w:p>
        </w:tc>
        <w:tc>
          <w:tcPr>
            <w:tcW w:w="1134" w:type="dxa"/>
          </w:tcPr>
          <w:p w:rsidR="00026743" w:rsidRPr="00405839" w:rsidRDefault="00026743" w:rsidP="00C53804">
            <w:pPr>
              <w:jc w:val="center"/>
              <w:rPr>
                <w:bCs/>
              </w:rPr>
            </w:pPr>
            <w:r w:rsidRPr="00405839">
              <w:rPr>
                <w:bCs/>
                <w:lang w:val="sr-Cyrl-CS"/>
              </w:rPr>
              <w:t xml:space="preserve"> </w:t>
            </w:r>
            <w:r w:rsidR="00A479E6">
              <w:rPr>
                <w:bCs/>
                <w:lang w:val="sr-Cyrl-CS"/>
              </w:rPr>
              <w:t>1</w:t>
            </w:r>
            <w:r w:rsidR="00C53804">
              <w:rPr>
                <w:bCs/>
                <w:lang w:val="sr-Cyrl-CS"/>
              </w:rPr>
              <w:t>.204</w:t>
            </w:r>
          </w:p>
        </w:tc>
        <w:tc>
          <w:tcPr>
            <w:tcW w:w="1134" w:type="dxa"/>
          </w:tcPr>
          <w:p w:rsidR="00026743" w:rsidRPr="00A479E6" w:rsidRDefault="00C53804" w:rsidP="00A479E6">
            <w:pPr>
              <w:jc w:val="center"/>
              <w:rPr>
                <w:bCs/>
                <w:lang w:val="sr-Cyrl-RS"/>
              </w:rPr>
            </w:pPr>
            <w:r>
              <w:rPr>
                <w:bCs/>
                <w:lang w:val="sr-Cyrl-RS"/>
              </w:rPr>
              <w:t>620</w:t>
            </w:r>
          </w:p>
        </w:tc>
        <w:tc>
          <w:tcPr>
            <w:tcW w:w="1276" w:type="dxa"/>
          </w:tcPr>
          <w:p w:rsidR="00026743" w:rsidRPr="00405839" w:rsidRDefault="00026743" w:rsidP="00C53804">
            <w:pPr>
              <w:jc w:val="center"/>
              <w:rPr>
                <w:bCs/>
              </w:rPr>
            </w:pPr>
            <w:r w:rsidRPr="00405839">
              <w:rPr>
                <w:bCs/>
                <w:lang w:val="sr-Cyrl-CS"/>
              </w:rPr>
              <w:t>1.</w:t>
            </w:r>
            <w:r w:rsidR="00C53804">
              <w:rPr>
                <w:bCs/>
                <w:lang w:val="sr-Cyrl-CS"/>
              </w:rPr>
              <w:t>917</w:t>
            </w:r>
          </w:p>
        </w:tc>
      </w:tr>
      <w:tr w:rsidR="00026743" w:rsidRPr="00405839" w:rsidTr="00A859F9">
        <w:tc>
          <w:tcPr>
            <w:tcW w:w="5529" w:type="dxa"/>
          </w:tcPr>
          <w:p w:rsidR="00026743" w:rsidRPr="00405839" w:rsidRDefault="00026743" w:rsidP="003F2803">
            <w:pPr>
              <w:rPr>
                <w:bCs/>
              </w:rPr>
            </w:pPr>
            <w:r w:rsidRPr="00405839">
              <w:rPr>
                <w:bCs/>
              </w:rPr>
              <w:t>Особе са друштвено неприхватљивим понашањем</w:t>
            </w:r>
          </w:p>
        </w:tc>
        <w:tc>
          <w:tcPr>
            <w:tcW w:w="992" w:type="dxa"/>
          </w:tcPr>
          <w:p w:rsidR="00026743" w:rsidRPr="00A479E6" w:rsidRDefault="00F36E10" w:rsidP="008D6AA2">
            <w:pPr>
              <w:jc w:val="center"/>
              <w:rPr>
                <w:bCs/>
                <w:lang w:val="sr-Cyrl-RS"/>
              </w:rPr>
            </w:pPr>
            <w:r>
              <w:rPr>
                <w:bCs/>
                <w:lang w:val="sr-Cyrl-RS"/>
              </w:rPr>
              <w:t>97</w:t>
            </w:r>
          </w:p>
        </w:tc>
        <w:tc>
          <w:tcPr>
            <w:tcW w:w="1134" w:type="dxa"/>
          </w:tcPr>
          <w:p w:rsidR="00026743" w:rsidRPr="00A479E6" w:rsidRDefault="00026743" w:rsidP="00F36E10">
            <w:pPr>
              <w:jc w:val="center"/>
              <w:rPr>
                <w:bCs/>
                <w:lang w:val="sr-Cyrl-RS"/>
              </w:rPr>
            </w:pPr>
            <w:r w:rsidRPr="00405839">
              <w:rPr>
                <w:bCs/>
              </w:rPr>
              <w:t xml:space="preserve"> 1</w:t>
            </w:r>
            <w:r w:rsidR="00F36E10">
              <w:rPr>
                <w:bCs/>
                <w:lang w:val="sr-Cyrl-RS"/>
              </w:rPr>
              <w:t>3</w:t>
            </w:r>
            <w:r w:rsidR="00A479E6">
              <w:rPr>
                <w:bCs/>
                <w:lang w:val="sr-Cyrl-RS"/>
              </w:rPr>
              <w:t>1</w:t>
            </w:r>
          </w:p>
        </w:tc>
        <w:tc>
          <w:tcPr>
            <w:tcW w:w="1134" w:type="dxa"/>
          </w:tcPr>
          <w:p w:rsidR="00026743" w:rsidRPr="00F36E10" w:rsidRDefault="00026743" w:rsidP="00F36E10">
            <w:pPr>
              <w:jc w:val="center"/>
              <w:rPr>
                <w:bCs/>
                <w:lang w:val="sr-Cyrl-RS"/>
              </w:rPr>
            </w:pPr>
            <w:r w:rsidRPr="00405839">
              <w:rPr>
                <w:bCs/>
              </w:rPr>
              <w:t xml:space="preserve">  </w:t>
            </w:r>
            <w:r w:rsidR="00F36E10">
              <w:rPr>
                <w:bCs/>
                <w:lang w:val="sr-Cyrl-RS"/>
              </w:rPr>
              <w:t>28</w:t>
            </w:r>
          </w:p>
        </w:tc>
        <w:tc>
          <w:tcPr>
            <w:tcW w:w="1276" w:type="dxa"/>
          </w:tcPr>
          <w:p w:rsidR="00026743" w:rsidRPr="00A479E6" w:rsidRDefault="00026743" w:rsidP="001B7016">
            <w:pPr>
              <w:jc w:val="center"/>
              <w:rPr>
                <w:bCs/>
                <w:lang w:val="sr-Cyrl-RS"/>
              </w:rPr>
            </w:pPr>
            <w:r w:rsidRPr="00405839">
              <w:rPr>
                <w:bCs/>
              </w:rPr>
              <w:t xml:space="preserve">   </w:t>
            </w:r>
            <w:r w:rsidR="000A1087" w:rsidRPr="00405839">
              <w:rPr>
                <w:bCs/>
              </w:rPr>
              <w:t>2</w:t>
            </w:r>
            <w:r w:rsidR="00A479E6">
              <w:rPr>
                <w:bCs/>
                <w:lang w:val="sr-Cyrl-RS"/>
              </w:rPr>
              <w:t>5</w:t>
            </w:r>
            <w:r w:rsidR="001B7016">
              <w:rPr>
                <w:bCs/>
                <w:lang w:val="sr-Cyrl-RS"/>
              </w:rPr>
              <w:t>6</w:t>
            </w:r>
          </w:p>
        </w:tc>
      </w:tr>
      <w:tr w:rsidR="00026743" w:rsidRPr="00405839" w:rsidTr="00A859F9">
        <w:tc>
          <w:tcPr>
            <w:tcW w:w="5529" w:type="dxa"/>
          </w:tcPr>
          <w:p w:rsidR="00026743" w:rsidRPr="00405839" w:rsidRDefault="00026743" w:rsidP="00140F24">
            <w:pPr>
              <w:rPr>
                <w:bCs/>
              </w:rPr>
            </w:pPr>
            <w:r w:rsidRPr="00405839">
              <w:rPr>
                <w:bCs/>
              </w:rPr>
              <w:t>Материјално угрожене особе</w:t>
            </w:r>
          </w:p>
        </w:tc>
        <w:tc>
          <w:tcPr>
            <w:tcW w:w="992" w:type="dxa"/>
          </w:tcPr>
          <w:p w:rsidR="00026743" w:rsidRPr="00A479E6" w:rsidRDefault="00C53804" w:rsidP="00A479E6">
            <w:pPr>
              <w:jc w:val="center"/>
              <w:rPr>
                <w:bCs/>
                <w:lang w:val="sr-Cyrl-RS"/>
              </w:rPr>
            </w:pPr>
            <w:r>
              <w:rPr>
                <w:bCs/>
                <w:lang w:val="sr-Cyrl-RS"/>
              </w:rPr>
              <w:t>278</w:t>
            </w:r>
          </w:p>
        </w:tc>
        <w:tc>
          <w:tcPr>
            <w:tcW w:w="1134" w:type="dxa"/>
          </w:tcPr>
          <w:p w:rsidR="00026743" w:rsidRPr="00C53804" w:rsidRDefault="000A1087" w:rsidP="00C53804">
            <w:pPr>
              <w:jc w:val="center"/>
              <w:rPr>
                <w:bCs/>
                <w:lang w:val="sr-Cyrl-RS"/>
              </w:rPr>
            </w:pPr>
            <w:r w:rsidRPr="00405839">
              <w:rPr>
                <w:bCs/>
              </w:rPr>
              <w:t>3</w:t>
            </w:r>
            <w:r w:rsidR="00026743" w:rsidRPr="00405839">
              <w:rPr>
                <w:bCs/>
              </w:rPr>
              <w:t>.</w:t>
            </w:r>
            <w:r w:rsidR="00C53804">
              <w:rPr>
                <w:bCs/>
                <w:lang w:val="sr-Cyrl-RS"/>
              </w:rPr>
              <w:t>187</w:t>
            </w:r>
          </w:p>
        </w:tc>
        <w:tc>
          <w:tcPr>
            <w:tcW w:w="1134" w:type="dxa"/>
          </w:tcPr>
          <w:p w:rsidR="00026743" w:rsidRPr="00C53804" w:rsidRDefault="008D6AA2" w:rsidP="00C53804">
            <w:pPr>
              <w:jc w:val="center"/>
              <w:rPr>
                <w:bCs/>
                <w:lang w:val="sr-Cyrl-RS"/>
              </w:rPr>
            </w:pPr>
            <w:r w:rsidRPr="00405839">
              <w:rPr>
                <w:bCs/>
              </w:rPr>
              <w:t>1.</w:t>
            </w:r>
            <w:r w:rsidR="00C53804">
              <w:rPr>
                <w:bCs/>
                <w:lang w:val="sr-Cyrl-RS"/>
              </w:rPr>
              <w:t>194</w:t>
            </w:r>
          </w:p>
        </w:tc>
        <w:tc>
          <w:tcPr>
            <w:tcW w:w="1276" w:type="dxa"/>
          </w:tcPr>
          <w:p w:rsidR="00026743" w:rsidRPr="00C53804" w:rsidRDefault="00A479E6" w:rsidP="00C53804">
            <w:pPr>
              <w:jc w:val="center"/>
              <w:rPr>
                <w:bCs/>
                <w:lang w:val="sr-Cyrl-RS"/>
              </w:rPr>
            </w:pPr>
            <w:r>
              <w:rPr>
                <w:bCs/>
                <w:lang w:val="sr-Cyrl-RS"/>
              </w:rPr>
              <w:t>4</w:t>
            </w:r>
            <w:r w:rsidR="00026743" w:rsidRPr="00405839">
              <w:rPr>
                <w:bCs/>
              </w:rPr>
              <w:t>.</w:t>
            </w:r>
            <w:r w:rsidR="00C53804">
              <w:rPr>
                <w:bCs/>
                <w:lang w:val="sr-Cyrl-RS"/>
              </w:rPr>
              <w:t>659</w:t>
            </w:r>
          </w:p>
        </w:tc>
      </w:tr>
      <w:tr w:rsidR="00026743" w:rsidRPr="00405839" w:rsidTr="00A859F9">
        <w:tc>
          <w:tcPr>
            <w:tcW w:w="5529" w:type="dxa"/>
          </w:tcPr>
          <w:p w:rsidR="00026743" w:rsidRPr="00405839" w:rsidRDefault="00026743" w:rsidP="00FC61A9">
            <w:pPr>
              <w:rPr>
                <w:bCs/>
                <w:lang w:val="sr-Cyrl-CS"/>
              </w:rPr>
            </w:pPr>
            <w:r w:rsidRPr="00405839">
              <w:rPr>
                <w:bCs/>
                <w:lang w:val="sr-Cyrl-CS"/>
              </w:rPr>
              <w:t>Жртве трговине људима</w:t>
            </w:r>
          </w:p>
        </w:tc>
        <w:tc>
          <w:tcPr>
            <w:tcW w:w="992" w:type="dxa"/>
          </w:tcPr>
          <w:p w:rsidR="00026743" w:rsidRPr="00405839" w:rsidRDefault="00026743" w:rsidP="003823B8">
            <w:pPr>
              <w:jc w:val="center"/>
              <w:rPr>
                <w:bCs/>
                <w:lang w:val="sr-Cyrl-CS"/>
              </w:rPr>
            </w:pPr>
            <w:r w:rsidRPr="00405839">
              <w:rPr>
                <w:bCs/>
                <w:lang w:val="sr-Cyrl-CS"/>
              </w:rPr>
              <w:t xml:space="preserve">    0</w:t>
            </w:r>
          </w:p>
        </w:tc>
        <w:tc>
          <w:tcPr>
            <w:tcW w:w="1134" w:type="dxa"/>
          </w:tcPr>
          <w:p w:rsidR="00026743" w:rsidRPr="00405839" w:rsidRDefault="00026743" w:rsidP="00A479E6">
            <w:pPr>
              <w:jc w:val="center"/>
              <w:rPr>
                <w:bCs/>
                <w:lang w:val="sr-Cyrl-CS"/>
              </w:rPr>
            </w:pPr>
            <w:r w:rsidRPr="00405839">
              <w:rPr>
                <w:bCs/>
                <w:lang w:val="sr-Cyrl-CS"/>
              </w:rPr>
              <w:t xml:space="preserve">       </w:t>
            </w:r>
            <w:r w:rsidR="00A479E6">
              <w:rPr>
                <w:bCs/>
                <w:lang w:val="sr-Cyrl-CS"/>
              </w:rPr>
              <w:t>0</w:t>
            </w:r>
          </w:p>
        </w:tc>
        <w:tc>
          <w:tcPr>
            <w:tcW w:w="1134" w:type="dxa"/>
          </w:tcPr>
          <w:p w:rsidR="00026743" w:rsidRPr="00405839" w:rsidRDefault="00026743" w:rsidP="003823B8">
            <w:pPr>
              <w:jc w:val="center"/>
              <w:rPr>
                <w:bCs/>
                <w:lang w:val="sr-Cyrl-CS"/>
              </w:rPr>
            </w:pPr>
            <w:r w:rsidRPr="00405839">
              <w:rPr>
                <w:bCs/>
                <w:lang w:val="sr-Cyrl-CS"/>
              </w:rPr>
              <w:t xml:space="preserve">    0</w:t>
            </w:r>
          </w:p>
        </w:tc>
        <w:tc>
          <w:tcPr>
            <w:tcW w:w="1276" w:type="dxa"/>
          </w:tcPr>
          <w:p w:rsidR="00026743" w:rsidRPr="00405839" w:rsidRDefault="00026743" w:rsidP="00A479E6">
            <w:pPr>
              <w:jc w:val="center"/>
              <w:rPr>
                <w:bCs/>
                <w:lang w:val="sr-Cyrl-CS"/>
              </w:rPr>
            </w:pPr>
            <w:r w:rsidRPr="00405839">
              <w:rPr>
                <w:bCs/>
                <w:lang w:val="sr-Cyrl-CS"/>
              </w:rPr>
              <w:t xml:space="preserve">      </w:t>
            </w:r>
            <w:r w:rsidR="00A479E6">
              <w:rPr>
                <w:bCs/>
                <w:lang w:val="sr-Cyrl-CS"/>
              </w:rPr>
              <w:t>0</w:t>
            </w:r>
          </w:p>
        </w:tc>
      </w:tr>
      <w:tr w:rsidR="00026743" w:rsidRPr="00405839" w:rsidTr="00A859F9">
        <w:tc>
          <w:tcPr>
            <w:tcW w:w="5529" w:type="dxa"/>
          </w:tcPr>
          <w:p w:rsidR="00026743" w:rsidRPr="00405839" w:rsidRDefault="00026743" w:rsidP="00FC61A9">
            <w:pPr>
              <w:rPr>
                <w:bCs/>
              </w:rPr>
            </w:pPr>
            <w:r w:rsidRPr="00405839">
              <w:rPr>
                <w:bCs/>
              </w:rPr>
              <w:t>Остали</w:t>
            </w:r>
          </w:p>
        </w:tc>
        <w:tc>
          <w:tcPr>
            <w:tcW w:w="992" w:type="dxa"/>
          </w:tcPr>
          <w:p w:rsidR="00026743" w:rsidRPr="00405839" w:rsidRDefault="00C53804" w:rsidP="003823B8">
            <w:pPr>
              <w:jc w:val="center"/>
              <w:rPr>
                <w:bCs/>
                <w:lang w:val="sr-Cyrl-CS"/>
              </w:rPr>
            </w:pPr>
            <w:r>
              <w:rPr>
                <w:bCs/>
                <w:lang w:val="sr-Cyrl-CS"/>
              </w:rPr>
              <w:t>52</w:t>
            </w:r>
          </w:p>
        </w:tc>
        <w:tc>
          <w:tcPr>
            <w:tcW w:w="1134" w:type="dxa"/>
          </w:tcPr>
          <w:p w:rsidR="00026743" w:rsidRPr="00405839" w:rsidRDefault="00026743" w:rsidP="00C53804">
            <w:pPr>
              <w:jc w:val="center"/>
              <w:rPr>
                <w:bCs/>
                <w:lang w:val="sr-Cyrl-CS"/>
              </w:rPr>
            </w:pPr>
            <w:r w:rsidRPr="00405839">
              <w:rPr>
                <w:bCs/>
                <w:lang w:val="sr-Cyrl-CS"/>
              </w:rPr>
              <w:t xml:space="preserve">   </w:t>
            </w:r>
            <w:r w:rsidR="00C53804">
              <w:rPr>
                <w:bCs/>
                <w:lang w:val="sr-Cyrl-CS"/>
              </w:rPr>
              <w:t>202</w:t>
            </w:r>
          </w:p>
        </w:tc>
        <w:tc>
          <w:tcPr>
            <w:tcW w:w="1134" w:type="dxa"/>
          </w:tcPr>
          <w:p w:rsidR="00026743" w:rsidRPr="00405839" w:rsidRDefault="00C53804" w:rsidP="00C53804">
            <w:pPr>
              <w:jc w:val="center"/>
              <w:rPr>
                <w:bCs/>
                <w:lang w:val="sr-Cyrl-CS"/>
              </w:rPr>
            </w:pPr>
            <w:r>
              <w:rPr>
                <w:bCs/>
                <w:lang w:val="sr-Cyrl-CS"/>
              </w:rPr>
              <w:t>231</w:t>
            </w:r>
          </w:p>
        </w:tc>
        <w:tc>
          <w:tcPr>
            <w:tcW w:w="1276" w:type="dxa"/>
          </w:tcPr>
          <w:p w:rsidR="00026743" w:rsidRPr="00405839" w:rsidRDefault="000A1087" w:rsidP="00C53804">
            <w:pPr>
              <w:jc w:val="center"/>
              <w:rPr>
                <w:bCs/>
                <w:lang w:val="sr-Cyrl-CS"/>
              </w:rPr>
            </w:pPr>
            <w:r w:rsidRPr="00405839">
              <w:rPr>
                <w:bCs/>
                <w:lang w:val="sr-Cyrl-CS"/>
              </w:rPr>
              <w:t xml:space="preserve">   </w:t>
            </w:r>
            <w:r w:rsidR="00C53804">
              <w:rPr>
                <w:bCs/>
                <w:lang w:val="sr-Cyrl-CS"/>
              </w:rPr>
              <w:t>485</w:t>
            </w:r>
          </w:p>
        </w:tc>
      </w:tr>
    </w:tbl>
    <w:p w:rsidR="005C1945" w:rsidRPr="00692B63" w:rsidRDefault="005C1945" w:rsidP="0012179E">
      <w:pPr>
        <w:rPr>
          <w:bCs/>
          <w:color w:val="FF0000"/>
          <w:sz w:val="28"/>
          <w:szCs w:val="28"/>
          <w:lang w:val="sr-Cyrl-CS"/>
        </w:rPr>
      </w:pPr>
    </w:p>
    <w:p w:rsidR="00132B07" w:rsidRPr="00FC3833" w:rsidRDefault="004A59D5" w:rsidP="00FC3833">
      <w:pPr>
        <w:rPr>
          <w:sz w:val="28"/>
          <w:szCs w:val="28"/>
        </w:rPr>
      </w:pPr>
      <w:r w:rsidRPr="00FC3833">
        <w:rPr>
          <w:b/>
        </w:rPr>
        <w:t xml:space="preserve">На евиденцији наше установе, </w:t>
      </w:r>
      <w:r w:rsidR="00A479E6" w:rsidRPr="00FC3833">
        <w:rPr>
          <w:b/>
        </w:rPr>
        <w:t xml:space="preserve">и даље је </w:t>
      </w:r>
      <w:r w:rsidRPr="00FC3833">
        <w:rPr>
          <w:b/>
        </w:rPr>
        <w:t>најбројнија је старосна групација одраслих лица. Међу њима, највећи број корисника су материјално угрожене о</w:t>
      </w:r>
      <w:r w:rsidR="006C2AA8" w:rsidRPr="00FC3833">
        <w:rPr>
          <w:b/>
        </w:rPr>
        <w:t xml:space="preserve">собе, што говори у прилог </w:t>
      </w:r>
      <w:r w:rsidR="00A479E6" w:rsidRPr="00FC3833">
        <w:rPr>
          <w:b/>
        </w:rPr>
        <w:t xml:space="preserve">томе </w:t>
      </w:r>
      <w:r w:rsidR="003603E4" w:rsidRPr="00FC3833">
        <w:rPr>
          <w:b/>
        </w:rPr>
        <w:t xml:space="preserve">да у граду још увек није повољна </w:t>
      </w:r>
      <w:r w:rsidRPr="00FC3833">
        <w:rPr>
          <w:b/>
        </w:rPr>
        <w:t xml:space="preserve"> економск</w:t>
      </w:r>
      <w:r w:rsidR="00A479E6" w:rsidRPr="00FC3833">
        <w:rPr>
          <w:b/>
        </w:rPr>
        <w:t>а</w:t>
      </w:r>
      <w:r w:rsidRPr="00FC3833">
        <w:rPr>
          <w:b/>
        </w:rPr>
        <w:t xml:space="preserve"> ситуациј</w:t>
      </w:r>
      <w:r w:rsidR="00A479E6" w:rsidRPr="00FC3833">
        <w:rPr>
          <w:b/>
        </w:rPr>
        <w:t>а.</w:t>
      </w:r>
      <w:r w:rsidR="00D37EDD" w:rsidRPr="00FC3833">
        <w:rPr>
          <w:b/>
        </w:rPr>
        <w:t>С</w:t>
      </w:r>
      <w:r w:rsidR="008D5727" w:rsidRPr="00FC3833">
        <w:rPr>
          <w:b/>
        </w:rPr>
        <w:t>итуација</w:t>
      </w:r>
      <w:r w:rsidR="00D37EDD" w:rsidRPr="00FC3833">
        <w:rPr>
          <w:b/>
        </w:rPr>
        <w:t xml:space="preserve"> се доста изменила захваљујући заснивању радног односа корисника у Леонију и Еуротају,тако да се смањује број корисника НСП-а,али се ипак  у највећој мери </w:t>
      </w:r>
      <w:r w:rsidR="008D5727" w:rsidRPr="00FC3833">
        <w:rPr>
          <w:b/>
        </w:rPr>
        <w:t xml:space="preserve"> рефлектовало само </w:t>
      </w:r>
      <w:r w:rsidR="00D37EDD" w:rsidRPr="00FC3833">
        <w:rPr>
          <w:b/>
        </w:rPr>
        <w:t xml:space="preserve">кроз број </w:t>
      </w:r>
      <w:r w:rsidR="008D5727" w:rsidRPr="00FC3833">
        <w:rPr>
          <w:b/>
        </w:rPr>
        <w:t xml:space="preserve"> једнократних</w:t>
      </w:r>
      <w:r w:rsidR="00D37EDD" w:rsidRPr="00FC3833">
        <w:rPr>
          <w:b/>
        </w:rPr>
        <w:t xml:space="preserve"> новчаних давања.</w:t>
      </w:r>
      <w:r w:rsidR="00E11D30" w:rsidRPr="00FC3833">
        <w:rPr>
          <w:b/>
        </w:rPr>
        <w:t xml:space="preserve"> </w:t>
      </w:r>
      <w:r w:rsidRPr="00FC3833">
        <w:rPr>
          <w:b/>
          <w:lang w:val="ru-RU"/>
        </w:rPr>
        <w:t xml:space="preserve">Од укупног броја особа са инвалидитетом, најзаступљенији су одрасли. У укупан број особа са инвалидитетом улази и број лица који користе право на </w:t>
      </w:r>
      <w:r w:rsidRPr="00FC3833">
        <w:rPr>
          <w:b/>
        </w:rPr>
        <w:t xml:space="preserve">туђу негу и помоћ другог лица, као и увећани додатак за помоћ и негу другог лица, лица лишена пословне способности, </w:t>
      </w:r>
      <w:r w:rsidR="000110D6" w:rsidRPr="00FC3833">
        <w:rPr>
          <w:b/>
        </w:rPr>
        <w:t xml:space="preserve">на смештају </w:t>
      </w:r>
      <w:r w:rsidRPr="00FC3833">
        <w:rPr>
          <w:b/>
        </w:rPr>
        <w:t>и др. Особе са инвалидитетом спадају у посебно осетљиву групу са ризиком да се нађу у позицији социјалне изолованости и они, али и њихове породице</w:t>
      </w:r>
      <w:r w:rsidRPr="000110D6">
        <w:t xml:space="preserve"> </w:t>
      </w:r>
      <w:r w:rsidRPr="00CC0FE2">
        <w:rPr>
          <w:sz w:val="28"/>
          <w:szCs w:val="28"/>
        </w:rPr>
        <w:t>које су често</w:t>
      </w:r>
      <w:r w:rsidRPr="000110D6">
        <w:t xml:space="preserve"> </w:t>
      </w:r>
      <w:r w:rsidRPr="00FC3833">
        <w:rPr>
          <w:sz w:val="28"/>
          <w:szCs w:val="28"/>
        </w:rPr>
        <w:t>изложене појачаном напору да одговоре на потребе својих чланова. Осим психолошке и саветодавне помоћи, која подразумева и правну, ангажујемо се и код других институција, посредујемо у остваривању права. Свеобухватна заштита захтева добро повезивање републичких и локалних права и иницирање успостављања услуга и права у складу са препознатим потребама. Нажалост, препреку често представља материјални фактор, јер развој услуга захтева знатна материјална средства.</w:t>
      </w:r>
      <w:r w:rsidR="00BE6D27" w:rsidRPr="00FC3833">
        <w:rPr>
          <w:sz w:val="28"/>
          <w:szCs w:val="28"/>
        </w:rPr>
        <w:t xml:space="preserve"> </w:t>
      </w:r>
      <w:r w:rsidRPr="00FC3833">
        <w:rPr>
          <w:sz w:val="28"/>
          <w:szCs w:val="28"/>
        </w:rPr>
        <w:t>И током предходне године смо преко струковних удружења наставили са раније упућеним иницијативама према ресорном Министарству у циљу унапређења положаја особа са инвалидитетом (већа ажурност и јасни критеријуми у оставривању права на Туђу негу и помоћ</w:t>
      </w:r>
      <w:r w:rsidR="005376F0" w:rsidRPr="00FC3833">
        <w:rPr>
          <w:sz w:val="28"/>
          <w:szCs w:val="28"/>
        </w:rPr>
        <w:t xml:space="preserve"> и сл.</w:t>
      </w:r>
      <w:r w:rsidRPr="00FC3833">
        <w:rPr>
          <w:sz w:val="28"/>
          <w:szCs w:val="28"/>
        </w:rPr>
        <w:t>).</w:t>
      </w:r>
    </w:p>
    <w:p w:rsidR="00B16D0C" w:rsidRPr="00377340" w:rsidRDefault="00B16D0C" w:rsidP="00B16D0C">
      <w:pPr>
        <w:rPr>
          <w:bCs/>
          <w:sz w:val="28"/>
          <w:szCs w:val="28"/>
          <w:lang w:val="sr-Cyrl-CS"/>
        </w:rPr>
      </w:pPr>
      <w:r w:rsidRPr="00377340">
        <w:rPr>
          <w:bCs/>
          <w:sz w:val="28"/>
          <w:szCs w:val="28"/>
          <w:lang w:val="sr-Cyrl-CS"/>
        </w:rPr>
        <w:t xml:space="preserve">Под сталним старатељством се налази </w:t>
      </w:r>
      <w:r w:rsidR="00CC0FE2">
        <w:rPr>
          <w:bCs/>
          <w:sz w:val="28"/>
          <w:szCs w:val="28"/>
          <w:lang w:val="sr-Cyrl-CS"/>
        </w:rPr>
        <w:t>27</w:t>
      </w:r>
      <w:r w:rsidR="00257B25">
        <w:rPr>
          <w:bCs/>
          <w:sz w:val="28"/>
          <w:szCs w:val="28"/>
          <w:lang w:val="sr-Cyrl-CS"/>
        </w:rPr>
        <w:t>4</w:t>
      </w:r>
      <w:r w:rsidRPr="00377340">
        <w:rPr>
          <w:bCs/>
          <w:sz w:val="28"/>
          <w:szCs w:val="28"/>
          <w:lang w:val="sr-Cyrl-CS"/>
        </w:rPr>
        <w:t xml:space="preserve"> пунолетн</w:t>
      </w:r>
      <w:r w:rsidR="008D5727" w:rsidRPr="00377340">
        <w:rPr>
          <w:bCs/>
          <w:sz w:val="28"/>
          <w:szCs w:val="28"/>
          <w:lang w:val="sr-Cyrl-CS"/>
        </w:rPr>
        <w:t>их</w:t>
      </w:r>
      <w:r w:rsidRPr="00377340">
        <w:rPr>
          <w:bCs/>
          <w:sz w:val="28"/>
          <w:szCs w:val="28"/>
          <w:lang w:val="sr-Cyrl-CS"/>
        </w:rPr>
        <w:t xml:space="preserve"> лица</w:t>
      </w:r>
      <w:r w:rsidR="006110B4" w:rsidRPr="00377340">
        <w:rPr>
          <w:bCs/>
          <w:sz w:val="28"/>
          <w:szCs w:val="28"/>
          <w:lang w:val="sr-Cyrl-CS"/>
        </w:rPr>
        <w:t>.</w:t>
      </w:r>
      <w:r w:rsidRPr="00377340">
        <w:rPr>
          <w:bCs/>
          <w:sz w:val="28"/>
          <w:szCs w:val="28"/>
          <w:lang w:val="sr-Cyrl-CS"/>
        </w:rPr>
        <w:t xml:space="preserve"> Ово је оно што Центар заправо дефинише као Орган старатељства, који штити интересе оних који због болести или инвалидитета нису у стању да своје интересе сами </w:t>
      </w:r>
      <w:r w:rsidRPr="00377340">
        <w:rPr>
          <w:bCs/>
          <w:sz w:val="28"/>
          <w:szCs w:val="28"/>
          <w:lang w:val="sr-Cyrl-CS"/>
        </w:rPr>
        <w:lastRenderedPageBreak/>
        <w:t>заступају,</w:t>
      </w:r>
      <w:r w:rsidR="00BE6D27" w:rsidRPr="00377340">
        <w:rPr>
          <w:bCs/>
          <w:sz w:val="28"/>
          <w:szCs w:val="28"/>
          <w:lang w:val="sr-Cyrl-CS"/>
        </w:rPr>
        <w:t xml:space="preserve"> </w:t>
      </w:r>
      <w:r w:rsidRPr="00377340">
        <w:rPr>
          <w:bCs/>
          <w:sz w:val="28"/>
          <w:szCs w:val="28"/>
          <w:lang w:val="sr-Cyrl-CS"/>
        </w:rPr>
        <w:t>а што стручним пословима у овој области даје одговорност и сложеност.</w:t>
      </w:r>
      <w:r w:rsidR="00CC0FE2">
        <w:rPr>
          <w:bCs/>
          <w:sz w:val="28"/>
          <w:szCs w:val="28"/>
          <w:lang w:val="sr-Cyrl-CS"/>
        </w:rPr>
        <w:t xml:space="preserve">Непосредну старатељску заштиту код 60 штићеника врши Центар за социјални рад,преко својих запослених,док права и интересе 214 штићеника штите физичка лица. </w:t>
      </w:r>
    </w:p>
    <w:p w:rsidR="00B635D3" w:rsidRPr="00377340" w:rsidRDefault="00B16D0C" w:rsidP="00B16D0C">
      <w:pPr>
        <w:rPr>
          <w:bCs/>
          <w:sz w:val="28"/>
          <w:szCs w:val="28"/>
          <w:lang w:val="sr-Cyrl-CS"/>
        </w:rPr>
      </w:pPr>
      <w:r w:rsidRPr="00377340">
        <w:rPr>
          <w:bCs/>
          <w:sz w:val="28"/>
          <w:szCs w:val="28"/>
          <w:lang w:val="sr-Cyrl-CS"/>
        </w:rPr>
        <w:t>У највећем броју случајева стратељи су сродници или блиске особе.</w:t>
      </w:r>
      <w:r w:rsidR="00BE6D27" w:rsidRPr="00377340">
        <w:rPr>
          <w:bCs/>
          <w:sz w:val="28"/>
          <w:szCs w:val="28"/>
          <w:lang w:val="sr-Cyrl-CS"/>
        </w:rPr>
        <w:t xml:space="preserve"> </w:t>
      </w:r>
      <w:r w:rsidRPr="00377340">
        <w:rPr>
          <w:bCs/>
          <w:sz w:val="28"/>
          <w:szCs w:val="28"/>
          <w:lang w:val="sr-Cyrl-CS"/>
        </w:rPr>
        <w:t>У току 20</w:t>
      </w:r>
      <w:r w:rsidR="002404EA" w:rsidRPr="00377340">
        <w:rPr>
          <w:bCs/>
          <w:sz w:val="28"/>
          <w:szCs w:val="28"/>
          <w:lang w:val="sr-Cyrl-CS"/>
        </w:rPr>
        <w:t>2</w:t>
      </w:r>
      <w:r w:rsidR="00257B25">
        <w:rPr>
          <w:bCs/>
          <w:sz w:val="28"/>
          <w:szCs w:val="28"/>
          <w:lang w:val="sr-Cyrl-CS"/>
        </w:rPr>
        <w:t>4</w:t>
      </w:r>
      <w:r w:rsidRPr="00377340">
        <w:rPr>
          <w:bCs/>
          <w:sz w:val="28"/>
          <w:szCs w:val="28"/>
          <w:lang w:val="sr-Cyrl-CS"/>
        </w:rPr>
        <w:t>.</w:t>
      </w:r>
      <w:r w:rsidR="00BE6D27" w:rsidRPr="00377340">
        <w:rPr>
          <w:bCs/>
          <w:sz w:val="28"/>
          <w:szCs w:val="28"/>
          <w:lang w:val="sr-Cyrl-CS"/>
        </w:rPr>
        <w:t xml:space="preserve"> </w:t>
      </w:r>
      <w:r w:rsidRPr="00377340">
        <w:rPr>
          <w:bCs/>
          <w:sz w:val="28"/>
          <w:szCs w:val="28"/>
          <w:lang w:val="sr-Cyrl-CS"/>
        </w:rPr>
        <w:t xml:space="preserve">године </w:t>
      </w:r>
      <w:r w:rsidR="00257B25">
        <w:rPr>
          <w:bCs/>
          <w:sz w:val="28"/>
          <w:szCs w:val="28"/>
          <w:lang w:val="sr-Cyrl-CS"/>
        </w:rPr>
        <w:t>9 нових лица је стављено под старатељсто  из ове групације.</w:t>
      </w:r>
      <w:r w:rsidR="00BE6D27" w:rsidRPr="00377340">
        <w:rPr>
          <w:bCs/>
          <w:sz w:val="28"/>
          <w:szCs w:val="28"/>
          <w:lang w:val="sr-Cyrl-CS"/>
        </w:rPr>
        <w:t xml:space="preserve"> </w:t>
      </w:r>
      <w:r w:rsidRPr="00377340">
        <w:rPr>
          <w:bCs/>
          <w:sz w:val="28"/>
          <w:szCs w:val="28"/>
          <w:lang w:val="sr-Cyrl-CS"/>
        </w:rPr>
        <w:t xml:space="preserve">Питање лишења пословне спосбности преставља један од етички најосетљивијих питања који осим рада стручних радника Центра захтева и осетљивост у раду Судова и вештака. </w:t>
      </w:r>
    </w:p>
    <w:p w:rsidR="00B16D0C" w:rsidRPr="00377340" w:rsidRDefault="00B16D0C" w:rsidP="00B16D0C">
      <w:pPr>
        <w:rPr>
          <w:bCs/>
          <w:sz w:val="28"/>
          <w:szCs w:val="28"/>
          <w:lang w:val="sr-Cyrl-CS"/>
        </w:rPr>
      </w:pPr>
      <w:r w:rsidRPr="00377340">
        <w:rPr>
          <w:bCs/>
          <w:sz w:val="28"/>
          <w:szCs w:val="28"/>
          <w:lang w:val="sr-Cyrl-CS"/>
        </w:rPr>
        <w:t>И даље велики проблем у примени старатељске заштите је немогућност проналажења адекватног старатеља, јер сродници одбијају ову обавезу, па у  таквим случајевима се по службеној дужности одређују стручни радници. Проблем је и недостатак средст</w:t>
      </w:r>
      <w:r w:rsidR="00CC0FE2">
        <w:rPr>
          <w:bCs/>
          <w:sz w:val="28"/>
          <w:szCs w:val="28"/>
          <w:lang w:val="sr-Cyrl-CS"/>
        </w:rPr>
        <w:t>а</w:t>
      </w:r>
      <w:r w:rsidRPr="00377340">
        <w:rPr>
          <w:bCs/>
          <w:sz w:val="28"/>
          <w:szCs w:val="28"/>
          <w:lang w:val="sr-Cyrl-CS"/>
        </w:rPr>
        <w:t>ва која би била усмерена на накнаду ст</w:t>
      </w:r>
      <w:r w:rsidR="00893D5F" w:rsidRPr="00377340">
        <w:rPr>
          <w:bCs/>
          <w:sz w:val="28"/>
          <w:szCs w:val="28"/>
          <w:lang w:val="sr-Cyrl-CS"/>
        </w:rPr>
        <w:t>а</w:t>
      </w:r>
      <w:r w:rsidRPr="00377340">
        <w:rPr>
          <w:bCs/>
          <w:sz w:val="28"/>
          <w:szCs w:val="28"/>
          <w:lang w:val="sr-Cyrl-CS"/>
        </w:rPr>
        <w:t>ратељу коју закон предвиђа, која би у великој мери утицала на спремност ср</w:t>
      </w:r>
      <w:r w:rsidR="00CC0FE2">
        <w:rPr>
          <w:bCs/>
          <w:sz w:val="28"/>
          <w:szCs w:val="28"/>
          <w:lang w:val="sr-Cyrl-CS"/>
        </w:rPr>
        <w:t>о</w:t>
      </w:r>
      <w:r w:rsidRPr="00377340">
        <w:rPr>
          <w:bCs/>
          <w:sz w:val="28"/>
          <w:szCs w:val="28"/>
          <w:lang w:val="sr-Cyrl-CS"/>
        </w:rPr>
        <w:t>дника да се ангажују као старатељи.</w:t>
      </w:r>
    </w:p>
    <w:p w:rsidR="00B16D0C" w:rsidRPr="00377340" w:rsidRDefault="00B16D0C" w:rsidP="00B16D0C">
      <w:pPr>
        <w:rPr>
          <w:bCs/>
          <w:sz w:val="28"/>
          <w:szCs w:val="28"/>
        </w:rPr>
      </w:pPr>
      <w:r w:rsidRPr="00377340">
        <w:rPr>
          <w:bCs/>
          <w:sz w:val="28"/>
          <w:szCs w:val="28"/>
        </w:rPr>
        <w:t>Улога</w:t>
      </w:r>
      <w:r w:rsidR="00BE6D27" w:rsidRPr="00377340">
        <w:rPr>
          <w:bCs/>
          <w:sz w:val="28"/>
          <w:szCs w:val="28"/>
        </w:rPr>
        <w:t xml:space="preserve"> </w:t>
      </w:r>
      <w:r w:rsidRPr="00377340">
        <w:rPr>
          <w:bCs/>
          <w:sz w:val="28"/>
          <w:szCs w:val="28"/>
        </w:rPr>
        <w:t>Центра</w:t>
      </w:r>
      <w:r w:rsidR="00BE6D27" w:rsidRPr="00377340">
        <w:rPr>
          <w:bCs/>
          <w:sz w:val="28"/>
          <w:szCs w:val="28"/>
        </w:rPr>
        <w:t xml:space="preserve"> </w:t>
      </w:r>
      <w:r w:rsidRPr="00377340">
        <w:rPr>
          <w:bCs/>
          <w:sz w:val="28"/>
          <w:szCs w:val="28"/>
        </w:rPr>
        <w:t>као</w:t>
      </w:r>
      <w:r w:rsidR="00BE6D27" w:rsidRPr="00377340">
        <w:rPr>
          <w:bCs/>
          <w:sz w:val="28"/>
          <w:szCs w:val="28"/>
        </w:rPr>
        <w:t xml:space="preserve"> </w:t>
      </w:r>
      <w:r w:rsidRPr="00377340">
        <w:rPr>
          <w:bCs/>
          <w:sz w:val="28"/>
          <w:szCs w:val="28"/>
        </w:rPr>
        <w:t>органа</w:t>
      </w:r>
      <w:r w:rsidR="00BE6D27" w:rsidRPr="00377340">
        <w:rPr>
          <w:bCs/>
          <w:sz w:val="28"/>
          <w:szCs w:val="28"/>
        </w:rPr>
        <w:t xml:space="preserve"> </w:t>
      </w:r>
      <w:r w:rsidRPr="00377340">
        <w:rPr>
          <w:bCs/>
          <w:sz w:val="28"/>
          <w:szCs w:val="28"/>
        </w:rPr>
        <w:t>старатељства</w:t>
      </w:r>
      <w:r w:rsidR="00BE6D27" w:rsidRPr="00377340">
        <w:rPr>
          <w:bCs/>
          <w:sz w:val="28"/>
          <w:szCs w:val="28"/>
        </w:rPr>
        <w:t xml:space="preserve"> </w:t>
      </w:r>
      <w:r w:rsidRPr="00377340">
        <w:rPr>
          <w:bCs/>
          <w:sz w:val="28"/>
          <w:szCs w:val="28"/>
        </w:rPr>
        <w:t>је у овим</w:t>
      </w:r>
      <w:r w:rsidR="00BE6D27" w:rsidRPr="00377340">
        <w:rPr>
          <w:bCs/>
          <w:sz w:val="28"/>
          <w:szCs w:val="28"/>
        </w:rPr>
        <w:t xml:space="preserve"> </w:t>
      </w:r>
      <w:r w:rsidRPr="00377340">
        <w:rPr>
          <w:bCs/>
          <w:sz w:val="28"/>
          <w:szCs w:val="28"/>
        </w:rPr>
        <w:t>поступцима</w:t>
      </w:r>
      <w:r w:rsidR="00BE6D27" w:rsidRPr="00377340">
        <w:rPr>
          <w:bCs/>
          <w:sz w:val="28"/>
          <w:szCs w:val="28"/>
        </w:rPr>
        <w:t xml:space="preserve"> </w:t>
      </w:r>
      <w:r w:rsidRPr="00377340">
        <w:rPr>
          <w:bCs/>
          <w:sz w:val="28"/>
          <w:szCs w:val="28"/>
        </w:rPr>
        <w:t>била</w:t>
      </w:r>
      <w:r w:rsidR="00BE6D27" w:rsidRPr="00377340">
        <w:rPr>
          <w:bCs/>
          <w:sz w:val="28"/>
          <w:szCs w:val="28"/>
        </w:rPr>
        <w:t xml:space="preserve"> </w:t>
      </w:r>
      <w:r w:rsidRPr="00377340">
        <w:rPr>
          <w:bCs/>
          <w:sz w:val="28"/>
          <w:szCs w:val="28"/>
        </w:rPr>
        <w:t>огромна и захтевала</w:t>
      </w:r>
      <w:r w:rsidR="00BE6D27" w:rsidRPr="00377340">
        <w:rPr>
          <w:bCs/>
          <w:sz w:val="28"/>
          <w:szCs w:val="28"/>
        </w:rPr>
        <w:t xml:space="preserve"> </w:t>
      </w:r>
      <w:r w:rsidRPr="00377340">
        <w:rPr>
          <w:bCs/>
          <w:sz w:val="28"/>
          <w:szCs w:val="28"/>
        </w:rPr>
        <w:t>је</w:t>
      </w:r>
      <w:r w:rsidR="00BE6D27" w:rsidRPr="00377340">
        <w:rPr>
          <w:bCs/>
          <w:sz w:val="28"/>
          <w:szCs w:val="28"/>
        </w:rPr>
        <w:t xml:space="preserve"> </w:t>
      </w:r>
      <w:r w:rsidRPr="00377340">
        <w:rPr>
          <w:bCs/>
          <w:sz w:val="28"/>
          <w:szCs w:val="28"/>
        </w:rPr>
        <w:t>максимално</w:t>
      </w:r>
      <w:r w:rsidR="00BE6D27" w:rsidRPr="00377340">
        <w:rPr>
          <w:bCs/>
          <w:sz w:val="28"/>
          <w:szCs w:val="28"/>
        </w:rPr>
        <w:t xml:space="preserve"> </w:t>
      </w:r>
      <w:r w:rsidRPr="00377340">
        <w:rPr>
          <w:bCs/>
          <w:sz w:val="28"/>
          <w:szCs w:val="28"/>
        </w:rPr>
        <w:t>ангажовање</w:t>
      </w:r>
      <w:r w:rsidR="00BE6D27" w:rsidRPr="00377340">
        <w:rPr>
          <w:bCs/>
          <w:sz w:val="28"/>
          <w:szCs w:val="28"/>
        </w:rPr>
        <w:t xml:space="preserve"> </w:t>
      </w:r>
      <w:r w:rsidRPr="00377340">
        <w:rPr>
          <w:bCs/>
          <w:sz w:val="28"/>
          <w:szCs w:val="28"/>
        </w:rPr>
        <w:t>установе,</w:t>
      </w:r>
      <w:r w:rsidR="00BE6D27" w:rsidRPr="00377340">
        <w:rPr>
          <w:bCs/>
          <w:sz w:val="28"/>
          <w:szCs w:val="28"/>
        </w:rPr>
        <w:t xml:space="preserve"> </w:t>
      </w:r>
      <w:r w:rsidRPr="00377340">
        <w:rPr>
          <w:bCs/>
          <w:sz w:val="28"/>
          <w:szCs w:val="28"/>
        </w:rPr>
        <w:t>а посебно</w:t>
      </w:r>
      <w:r w:rsidR="00BE6D27" w:rsidRPr="00377340">
        <w:rPr>
          <w:bCs/>
          <w:sz w:val="28"/>
          <w:szCs w:val="28"/>
        </w:rPr>
        <w:t xml:space="preserve"> </w:t>
      </w:r>
      <w:r w:rsidRPr="00377340">
        <w:rPr>
          <w:bCs/>
          <w:sz w:val="28"/>
          <w:szCs w:val="28"/>
        </w:rPr>
        <w:t>Службе</w:t>
      </w:r>
      <w:r w:rsidR="00BE6D27" w:rsidRPr="00377340">
        <w:rPr>
          <w:bCs/>
          <w:sz w:val="28"/>
          <w:szCs w:val="28"/>
        </w:rPr>
        <w:t xml:space="preserve"> </w:t>
      </w:r>
      <w:r w:rsidRPr="00377340">
        <w:rPr>
          <w:bCs/>
          <w:sz w:val="28"/>
          <w:szCs w:val="28"/>
        </w:rPr>
        <w:t>за</w:t>
      </w:r>
      <w:r w:rsidR="00BE6D27" w:rsidRPr="00377340">
        <w:rPr>
          <w:bCs/>
          <w:sz w:val="28"/>
          <w:szCs w:val="28"/>
        </w:rPr>
        <w:t xml:space="preserve"> </w:t>
      </w:r>
      <w:r w:rsidRPr="00377340">
        <w:rPr>
          <w:bCs/>
          <w:sz w:val="28"/>
          <w:szCs w:val="28"/>
        </w:rPr>
        <w:t>заштиту</w:t>
      </w:r>
      <w:r w:rsidR="00BE6D27" w:rsidRPr="00377340">
        <w:rPr>
          <w:bCs/>
          <w:sz w:val="28"/>
          <w:szCs w:val="28"/>
        </w:rPr>
        <w:t xml:space="preserve"> </w:t>
      </w:r>
      <w:r w:rsidRPr="00377340">
        <w:rPr>
          <w:bCs/>
          <w:sz w:val="28"/>
          <w:szCs w:val="28"/>
        </w:rPr>
        <w:t>одраслих и старих</w:t>
      </w:r>
      <w:r w:rsidR="00BE6D27" w:rsidRPr="00377340">
        <w:rPr>
          <w:bCs/>
          <w:sz w:val="28"/>
          <w:szCs w:val="28"/>
        </w:rPr>
        <w:t xml:space="preserve"> </w:t>
      </w:r>
      <w:r w:rsidRPr="00377340">
        <w:rPr>
          <w:bCs/>
          <w:sz w:val="28"/>
          <w:szCs w:val="28"/>
        </w:rPr>
        <w:t>лица,</w:t>
      </w:r>
      <w:r w:rsidR="00BE6D27" w:rsidRPr="00377340">
        <w:rPr>
          <w:bCs/>
          <w:sz w:val="28"/>
          <w:szCs w:val="28"/>
        </w:rPr>
        <w:t xml:space="preserve"> </w:t>
      </w:r>
      <w:r w:rsidRPr="00377340">
        <w:rPr>
          <w:bCs/>
          <w:sz w:val="28"/>
          <w:szCs w:val="28"/>
        </w:rPr>
        <w:t>као и Правне</w:t>
      </w:r>
      <w:r w:rsidR="00893D5F" w:rsidRPr="00377340">
        <w:rPr>
          <w:bCs/>
          <w:sz w:val="28"/>
          <w:szCs w:val="28"/>
        </w:rPr>
        <w:t xml:space="preserve"> </w:t>
      </w:r>
      <w:r w:rsidRPr="00377340">
        <w:rPr>
          <w:bCs/>
          <w:sz w:val="28"/>
          <w:szCs w:val="28"/>
        </w:rPr>
        <w:t>службе.</w:t>
      </w:r>
      <w:r w:rsidR="00C12C08" w:rsidRPr="00377340">
        <w:rPr>
          <w:bCs/>
          <w:sz w:val="28"/>
          <w:szCs w:val="28"/>
        </w:rPr>
        <w:t xml:space="preserve"> </w:t>
      </w:r>
      <w:r w:rsidR="008D5727" w:rsidRPr="00377340">
        <w:rPr>
          <w:bCs/>
          <w:sz w:val="28"/>
          <w:szCs w:val="28"/>
        </w:rPr>
        <w:t>Истовремено ови подаци указују на то да је и даље прилично велики терет на сродницима и примарној породици којима би такође требало кроз неке законске регулативе али и ра</w:t>
      </w:r>
      <w:r w:rsidR="009C09A8">
        <w:rPr>
          <w:bCs/>
          <w:sz w:val="28"/>
          <w:szCs w:val="28"/>
          <w:lang w:val="sr-Cyrl-RS"/>
        </w:rPr>
        <w:t>з</w:t>
      </w:r>
      <w:r w:rsidR="008D5727" w:rsidRPr="00377340">
        <w:rPr>
          <w:bCs/>
          <w:sz w:val="28"/>
          <w:szCs w:val="28"/>
        </w:rPr>
        <w:t xml:space="preserve">вој услуга обезбедити помоћ </w:t>
      </w:r>
      <w:r w:rsidR="00A54A22">
        <w:rPr>
          <w:bCs/>
          <w:sz w:val="28"/>
          <w:szCs w:val="28"/>
          <w:lang w:val="sr-Cyrl-RS"/>
        </w:rPr>
        <w:t>и</w:t>
      </w:r>
      <w:r w:rsidR="008D5727" w:rsidRPr="00377340">
        <w:rPr>
          <w:bCs/>
          <w:sz w:val="28"/>
          <w:szCs w:val="28"/>
        </w:rPr>
        <w:t xml:space="preserve"> подршку у бризи око свог члана.</w:t>
      </w:r>
    </w:p>
    <w:p w:rsidR="00852284" w:rsidRPr="00301AD5" w:rsidRDefault="00B16D0C" w:rsidP="0012179E">
      <w:pPr>
        <w:rPr>
          <w:bCs/>
          <w:sz w:val="28"/>
          <w:szCs w:val="28"/>
          <w:lang w:val="sr-Cyrl-CS"/>
        </w:rPr>
      </w:pPr>
      <w:r w:rsidRPr="00301AD5">
        <w:rPr>
          <w:bCs/>
          <w:sz w:val="28"/>
          <w:szCs w:val="28"/>
          <w:lang w:val="sr-Cyrl-CS"/>
        </w:rPr>
        <w:t>Током 20</w:t>
      </w:r>
      <w:r w:rsidR="00431C9D" w:rsidRPr="00301AD5">
        <w:rPr>
          <w:bCs/>
          <w:sz w:val="28"/>
          <w:szCs w:val="28"/>
          <w:lang w:val="sr-Cyrl-CS"/>
        </w:rPr>
        <w:t>2</w:t>
      </w:r>
      <w:r w:rsidR="009D1137">
        <w:rPr>
          <w:bCs/>
          <w:sz w:val="28"/>
          <w:szCs w:val="28"/>
          <w:lang w:val="sr-Cyrl-CS"/>
        </w:rPr>
        <w:t>4</w:t>
      </w:r>
      <w:r w:rsidRPr="00301AD5">
        <w:rPr>
          <w:bCs/>
          <w:sz w:val="28"/>
          <w:szCs w:val="28"/>
          <w:lang w:val="sr-Cyrl-CS"/>
        </w:rPr>
        <w:t>.</w:t>
      </w:r>
      <w:r w:rsidR="00BE6D27" w:rsidRPr="00301AD5">
        <w:rPr>
          <w:bCs/>
          <w:sz w:val="28"/>
          <w:szCs w:val="28"/>
          <w:lang w:val="sr-Cyrl-CS"/>
        </w:rPr>
        <w:t xml:space="preserve"> </w:t>
      </w:r>
      <w:r w:rsidR="0034060D" w:rsidRPr="00301AD5">
        <w:rPr>
          <w:bCs/>
          <w:sz w:val="28"/>
          <w:szCs w:val="28"/>
          <w:lang w:val="sr-Cyrl-CS"/>
        </w:rPr>
        <w:t xml:space="preserve">године за </w:t>
      </w:r>
      <w:r w:rsidR="009D1137">
        <w:rPr>
          <w:bCs/>
          <w:sz w:val="28"/>
          <w:szCs w:val="28"/>
          <w:lang w:val="sr-Cyrl-CS"/>
        </w:rPr>
        <w:t>12</w:t>
      </w:r>
      <w:r w:rsidR="00F94544" w:rsidRPr="00301AD5">
        <w:rPr>
          <w:bCs/>
          <w:sz w:val="28"/>
          <w:szCs w:val="28"/>
          <w:lang w:val="sr-Cyrl-CS"/>
        </w:rPr>
        <w:t xml:space="preserve"> </w:t>
      </w:r>
      <w:r w:rsidRPr="00301AD5">
        <w:rPr>
          <w:bCs/>
          <w:sz w:val="28"/>
          <w:szCs w:val="28"/>
          <w:lang w:val="sr-Cyrl-CS"/>
        </w:rPr>
        <w:t>пунолет</w:t>
      </w:r>
      <w:r w:rsidR="00A23B88" w:rsidRPr="00301AD5">
        <w:rPr>
          <w:bCs/>
          <w:sz w:val="28"/>
          <w:szCs w:val="28"/>
          <w:lang w:val="sr-Cyrl-CS"/>
        </w:rPr>
        <w:t>н</w:t>
      </w:r>
      <w:r w:rsidR="009C09A8">
        <w:rPr>
          <w:bCs/>
          <w:sz w:val="28"/>
          <w:szCs w:val="28"/>
          <w:lang w:val="sr-Cyrl-CS"/>
        </w:rPr>
        <w:t>их</w:t>
      </w:r>
      <w:r w:rsidRPr="00301AD5">
        <w:rPr>
          <w:bCs/>
          <w:sz w:val="28"/>
          <w:szCs w:val="28"/>
          <w:lang w:val="sr-Cyrl-CS"/>
        </w:rPr>
        <w:t xml:space="preserve"> лица продужено је родитељско право, а на евиденцији Центра се укупно налази </w:t>
      </w:r>
      <w:r w:rsidR="009D1137">
        <w:rPr>
          <w:bCs/>
          <w:sz w:val="28"/>
          <w:szCs w:val="28"/>
          <w:lang w:val="sr-Cyrl-CS"/>
        </w:rPr>
        <w:t>72</w:t>
      </w:r>
      <w:r w:rsidRPr="00301AD5">
        <w:rPr>
          <w:bCs/>
          <w:sz w:val="28"/>
          <w:szCs w:val="28"/>
          <w:lang w:val="sr-Cyrl-CS"/>
        </w:rPr>
        <w:t xml:space="preserve"> лица с</w:t>
      </w:r>
      <w:r w:rsidR="00885367" w:rsidRPr="00301AD5">
        <w:rPr>
          <w:bCs/>
          <w:sz w:val="28"/>
          <w:szCs w:val="28"/>
          <w:lang w:val="sr-Cyrl-CS"/>
        </w:rPr>
        <w:t>а продуженим родитељским правом</w:t>
      </w:r>
      <w:r w:rsidR="009C09A8">
        <w:rPr>
          <w:bCs/>
          <w:sz w:val="28"/>
          <w:szCs w:val="28"/>
          <w:lang w:val="sr-Cyrl-CS"/>
        </w:rPr>
        <w:t>.</w:t>
      </w:r>
      <w:r w:rsidR="000079B0" w:rsidRPr="00301AD5">
        <w:rPr>
          <w:bCs/>
          <w:sz w:val="28"/>
          <w:szCs w:val="28"/>
          <w:lang w:val="sr-Cyrl-CS"/>
        </w:rPr>
        <w:t xml:space="preserve"> </w:t>
      </w:r>
      <w:r w:rsidR="00475DC6" w:rsidRPr="00301AD5">
        <w:rPr>
          <w:bCs/>
          <w:sz w:val="28"/>
          <w:szCs w:val="28"/>
          <w:lang w:val="sr-Cyrl-CS"/>
        </w:rPr>
        <w:t>И ово су породице које су мало видљиве у систему,</w:t>
      </w:r>
      <w:r w:rsidR="000079B0" w:rsidRPr="00301AD5">
        <w:rPr>
          <w:bCs/>
          <w:sz w:val="28"/>
          <w:szCs w:val="28"/>
          <w:lang w:val="sr-Cyrl-CS"/>
        </w:rPr>
        <w:t xml:space="preserve"> </w:t>
      </w:r>
      <w:r w:rsidR="00475DC6" w:rsidRPr="00301AD5">
        <w:rPr>
          <w:bCs/>
          <w:sz w:val="28"/>
          <w:szCs w:val="28"/>
          <w:lang w:val="sr-Cyrl-CS"/>
        </w:rPr>
        <w:t>које улажу огромне напоре у бризи око својих чанова а осим повремене материјалне подршке која је веома скромна немамо ресурса да их квалитеније подржимо.</w:t>
      </w:r>
      <w:r w:rsidRPr="00301AD5">
        <w:rPr>
          <w:bCs/>
          <w:sz w:val="28"/>
          <w:szCs w:val="28"/>
          <w:lang w:val="sr-Cyrl-CS"/>
        </w:rPr>
        <w:t xml:space="preserve">  </w:t>
      </w:r>
    </w:p>
    <w:p w:rsidR="00790EE2" w:rsidRDefault="00790EE2" w:rsidP="0012179E">
      <w:pPr>
        <w:rPr>
          <w:bCs/>
          <w:color w:val="FF0000"/>
          <w:sz w:val="28"/>
          <w:szCs w:val="28"/>
          <w:lang w:val="sr-Cyrl-CS"/>
        </w:rPr>
      </w:pPr>
    </w:p>
    <w:p w:rsidR="00F94544" w:rsidRPr="00692B63" w:rsidRDefault="00B16D0C" w:rsidP="0012179E">
      <w:pPr>
        <w:rPr>
          <w:bCs/>
          <w:color w:val="FF0000"/>
          <w:sz w:val="28"/>
          <w:szCs w:val="28"/>
          <w:lang w:val="sr-Cyrl-CS"/>
        </w:rPr>
      </w:pPr>
      <w:r w:rsidRPr="00692B63">
        <w:rPr>
          <w:bCs/>
          <w:color w:val="FF0000"/>
          <w:sz w:val="28"/>
          <w:szCs w:val="28"/>
          <w:lang w:val="sr-Cyrl-CS"/>
        </w:rPr>
        <w:t xml:space="preserve"> </w:t>
      </w:r>
    </w:p>
    <w:tbl>
      <w:tblPr>
        <w:tblW w:w="10207" w:type="dxa"/>
        <w:tblInd w:w="-1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3828"/>
        <w:gridCol w:w="709"/>
        <w:gridCol w:w="567"/>
        <w:gridCol w:w="709"/>
        <w:gridCol w:w="567"/>
        <w:gridCol w:w="696"/>
        <w:gridCol w:w="580"/>
        <w:gridCol w:w="708"/>
        <w:gridCol w:w="709"/>
        <w:gridCol w:w="1134"/>
      </w:tblGrid>
      <w:tr w:rsidR="00C12788" w:rsidRPr="00E568B0" w:rsidTr="00672B4D">
        <w:tc>
          <w:tcPr>
            <w:tcW w:w="10207" w:type="dxa"/>
            <w:gridSpan w:val="10"/>
          </w:tcPr>
          <w:p w:rsidR="00C12788" w:rsidRPr="00E568B0" w:rsidRDefault="005A71F9" w:rsidP="00A01FD6">
            <w:pPr>
              <w:rPr>
                <w:bCs/>
                <w:lang w:val="sr-Cyrl-CS"/>
              </w:rPr>
            </w:pPr>
            <w:r w:rsidRPr="00E568B0">
              <w:rPr>
                <w:bCs/>
                <w:lang w:val="sr-Cyrl-CS"/>
              </w:rPr>
              <w:t xml:space="preserve"> </w:t>
            </w:r>
            <w:r w:rsidRPr="00A01FD6">
              <w:rPr>
                <w:bCs/>
                <w:lang w:val="sr-Cyrl-CS"/>
              </w:rPr>
              <w:t>Број пунолетних</w:t>
            </w:r>
            <w:r w:rsidR="00C12788" w:rsidRPr="00A01FD6">
              <w:rPr>
                <w:bCs/>
                <w:lang w:val="sr-Cyrl-CS"/>
              </w:rPr>
              <w:t xml:space="preserve"> корисника</w:t>
            </w:r>
            <w:r w:rsidR="00672B4D" w:rsidRPr="00A01FD6">
              <w:rPr>
                <w:bCs/>
                <w:lang w:val="sr-Cyrl-CS"/>
              </w:rPr>
              <w:t xml:space="preserve"> </w:t>
            </w:r>
            <w:r w:rsidR="00D01227" w:rsidRPr="00A01FD6">
              <w:rPr>
                <w:bCs/>
                <w:lang w:val="sr-Cyrl-CS"/>
              </w:rPr>
              <w:t>смешт</w:t>
            </w:r>
            <w:r w:rsidR="006110B4" w:rsidRPr="00A01FD6">
              <w:rPr>
                <w:bCs/>
                <w:lang w:val="sr-Cyrl-CS"/>
              </w:rPr>
              <w:t>аја на евиденцији ЦСР (</w:t>
            </w:r>
            <w:r w:rsidR="008A7661" w:rsidRPr="00A01FD6">
              <w:rPr>
                <w:bCs/>
                <w:lang w:val="sr-Cyrl-CS"/>
              </w:rPr>
              <w:t>пренети и нови корисници</w:t>
            </w:r>
            <w:r w:rsidR="006110B4" w:rsidRPr="00A01FD6">
              <w:rPr>
                <w:bCs/>
                <w:lang w:val="sr-Cyrl-CS"/>
              </w:rPr>
              <w:t>)</w:t>
            </w:r>
            <w:r w:rsidRPr="00A01FD6">
              <w:rPr>
                <w:bCs/>
                <w:lang w:val="sr-Cyrl-CS"/>
              </w:rPr>
              <w:t xml:space="preserve"> у 20</w:t>
            </w:r>
            <w:r w:rsidR="006110B4" w:rsidRPr="00A01FD6">
              <w:rPr>
                <w:bCs/>
                <w:lang w:val="sr-Cyrl-CS"/>
              </w:rPr>
              <w:t>2</w:t>
            </w:r>
            <w:r w:rsidR="00A01FD6">
              <w:rPr>
                <w:bCs/>
                <w:lang w:val="sr-Cyrl-CS"/>
              </w:rPr>
              <w:t>4</w:t>
            </w:r>
            <w:r w:rsidR="006C5130" w:rsidRPr="00A01FD6">
              <w:rPr>
                <w:bCs/>
                <w:lang w:val="sr-Cyrl-CS"/>
              </w:rPr>
              <w:t>. г</w:t>
            </w:r>
            <w:r w:rsidR="00D01227" w:rsidRPr="00A01FD6">
              <w:rPr>
                <w:bCs/>
                <w:lang w:val="sr-Cyrl-CS"/>
              </w:rPr>
              <w:t>.</w:t>
            </w:r>
            <w:r w:rsidR="00C86D4C" w:rsidRPr="00A01FD6">
              <w:rPr>
                <w:bCs/>
                <w:lang w:val="sr-Cyrl-CS"/>
              </w:rPr>
              <w:t xml:space="preserve"> </w:t>
            </w:r>
            <w:r w:rsidR="008A7661" w:rsidRPr="00A01FD6">
              <w:rPr>
                <w:bCs/>
                <w:lang w:val="sr-Cyrl-CS"/>
              </w:rPr>
              <w:t>према врсти смештаја,</w:t>
            </w:r>
            <w:r w:rsidR="00C86D4C" w:rsidRPr="00A01FD6">
              <w:rPr>
                <w:bCs/>
                <w:lang w:val="sr-Cyrl-CS"/>
              </w:rPr>
              <w:t xml:space="preserve"> </w:t>
            </w:r>
            <w:r w:rsidR="008A7661" w:rsidRPr="00A01FD6">
              <w:rPr>
                <w:bCs/>
                <w:lang w:val="sr-Cyrl-CS"/>
              </w:rPr>
              <w:t>старости и полу корисника</w:t>
            </w:r>
            <w:r w:rsidR="001952B9" w:rsidRPr="00E568B0">
              <w:rPr>
                <w:bCs/>
                <w:lang w:val="sr-Cyrl-CS"/>
              </w:rPr>
              <w:t>.</w:t>
            </w:r>
          </w:p>
        </w:tc>
      </w:tr>
      <w:tr w:rsidR="003477F0" w:rsidRPr="00E568B0" w:rsidTr="00672B4D">
        <w:tc>
          <w:tcPr>
            <w:tcW w:w="3828" w:type="dxa"/>
            <w:vMerge w:val="restart"/>
          </w:tcPr>
          <w:p w:rsidR="003477F0" w:rsidRPr="00E568B0" w:rsidRDefault="003477F0" w:rsidP="0012179E">
            <w:pPr>
              <w:rPr>
                <w:bCs/>
                <w:lang w:val="sr-Cyrl-CS"/>
              </w:rPr>
            </w:pPr>
          </w:p>
          <w:p w:rsidR="003477F0" w:rsidRPr="00E568B0" w:rsidRDefault="003477F0" w:rsidP="0012179E">
            <w:pPr>
              <w:rPr>
                <w:bCs/>
                <w:lang w:val="sr-Cyrl-CS"/>
              </w:rPr>
            </w:pPr>
            <w:r w:rsidRPr="00E568B0">
              <w:rPr>
                <w:bCs/>
                <w:lang w:val="sr-Cyrl-CS"/>
              </w:rPr>
              <w:t>Врста смештаја</w:t>
            </w:r>
          </w:p>
        </w:tc>
        <w:tc>
          <w:tcPr>
            <w:tcW w:w="1276" w:type="dxa"/>
            <w:gridSpan w:val="2"/>
          </w:tcPr>
          <w:p w:rsidR="003477F0" w:rsidRPr="00E568B0" w:rsidRDefault="003477F0" w:rsidP="003823B8">
            <w:pPr>
              <w:jc w:val="center"/>
              <w:rPr>
                <w:bCs/>
                <w:lang w:val="sr-Cyrl-CS"/>
              </w:rPr>
            </w:pPr>
            <w:r w:rsidRPr="00E568B0">
              <w:rPr>
                <w:bCs/>
                <w:lang w:val="sr-Cyrl-CS"/>
              </w:rPr>
              <w:t>Млади</w:t>
            </w:r>
          </w:p>
        </w:tc>
        <w:tc>
          <w:tcPr>
            <w:tcW w:w="1276" w:type="dxa"/>
            <w:gridSpan w:val="2"/>
          </w:tcPr>
          <w:p w:rsidR="003477F0" w:rsidRPr="00E568B0" w:rsidRDefault="003477F0" w:rsidP="003823B8">
            <w:pPr>
              <w:jc w:val="center"/>
              <w:rPr>
                <w:bCs/>
                <w:lang w:val="sr-Cyrl-CS"/>
              </w:rPr>
            </w:pPr>
            <w:r w:rsidRPr="00E568B0">
              <w:rPr>
                <w:bCs/>
                <w:lang w:val="sr-Cyrl-CS"/>
              </w:rPr>
              <w:t>Одрасли</w:t>
            </w:r>
          </w:p>
        </w:tc>
        <w:tc>
          <w:tcPr>
            <w:tcW w:w="1276" w:type="dxa"/>
            <w:gridSpan w:val="2"/>
          </w:tcPr>
          <w:p w:rsidR="003477F0" w:rsidRPr="00E568B0" w:rsidRDefault="003477F0" w:rsidP="003823B8">
            <w:pPr>
              <w:jc w:val="center"/>
              <w:rPr>
                <w:bCs/>
                <w:lang w:val="sr-Cyrl-CS"/>
              </w:rPr>
            </w:pPr>
            <w:r w:rsidRPr="00E568B0">
              <w:rPr>
                <w:bCs/>
                <w:lang w:val="sr-Cyrl-CS"/>
              </w:rPr>
              <w:t>Старији</w:t>
            </w:r>
          </w:p>
        </w:tc>
        <w:tc>
          <w:tcPr>
            <w:tcW w:w="1417" w:type="dxa"/>
            <w:gridSpan w:val="2"/>
            <w:tcBorders>
              <w:bottom w:val="single" w:sz="4" w:space="0" w:color="auto"/>
              <w:right w:val="single" w:sz="4" w:space="0" w:color="auto"/>
            </w:tcBorders>
          </w:tcPr>
          <w:p w:rsidR="003477F0" w:rsidRPr="00E568B0" w:rsidRDefault="003477F0" w:rsidP="00955C0E">
            <w:pPr>
              <w:jc w:val="center"/>
              <w:rPr>
                <w:bCs/>
                <w:lang w:val="sr-Cyrl-CS"/>
              </w:rPr>
            </w:pPr>
            <w:r w:rsidRPr="00E568B0">
              <w:rPr>
                <w:bCs/>
                <w:lang w:val="sr-Cyrl-CS"/>
              </w:rPr>
              <w:t>Укупно:</w:t>
            </w:r>
          </w:p>
        </w:tc>
        <w:tc>
          <w:tcPr>
            <w:tcW w:w="1134" w:type="dxa"/>
            <w:vMerge w:val="restart"/>
            <w:tcBorders>
              <w:left w:val="single" w:sz="4" w:space="0" w:color="auto"/>
            </w:tcBorders>
          </w:tcPr>
          <w:p w:rsidR="003477F0" w:rsidRPr="00E568B0" w:rsidRDefault="003477F0" w:rsidP="00C86D4C">
            <w:pPr>
              <w:jc w:val="center"/>
              <w:rPr>
                <w:bCs/>
                <w:lang w:val="sr-Cyrl-CS"/>
              </w:rPr>
            </w:pPr>
          </w:p>
          <w:p w:rsidR="003477F0" w:rsidRPr="00E568B0" w:rsidRDefault="003477F0" w:rsidP="00C86D4C">
            <w:pPr>
              <w:jc w:val="center"/>
              <w:rPr>
                <w:bCs/>
                <w:lang w:val="sr-Cyrl-CS"/>
              </w:rPr>
            </w:pPr>
            <w:r w:rsidRPr="00E568B0">
              <w:rPr>
                <w:bCs/>
                <w:lang w:val="sr-Cyrl-CS"/>
              </w:rPr>
              <w:t>Укупно:</w:t>
            </w:r>
          </w:p>
        </w:tc>
      </w:tr>
      <w:tr w:rsidR="003477F0" w:rsidRPr="00E568B0" w:rsidTr="00672B4D">
        <w:tc>
          <w:tcPr>
            <w:tcW w:w="3828" w:type="dxa"/>
            <w:vMerge/>
          </w:tcPr>
          <w:p w:rsidR="003477F0" w:rsidRPr="00E568B0" w:rsidRDefault="003477F0" w:rsidP="0012179E">
            <w:pPr>
              <w:rPr>
                <w:bCs/>
                <w:lang w:val="sr-Cyrl-CS"/>
              </w:rPr>
            </w:pPr>
          </w:p>
        </w:tc>
        <w:tc>
          <w:tcPr>
            <w:tcW w:w="709" w:type="dxa"/>
          </w:tcPr>
          <w:p w:rsidR="003477F0" w:rsidRPr="00E568B0" w:rsidRDefault="003477F0" w:rsidP="006C50C8">
            <w:pPr>
              <w:jc w:val="center"/>
              <w:rPr>
                <w:bCs/>
                <w:lang w:val="sr-Cyrl-CS"/>
              </w:rPr>
            </w:pPr>
            <w:r w:rsidRPr="00E568B0">
              <w:rPr>
                <w:bCs/>
                <w:lang w:val="sr-Cyrl-CS"/>
              </w:rPr>
              <w:t>м</w:t>
            </w:r>
          </w:p>
        </w:tc>
        <w:tc>
          <w:tcPr>
            <w:tcW w:w="567" w:type="dxa"/>
          </w:tcPr>
          <w:p w:rsidR="003477F0" w:rsidRPr="00E568B0" w:rsidRDefault="003477F0" w:rsidP="006C50C8">
            <w:pPr>
              <w:tabs>
                <w:tab w:val="center" w:pos="387"/>
              </w:tabs>
              <w:jc w:val="center"/>
              <w:rPr>
                <w:bCs/>
                <w:lang w:val="sr-Cyrl-CS"/>
              </w:rPr>
            </w:pPr>
            <w:r w:rsidRPr="00E568B0">
              <w:rPr>
                <w:bCs/>
                <w:lang w:val="sr-Cyrl-CS"/>
              </w:rPr>
              <w:t>ж</w:t>
            </w:r>
          </w:p>
        </w:tc>
        <w:tc>
          <w:tcPr>
            <w:tcW w:w="709" w:type="dxa"/>
          </w:tcPr>
          <w:p w:rsidR="003477F0" w:rsidRPr="00E568B0" w:rsidRDefault="003477F0" w:rsidP="006C50C8">
            <w:pPr>
              <w:jc w:val="center"/>
              <w:rPr>
                <w:bCs/>
                <w:lang w:val="sr-Cyrl-CS"/>
              </w:rPr>
            </w:pPr>
            <w:r w:rsidRPr="00E568B0">
              <w:rPr>
                <w:bCs/>
                <w:lang w:val="sr-Cyrl-CS"/>
              </w:rPr>
              <w:t>м</w:t>
            </w:r>
          </w:p>
        </w:tc>
        <w:tc>
          <w:tcPr>
            <w:tcW w:w="567" w:type="dxa"/>
          </w:tcPr>
          <w:p w:rsidR="003477F0" w:rsidRPr="00E568B0" w:rsidRDefault="003477F0" w:rsidP="006C50C8">
            <w:pPr>
              <w:ind w:right="-108"/>
              <w:jc w:val="center"/>
              <w:rPr>
                <w:bCs/>
                <w:lang w:val="sr-Cyrl-CS"/>
              </w:rPr>
            </w:pPr>
            <w:r w:rsidRPr="00E568B0">
              <w:rPr>
                <w:bCs/>
                <w:lang w:val="sr-Cyrl-CS"/>
              </w:rPr>
              <w:t>ж</w:t>
            </w:r>
          </w:p>
        </w:tc>
        <w:tc>
          <w:tcPr>
            <w:tcW w:w="696" w:type="dxa"/>
          </w:tcPr>
          <w:p w:rsidR="003477F0" w:rsidRPr="00E568B0" w:rsidRDefault="003477F0" w:rsidP="006C50C8">
            <w:pPr>
              <w:jc w:val="center"/>
              <w:rPr>
                <w:bCs/>
                <w:lang w:val="sr-Cyrl-CS"/>
              </w:rPr>
            </w:pPr>
            <w:r w:rsidRPr="00E568B0">
              <w:rPr>
                <w:bCs/>
                <w:lang w:val="sr-Cyrl-CS"/>
              </w:rPr>
              <w:t>м</w:t>
            </w:r>
          </w:p>
        </w:tc>
        <w:tc>
          <w:tcPr>
            <w:tcW w:w="580" w:type="dxa"/>
          </w:tcPr>
          <w:p w:rsidR="003477F0" w:rsidRPr="00E568B0" w:rsidRDefault="003477F0" w:rsidP="006C50C8">
            <w:pPr>
              <w:jc w:val="center"/>
              <w:rPr>
                <w:bCs/>
                <w:lang w:val="sr-Cyrl-CS"/>
              </w:rPr>
            </w:pPr>
            <w:r w:rsidRPr="00E568B0">
              <w:rPr>
                <w:bCs/>
                <w:lang w:val="sr-Cyrl-CS"/>
              </w:rPr>
              <w:t>ж</w:t>
            </w:r>
          </w:p>
        </w:tc>
        <w:tc>
          <w:tcPr>
            <w:tcW w:w="708" w:type="dxa"/>
            <w:tcBorders>
              <w:top w:val="single" w:sz="4" w:space="0" w:color="auto"/>
            </w:tcBorders>
          </w:tcPr>
          <w:p w:rsidR="003477F0" w:rsidRPr="00E568B0" w:rsidRDefault="003477F0" w:rsidP="006C50C8">
            <w:pPr>
              <w:jc w:val="center"/>
              <w:rPr>
                <w:bCs/>
                <w:lang w:val="sr-Cyrl-CS"/>
              </w:rPr>
            </w:pPr>
            <w:r w:rsidRPr="00E568B0">
              <w:rPr>
                <w:bCs/>
                <w:lang w:val="sr-Cyrl-CS"/>
              </w:rPr>
              <w:t>м</w:t>
            </w:r>
          </w:p>
        </w:tc>
        <w:tc>
          <w:tcPr>
            <w:tcW w:w="709" w:type="dxa"/>
            <w:tcBorders>
              <w:top w:val="single" w:sz="4" w:space="0" w:color="auto"/>
              <w:right w:val="single" w:sz="4" w:space="0" w:color="auto"/>
            </w:tcBorders>
          </w:tcPr>
          <w:p w:rsidR="003477F0" w:rsidRPr="00E568B0" w:rsidRDefault="003477F0" w:rsidP="006C50C8">
            <w:pPr>
              <w:jc w:val="center"/>
              <w:rPr>
                <w:bCs/>
                <w:lang w:val="sr-Cyrl-CS"/>
              </w:rPr>
            </w:pPr>
            <w:r w:rsidRPr="00E568B0">
              <w:rPr>
                <w:bCs/>
                <w:lang w:val="sr-Cyrl-CS"/>
              </w:rPr>
              <w:t>ж</w:t>
            </w:r>
          </w:p>
        </w:tc>
        <w:tc>
          <w:tcPr>
            <w:tcW w:w="1134" w:type="dxa"/>
            <w:vMerge/>
            <w:tcBorders>
              <w:left w:val="single" w:sz="4" w:space="0" w:color="auto"/>
            </w:tcBorders>
          </w:tcPr>
          <w:p w:rsidR="003477F0" w:rsidRPr="00E568B0" w:rsidRDefault="003477F0" w:rsidP="00C86D4C">
            <w:pPr>
              <w:jc w:val="center"/>
              <w:rPr>
                <w:bCs/>
                <w:lang w:val="sr-Cyrl-CS"/>
              </w:rPr>
            </w:pPr>
          </w:p>
        </w:tc>
      </w:tr>
      <w:tr w:rsidR="00C86D4C" w:rsidRPr="00E568B0" w:rsidTr="00672B4D">
        <w:tc>
          <w:tcPr>
            <w:tcW w:w="3828" w:type="dxa"/>
          </w:tcPr>
          <w:p w:rsidR="00C86D4C" w:rsidRPr="00E568B0" w:rsidRDefault="00C86D4C" w:rsidP="00C86D4C">
            <w:pPr>
              <w:rPr>
                <w:bCs/>
                <w:lang w:val="sr-Cyrl-CS"/>
              </w:rPr>
            </w:pPr>
            <w:r w:rsidRPr="00E568B0">
              <w:rPr>
                <w:bCs/>
                <w:lang w:val="sr-Cyrl-CS"/>
              </w:rPr>
              <w:t>Смештај у срод. хран. породицу</w:t>
            </w:r>
          </w:p>
        </w:tc>
        <w:tc>
          <w:tcPr>
            <w:tcW w:w="709" w:type="dxa"/>
          </w:tcPr>
          <w:p w:rsidR="00C86D4C" w:rsidRPr="00F439BE" w:rsidRDefault="003477F0" w:rsidP="00F439BE">
            <w:pPr>
              <w:jc w:val="center"/>
              <w:rPr>
                <w:bCs/>
                <w:lang w:val="sr-Cyrl-RS"/>
              </w:rPr>
            </w:pPr>
            <w:r w:rsidRPr="00E568B0">
              <w:rPr>
                <w:bCs/>
              </w:rPr>
              <w:t xml:space="preserve">  </w:t>
            </w:r>
            <w:r w:rsidR="00F439BE">
              <w:rPr>
                <w:bCs/>
                <w:lang w:val="sr-Cyrl-RS"/>
              </w:rPr>
              <w:t>4</w:t>
            </w:r>
          </w:p>
        </w:tc>
        <w:tc>
          <w:tcPr>
            <w:tcW w:w="567" w:type="dxa"/>
          </w:tcPr>
          <w:p w:rsidR="00C86D4C" w:rsidRPr="006A659A" w:rsidRDefault="00F439BE" w:rsidP="005F38BB">
            <w:pPr>
              <w:jc w:val="center"/>
              <w:rPr>
                <w:bCs/>
                <w:lang w:val="sr-Cyrl-RS"/>
              </w:rPr>
            </w:pPr>
            <w:r>
              <w:rPr>
                <w:bCs/>
                <w:lang w:val="sr-Cyrl-RS"/>
              </w:rPr>
              <w:t>2</w:t>
            </w:r>
          </w:p>
        </w:tc>
        <w:tc>
          <w:tcPr>
            <w:tcW w:w="709" w:type="dxa"/>
          </w:tcPr>
          <w:p w:rsidR="00C86D4C" w:rsidRPr="00F439BE" w:rsidRDefault="003477F0" w:rsidP="00F439BE">
            <w:pPr>
              <w:tabs>
                <w:tab w:val="left" w:pos="225"/>
                <w:tab w:val="center" w:pos="297"/>
              </w:tabs>
              <w:jc w:val="center"/>
              <w:rPr>
                <w:bCs/>
                <w:lang w:val="sr-Cyrl-RS"/>
              </w:rPr>
            </w:pPr>
            <w:r w:rsidRPr="00E568B0">
              <w:rPr>
                <w:bCs/>
              </w:rPr>
              <w:t xml:space="preserve">  </w:t>
            </w:r>
            <w:r w:rsidR="00F439BE">
              <w:rPr>
                <w:bCs/>
                <w:lang w:val="sr-Cyrl-RS"/>
              </w:rPr>
              <w:t>0</w:t>
            </w:r>
          </w:p>
        </w:tc>
        <w:tc>
          <w:tcPr>
            <w:tcW w:w="567" w:type="dxa"/>
          </w:tcPr>
          <w:p w:rsidR="00C86D4C" w:rsidRPr="006A659A" w:rsidRDefault="003477F0" w:rsidP="006A659A">
            <w:pPr>
              <w:jc w:val="center"/>
              <w:rPr>
                <w:bCs/>
                <w:lang w:val="sr-Cyrl-RS"/>
              </w:rPr>
            </w:pPr>
            <w:r w:rsidRPr="00E568B0">
              <w:rPr>
                <w:bCs/>
              </w:rPr>
              <w:t xml:space="preserve">  </w:t>
            </w:r>
            <w:r w:rsidR="006A659A">
              <w:rPr>
                <w:bCs/>
                <w:lang w:val="sr-Cyrl-RS"/>
              </w:rPr>
              <w:t>0</w:t>
            </w:r>
          </w:p>
        </w:tc>
        <w:tc>
          <w:tcPr>
            <w:tcW w:w="696" w:type="dxa"/>
          </w:tcPr>
          <w:p w:rsidR="00C86D4C" w:rsidRPr="00E568B0" w:rsidRDefault="003477F0" w:rsidP="00F439BE">
            <w:pPr>
              <w:jc w:val="center"/>
              <w:rPr>
                <w:bCs/>
                <w:lang w:val="sr-Cyrl-CS"/>
              </w:rPr>
            </w:pPr>
            <w:r w:rsidRPr="00E568B0">
              <w:rPr>
                <w:bCs/>
                <w:lang w:val="sr-Cyrl-CS"/>
              </w:rPr>
              <w:t xml:space="preserve">  </w:t>
            </w:r>
            <w:r w:rsidR="00F439BE">
              <w:rPr>
                <w:bCs/>
                <w:lang w:val="sr-Cyrl-CS"/>
              </w:rPr>
              <w:t>4</w:t>
            </w:r>
          </w:p>
        </w:tc>
        <w:tc>
          <w:tcPr>
            <w:tcW w:w="580" w:type="dxa"/>
          </w:tcPr>
          <w:p w:rsidR="00C86D4C" w:rsidRPr="00F439BE" w:rsidRDefault="00F439BE" w:rsidP="00F439BE">
            <w:pPr>
              <w:jc w:val="center"/>
              <w:rPr>
                <w:bCs/>
                <w:lang w:val="sr-Cyrl-RS"/>
              </w:rPr>
            </w:pPr>
            <w:r>
              <w:rPr>
                <w:bCs/>
                <w:lang w:val="sr-Cyrl-RS"/>
              </w:rPr>
              <w:t>5</w:t>
            </w:r>
          </w:p>
        </w:tc>
        <w:tc>
          <w:tcPr>
            <w:tcW w:w="708" w:type="dxa"/>
          </w:tcPr>
          <w:p w:rsidR="00C86D4C" w:rsidRPr="00F439BE" w:rsidRDefault="003477F0" w:rsidP="00F439BE">
            <w:pPr>
              <w:jc w:val="center"/>
              <w:rPr>
                <w:bCs/>
                <w:lang w:val="sr-Cyrl-RS"/>
              </w:rPr>
            </w:pPr>
            <w:r w:rsidRPr="00E568B0">
              <w:rPr>
                <w:bCs/>
              </w:rPr>
              <w:t xml:space="preserve">  </w:t>
            </w:r>
            <w:r w:rsidR="00F439BE">
              <w:rPr>
                <w:bCs/>
                <w:lang w:val="sr-Cyrl-RS"/>
              </w:rPr>
              <w:t>8</w:t>
            </w:r>
          </w:p>
        </w:tc>
        <w:tc>
          <w:tcPr>
            <w:tcW w:w="709" w:type="dxa"/>
            <w:tcBorders>
              <w:right w:val="single" w:sz="4" w:space="0" w:color="auto"/>
            </w:tcBorders>
          </w:tcPr>
          <w:p w:rsidR="00C86D4C" w:rsidRPr="006A659A" w:rsidRDefault="00F439BE" w:rsidP="00CE7F9B">
            <w:pPr>
              <w:jc w:val="center"/>
              <w:rPr>
                <w:bCs/>
                <w:lang w:val="sr-Cyrl-RS"/>
              </w:rPr>
            </w:pPr>
            <w:r>
              <w:rPr>
                <w:bCs/>
                <w:lang w:val="sr-Cyrl-RS"/>
              </w:rPr>
              <w:t>7</w:t>
            </w:r>
          </w:p>
        </w:tc>
        <w:tc>
          <w:tcPr>
            <w:tcW w:w="1134" w:type="dxa"/>
            <w:tcBorders>
              <w:left w:val="single" w:sz="4" w:space="0" w:color="auto"/>
            </w:tcBorders>
          </w:tcPr>
          <w:p w:rsidR="00C86D4C" w:rsidRPr="00D911EB" w:rsidRDefault="00F439BE" w:rsidP="006A659A">
            <w:pPr>
              <w:jc w:val="center"/>
              <w:rPr>
                <w:bCs/>
                <w:lang w:val="sr-Cyrl-RS"/>
              </w:rPr>
            </w:pPr>
            <w:r>
              <w:rPr>
                <w:bCs/>
                <w:lang w:val="sr-Cyrl-RS"/>
              </w:rPr>
              <w:t>15</w:t>
            </w:r>
          </w:p>
        </w:tc>
      </w:tr>
      <w:tr w:rsidR="00C86D4C" w:rsidRPr="00E568B0" w:rsidTr="00672B4D">
        <w:tc>
          <w:tcPr>
            <w:tcW w:w="3828" w:type="dxa"/>
          </w:tcPr>
          <w:p w:rsidR="00C86D4C" w:rsidRPr="00E568B0" w:rsidRDefault="00C86D4C" w:rsidP="008A7661">
            <w:pPr>
              <w:rPr>
                <w:bCs/>
                <w:lang w:val="sr-Cyrl-CS"/>
              </w:rPr>
            </w:pPr>
            <w:r w:rsidRPr="00E568B0">
              <w:rPr>
                <w:bCs/>
                <w:lang w:val="sr-Cyrl-CS"/>
              </w:rPr>
              <w:t>Пород</w:t>
            </w:r>
            <w:r w:rsidRPr="00E568B0">
              <w:rPr>
                <w:bCs/>
                <w:lang w:val="sr-Latn-CS"/>
              </w:rPr>
              <w:t>.</w:t>
            </w:r>
            <w:r w:rsidR="00672B4D" w:rsidRPr="00E568B0">
              <w:rPr>
                <w:bCs/>
              </w:rPr>
              <w:t xml:space="preserve"> </w:t>
            </w:r>
            <w:r w:rsidRPr="00E568B0">
              <w:rPr>
                <w:bCs/>
                <w:lang w:val="sr-Cyrl-CS"/>
              </w:rPr>
              <w:t>смештај у другу породицу</w:t>
            </w:r>
          </w:p>
        </w:tc>
        <w:tc>
          <w:tcPr>
            <w:tcW w:w="709" w:type="dxa"/>
          </w:tcPr>
          <w:p w:rsidR="00C86D4C" w:rsidRPr="00F439BE" w:rsidRDefault="00E568B0" w:rsidP="00F439BE">
            <w:pPr>
              <w:jc w:val="center"/>
              <w:rPr>
                <w:bCs/>
                <w:lang w:val="sr-Cyrl-RS"/>
              </w:rPr>
            </w:pPr>
            <w:r w:rsidRPr="00E568B0">
              <w:rPr>
                <w:bCs/>
              </w:rPr>
              <w:t xml:space="preserve">  </w:t>
            </w:r>
            <w:r w:rsidR="00F439BE">
              <w:rPr>
                <w:bCs/>
                <w:lang w:val="sr-Cyrl-RS"/>
              </w:rPr>
              <w:t>4</w:t>
            </w:r>
          </w:p>
        </w:tc>
        <w:tc>
          <w:tcPr>
            <w:tcW w:w="567" w:type="dxa"/>
          </w:tcPr>
          <w:p w:rsidR="00C86D4C" w:rsidRPr="00D911EB" w:rsidRDefault="00F439BE" w:rsidP="005F38BB">
            <w:pPr>
              <w:jc w:val="center"/>
              <w:rPr>
                <w:bCs/>
                <w:lang w:val="sr-Cyrl-RS"/>
              </w:rPr>
            </w:pPr>
            <w:r>
              <w:rPr>
                <w:bCs/>
                <w:lang w:val="sr-Cyrl-RS"/>
              </w:rPr>
              <w:t>3</w:t>
            </w:r>
          </w:p>
        </w:tc>
        <w:tc>
          <w:tcPr>
            <w:tcW w:w="709" w:type="dxa"/>
          </w:tcPr>
          <w:p w:rsidR="00C86D4C" w:rsidRPr="00D911EB" w:rsidRDefault="006A659A" w:rsidP="00E568B0">
            <w:pPr>
              <w:jc w:val="center"/>
              <w:rPr>
                <w:bCs/>
                <w:lang w:val="sr-Cyrl-RS"/>
              </w:rPr>
            </w:pPr>
            <w:r>
              <w:rPr>
                <w:bCs/>
                <w:lang w:val="sr-Cyrl-RS"/>
              </w:rPr>
              <w:t>8</w:t>
            </w:r>
          </w:p>
        </w:tc>
        <w:tc>
          <w:tcPr>
            <w:tcW w:w="567" w:type="dxa"/>
          </w:tcPr>
          <w:p w:rsidR="00C86D4C" w:rsidRPr="00F439BE" w:rsidRDefault="003477F0" w:rsidP="00F439BE">
            <w:pPr>
              <w:ind w:right="-288"/>
              <w:rPr>
                <w:bCs/>
                <w:lang w:val="sr-Cyrl-RS"/>
              </w:rPr>
            </w:pPr>
            <w:r w:rsidRPr="00E568B0">
              <w:rPr>
                <w:bCs/>
              </w:rPr>
              <w:t xml:space="preserve"> </w:t>
            </w:r>
            <w:r w:rsidR="00F439BE">
              <w:rPr>
                <w:bCs/>
                <w:lang w:val="sr-Cyrl-RS"/>
              </w:rPr>
              <w:t>5</w:t>
            </w:r>
          </w:p>
        </w:tc>
        <w:tc>
          <w:tcPr>
            <w:tcW w:w="696" w:type="dxa"/>
          </w:tcPr>
          <w:p w:rsidR="00C86D4C" w:rsidRPr="00F439BE" w:rsidRDefault="003477F0" w:rsidP="00F439BE">
            <w:pPr>
              <w:jc w:val="center"/>
              <w:rPr>
                <w:bCs/>
                <w:lang w:val="sr-Cyrl-RS"/>
              </w:rPr>
            </w:pPr>
            <w:r w:rsidRPr="00E568B0">
              <w:rPr>
                <w:bCs/>
              </w:rPr>
              <w:t xml:space="preserve">   </w:t>
            </w:r>
            <w:r w:rsidR="00F439BE">
              <w:rPr>
                <w:bCs/>
                <w:lang w:val="sr-Cyrl-RS"/>
              </w:rPr>
              <w:t>4</w:t>
            </w:r>
          </w:p>
        </w:tc>
        <w:tc>
          <w:tcPr>
            <w:tcW w:w="580" w:type="dxa"/>
          </w:tcPr>
          <w:p w:rsidR="00C86D4C" w:rsidRPr="00F439BE" w:rsidRDefault="003477F0" w:rsidP="00F439BE">
            <w:pPr>
              <w:jc w:val="center"/>
              <w:rPr>
                <w:bCs/>
                <w:lang w:val="sr-Cyrl-RS"/>
              </w:rPr>
            </w:pPr>
            <w:r w:rsidRPr="00E568B0">
              <w:rPr>
                <w:bCs/>
              </w:rPr>
              <w:t xml:space="preserve">  </w:t>
            </w:r>
            <w:r w:rsidR="00F439BE">
              <w:rPr>
                <w:bCs/>
                <w:lang w:val="sr-Cyrl-RS"/>
              </w:rPr>
              <w:t>5</w:t>
            </w:r>
          </w:p>
        </w:tc>
        <w:tc>
          <w:tcPr>
            <w:tcW w:w="708" w:type="dxa"/>
          </w:tcPr>
          <w:p w:rsidR="00C86D4C" w:rsidRPr="00F439BE" w:rsidRDefault="003477F0" w:rsidP="00F439BE">
            <w:pPr>
              <w:tabs>
                <w:tab w:val="left" w:pos="210"/>
                <w:tab w:val="center" w:pos="342"/>
              </w:tabs>
              <w:jc w:val="center"/>
              <w:rPr>
                <w:bCs/>
                <w:lang w:val="sr-Cyrl-RS"/>
              </w:rPr>
            </w:pPr>
            <w:r w:rsidRPr="00E568B0">
              <w:rPr>
                <w:bCs/>
              </w:rPr>
              <w:t xml:space="preserve">  </w:t>
            </w:r>
            <w:r w:rsidR="00F439BE">
              <w:rPr>
                <w:bCs/>
                <w:lang w:val="sr-Cyrl-RS"/>
              </w:rPr>
              <w:t>16</w:t>
            </w:r>
          </w:p>
        </w:tc>
        <w:tc>
          <w:tcPr>
            <w:tcW w:w="709" w:type="dxa"/>
            <w:tcBorders>
              <w:right w:val="single" w:sz="4" w:space="0" w:color="auto"/>
            </w:tcBorders>
          </w:tcPr>
          <w:p w:rsidR="00C86D4C" w:rsidRPr="00F439BE" w:rsidRDefault="003477F0" w:rsidP="00F439BE">
            <w:pPr>
              <w:jc w:val="center"/>
              <w:rPr>
                <w:bCs/>
                <w:lang w:val="sr-Cyrl-RS"/>
              </w:rPr>
            </w:pPr>
            <w:r w:rsidRPr="00E568B0">
              <w:rPr>
                <w:bCs/>
              </w:rPr>
              <w:t xml:space="preserve"> </w:t>
            </w:r>
            <w:r w:rsidR="00F439BE">
              <w:rPr>
                <w:bCs/>
                <w:lang w:val="sr-Cyrl-RS"/>
              </w:rPr>
              <w:t>13</w:t>
            </w:r>
          </w:p>
        </w:tc>
        <w:tc>
          <w:tcPr>
            <w:tcW w:w="1134" w:type="dxa"/>
            <w:tcBorders>
              <w:left w:val="single" w:sz="4" w:space="0" w:color="auto"/>
            </w:tcBorders>
          </w:tcPr>
          <w:p w:rsidR="00C86D4C" w:rsidRPr="00D911EB" w:rsidRDefault="00F439BE" w:rsidP="006A659A">
            <w:pPr>
              <w:jc w:val="center"/>
              <w:rPr>
                <w:bCs/>
                <w:lang w:val="sr-Cyrl-RS"/>
              </w:rPr>
            </w:pPr>
            <w:r>
              <w:rPr>
                <w:bCs/>
                <w:lang w:val="sr-Cyrl-RS"/>
              </w:rPr>
              <w:t>29</w:t>
            </w:r>
          </w:p>
        </w:tc>
      </w:tr>
      <w:tr w:rsidR="00C86D4C" w:rsidRPr="00E568B0" w:rsidTr="00672B4D">
        <w:tc>
          <w:tcPr>
            <w:tcW w:w="3828" w:type="dxa"/>
          </w:tcPr>
          <w:p w:rsidR="00C86D4C" w:rsidRPr="00E568B0" w:rsidRDefault="00C86D4C" w:rsidP="0012179E">
            <w:pPr>
              <w:rPr>
                <w:bCs/>
                <w:lang w:val="sr-Cyrl-CS"/>
              </w:rPr>
            </w:pPr>
            <w:r w:rsidRPr="00E568B0">
              <w:rPr>
                <w:bCs/>
                <w:lang w:val="sr-Cyrl-CS"/>
              </w:rPr>
              <w:t xml:space="preserve">Домски смештај </w:t>
            </w:r>
          </w:p>
        </w:tc>
        <w:tc>
          <w:tcPr>
            <w:tcW w:w="709" w:type="dxa"/>
          </w:tcPr>
          <w:p w:rsidR="00C86D4C" w:rsidRPr="00F439BE" w:rsidRDefault="003477F0" w:rsidP="00F439BE">
            <w:pPr>
              <w:jc w:val="center"/>
              <w:rPr>
                <w:bCs/>
                <w:lang w:val="sr-Cyrl-RS"/>
              </w:rPr>
            </w:pPr>
            <w:r w:rsidRPr="00E568B0">
              <w:rPr>
                <w:bCs/>
              </w:rPr>
              <w:t xml:space="preserve"> </w:t>
            </w:r>
            <w:r w:rsidR="00F439BE">
              <w:rPr>
                <w:bCs/>
                <w:lang w:val="sr-Cyrl-RS"/>
              </w:rPr>
              <w:t>3</w:t>
            </w:r>
          </w:p>
        </w:tc>
        <w:tc>
          <w:tcPr>
            <w:tcW w:w="567" w:type="dxa"/>
          </w:tcPr>
          <w:p w:rsidR="00C86D4C" w:rsidRPr="00E568B0" w:rsidRDefault="00F439BE" w:rsidP="005F38BB">
            <w:pPr>
              <w:jc w:val="center"/>
              <w:rPr>
                <w:bCs/>
                <w:lang w:val="sr-Cyrl-CS"/>
              </w:rPr>
            </w:pPr>
            <w:r>
              <w:rPr>
                <w:bCs/>
                <w:lang w:val="sr-Cyrl-CS"/>
              </w:rPr>
              <w:t>2</w:t>
            </w:r>
          </w:p>
        </w:tc>
        <w:tc>
          <w:tcPr>
            <w:tcW w:w="709" w:type="dxa"/>
          </w:tcPr>
          <w:p w:rsidR="00C86D4C" w:rsidRPr="00D911EB" w:rsidRDefault="003030D3" w:rsidP="006A659A">
            <w:pPr>
              <w:jc w:val="center"/>
              <w:rPr>
                <w:bCs/>
                <w:lang w:val="sr-Cyrl-RS"/>
              </w:rPr>
            </w:pPr>
            <w:r>
              <w:rPr>
                <w:bCs/>
                <w:lang w:val="sr-Cyrl-RS"/>
              </w:rPr>
              <w:t>61</w:t>
            </w:r>
          </w:p>
        </w:tc>
        <w:tc>
          <w:tcPr>
            <w:tcW w:w="567" w:type="dxa"/>
          </w:tcPr>
          <w:p w:rsidR="00C86D4C" w:rsidRPr="00D911EB" w:rsidRDefault="006A659A" w:rsidP="003030D3">
            <w:pPr>
              <w:jc w:val="center"/>
              <w:rPr>
                <w:bCs/>
                <w:lang w:val="sr-Cyrl-RS"/>
              </w:rPr>
            </w:pPr>
            <w:r>
              <w:rPr>
                <w:bCs/>
                <w:lang w:val="sr-Cyrl-RS"/>
              </w:rPr>
              <w:t>4</w:t>
            </w:r>
            <w:r w:rsidR="003030D3">
              <w:rPr>
                <w:bCs/>
                <w:lang w:val="sr-Cyrl-RS"/>
              </w:rPr>
              <w:t>2</w:t>
            </w:r>
          </w:p>
        </w:tc>
        <w:tc>
          <w:tcPr>
            <w:tcW w:w="696" w:type="dxa"/>
          </w:tcPr>
          <w:p w:rsidR="00C86D4C" w:rsidRPr="00E568B0" w:rsidRDefault="00C86D4C" w:rsidP="006A659A">
            <w:pPr>
              <w:jc w:val="center"/>
              <w:rPr>
                <w:bCs/>
                <w:lang w:val="sr-Cyrl-CS"/>
              </w:rPr>
            </w:pPr>
            <w:r w:rsidRPr="00E568B0">
              <w:rPr>
                <w:bCs/>
                <w:lang w:val="sr-Cyrl-CS"/>
              </w:rPr>
              <w:t>1</w:t>
            </w:r>
            <w:r w:rsidR="006A659A">
              <w:rPr>
                <w:bCs/>
                <w:lang w:val="sr-Cyrl-CS"/>
              </w:rPr>
              <w:t>21</w:t>
            </w:r>
          </w:p>
        </w:tc>
        <w:tc>
          <w:tcPr>
            <w:tcW w:w="580" w:type="dxa"/>
          </w:tcPr>
          <w:p w:rsidR="00C86D4C" w:rsidRPr="00E568B0" w:rsidRDefault="00C86D4C" w:rsidP="006A659A">
            <w:pPr>
              <w:jc w:val="center"/>
              <w:rPr>
                <w:bCs/>
              </w:rPr>
            </w:pPr>
            <w:r w:rsidRPr="00E568B0">
              <w:rPr>
                <w:bCs/>
                <w:lang w:val="sr-Cyrl-CS"/>
              </w:rPr>
              <w:t>1</w:t>
            </w:r>
            <w:r w:rsidR="006A659A">
              <w:rPr>
                <w:bCs/>
                <w:lang w:val="sr-Cyrl-CS"/>
              </w:rPr>
              <w:t>62</w:t>
            </w:r>
          </w:p>
        </w:tc>
        <w:tc>
          <w:tcPr>
            <w:tcW w:w="708" w:type="dxa"/>
          </w:tcPr>
          <w:p w:rsidR="00C86D4C" w:rsidRPr="006A659A" w:rsidRDefault="003030D3" w:rsidP="003030D3">
            <w:pPr>
              <w:jc w:val="center"/>
              <w:rPr>
                <w:bCs/>
                <w:lang w:val="sr-Cyrl-RS"/>
              </w:rPr>
            </w:pPr>
            <w:r>
              <w:rPr>
                <w:bCs/>
                <w:lang w:val="sr-Cyrl-RS"/>
              </w:rPr>
              <w:t>185</w:t>
            </w:r>
          </w:p>
        </w:tc>
        <w:tc>
          <w:tcPr>
            <w:tcW w:w="709" w:type="dxa"/>
            <w:tcBorders>
              <w:right w:val="single" w:sz="4" w:space="0" w:color="auto"/>
            </w:tcBorders>
          </w:tcPr>
          <w:p w:rsidR="00C86D4C" w:rsidRPr="003030D3" w:rsidRDefault="00E568B0" w:rsidP="003030D3">
            <w:pPr>
              <w:jc w:val="center"/>
              <w:rPr>
                <w:bCs/>
                <w:lang w:val="sr-Cyrl-RS"/>
              </w:rPr>
            </w:pPr>
            <w:r w:rsidRPr="00E568B0">
              <w:rPr>
                <w:bCs/>
              </w:rPr>
              <w:t>2</w:t>
            </w:r>
            <w:r w:rsidR="003030D3">
              <w:rPr>
                <w:bCs/>
                <w:lang w:val="sr-Cyrl-RS"/>
              </w:rPr>
              <w:t>06</w:t>
            </w:r>
          </w:p>
        </w:tc>
        <w:tc>
          <w:tcPr>
            <w:tcW w:w="1134" w:type="dxa"/>
            <w:tcBorders>
              <w:left w:val="single" w:sz="4" w:space="0" w:color="auto"/>
            </w:tcBorders>
          </w:tcPr>
          <w:p w:rsidR="00C86D4C" w:rsidRPr="00D911EB" w:rsidRDefault="003030D3" w:rsidP="006A659A">
            <w:pPr>
              <w:jc w:val="center"/>
              <w:rPr>
                <w:bCs/>
                <w:lang w:val="sr-Cyrl-RS"/>
              </w:rPr>
            </w:pPr>
            <w:r>
              <w:rPr>
                <w:bCs/>
                <w:lang w:val="sr-Cyrl-RS"/>
              </w:rPr>
              <w:t>391</w:t>
            </w:r>
          </w:p>
        </w:tc>
      </w:tr>
      <w:tr w:rsidR="00C86D4C" w:rsidRPr="00E568B0" w:rsidTr="00672B4D">
        <w:tc>
          <w:tcPr>
            <w:tcW w:w="3828" w:type="dxa"/>
          </w:tcPr>
          <w:p w:rsidR="00C86D4C" w:rsidRPr="00E568B0" w:rsidRDefault="00C86D4C" w:rsidP="0012179E">
            <w:pPr>
              <w:rPr>
                <w:bCs/>
                <w:lang w:val="sr-Cyrl-CS"/>
              </w:rPr>
            </w:pPr>
            <w:r w:rsidRPr="00E568B0">
              <w:rPr>
                <w:bCs/>
                <w:lang w:val="sr-Cyrl-CS"/>
              </w:rPr>
              <w:t>Укупно по полу</w:t>
            </w:r>
          </w:p>
        </w:tc>
        <w:tc>
          <w:tcPr>
            <w:tcW w:w="709" w:type="dxa"/>
          </w:tcPr>
          <w:p w:rsidR="00C86D4C" w:rsidRPr="003030D3" w:rsidRDefault="00E568B0" w:rsidP="003030D3">
            <w:pPr>
              <w:jc w:val="center"/>
              <w:rPr>
                <w:bCs/>
                <w:lang w:val="sr-Cyrl-RS"/>
              </w:rPr>
            </w:pPr>
            <w:r w:rsidRPr="00E568B0">
              <w:rPr>
                <w:bCs/>
              </w:rPr>
              <w:t>1</w:t>
            </w:r>
            <w:r w:rsidR="003030D3">
              <w:rPr>
                <w:bCs/>
                <w:lang w:val="sr-Cyrl-RS"/>
              </w:rPr>
              <w:t>1</w:t>
            </w:r>
          </w:p>
        </w:tc>
        <w:tc>
          <w:tcPr>
            <w:tcW w:w="567" w:type="dxa"/>
          </w:tcPr>
          <w:p w:rsidR="00C86D4C" w:rsidRPr="006A659A" w:rsidRDefault="003030D3" w:rsidP="00D911EB">
            <w:pPr>
              <w:jc w:val="center"/>
              <w:rPr>
                <w:bCs/>
                <w:lang w:val="sr-Cyrl-RS"/>
              </w:rPr>
            </w:pPr>
            <w:r>
              <w:rPr>
                <w:bCs/>
                <w:lang w:val="sr-Cyrl-RS"/>
              </w:rPr>
              <w:t>7</w:t>
            </w:r>
          </w:p>
        </w:tc>
        <w:tc>
          <w:tcPr>
            <w:tcW w:w="709" w:type="dxa"/>
          </w:tcPr>
          <w:p w:rsidR="00C86D4C" w:rsidRPr="00D911EB" w:rsidRDefault="006A659A" w:rsidP="003030D3">
            <w:pPr>
              <w:rPr>
                <w:bCs/>
                <w:lang w:val="sr-Cyrl-RS"/>
              </w:rPr>
            </w:pPr>
            <w:r>
              <w:rPr>
                <w:bCs/>
                <w:lang w:val="sr-Cyrl-RS"/>
              </w:rPr>
              <w:t xml:space="preserve">  </w:t>
            </w:r>
            <w:r w:rsidR="003030D3">
              <w:rPr>
                <w:bCs/>
                <w:lang w:val="sr-Cyrl-RS"/>
              </w:rPr>
              <w:t>69</w:t>
            </w:r>
          </w:p>
        </w:tc>
        <w:tc>
          <w:tcPr>
            <w:tcW w:w="567" w:type="dxa"/>
          </w:tcPr>
          <w:p w:rsidR="00C86D4C" w:rsidRPr="00D911EB" w:rsidRDefault="003030D3" w:rsidP="005F38BB">
            <w:pPr>
              <w:jc w:val="center"/>
              <w:rPr>
                <w:bCs/>
                <w:lang w:val="sr-Cyrl-RS"/>
              </w:rPr>
            </w:pPr>
            <w:r>
              <w:rPr>
                <w:bCs/>
                <w:lang w:val="sr-Cyrl-RS"/>
              </w:rPr>
              <w:t>47</w:t>
            </w:r>
          </w:p>
        </w:tc>
        <w:tc>
          <w:tcPr>
            <w:tcW w:w="696" w:type="dxa"/>
          </w:tcPr>
          <w:p w:rsidR="00C86D4C" w:rsidRPr="006A659A" w:rsidRDefault="00C86D4C" w:rsidP="003030D3">
            <w:pPr>
              <w:jc w:val="center"/>
              <w:rPr>
                <w:bCs/>
                <w:lang w:val="sr-Cyrl-RS"/>
              </w:rPr>
            </w:pPr>
            <w:r w:rsidRPr="00E568B0">
              <w:rPr>
                <w:bCs/>
              </w:rPr>
              <w:t>1</w:t>
            </w:r>
            <w:r w:rsidR="006A659A">
              <w:rPr>
                <w:bCs/>
                <w:lang w:val="sr-Cyrl-RS"/>
              </w:rPr>
              <w:t>2</w:t>
            </w:r>
            <w:r w:rsidR="003030D3">
              <w:rPr>
                <w:bCs/>
                <w:lang w:val="sr-Cyrl-RS"/>
              </w:rPr>
              <w:t>9</w:t>
            </w:r>
          </w:p>
        </w:tc>
        <w:tc>
          <w:tcPr>
            <w:tcW w:w="580" w:type="dxa"/>
          </w:tcPr>
          <w:p w:rsidR="00C86D4C" w:rsidRPr="00D911EB" w:rsidRDefault="006A659A" w:rsidP="003030D3">
            <w:pPr>
              <w:rPr>
                <w:bCs/>
                <w:lang w:val="sr-Cyrl-RS"/>
              </w:rPr>
            </w:pPr>
            <w:r>
              <w:rPr>
                <w:bCs/>
                <w:lang w:val="sr-Cyrl-RS"/>
              </w:rPr>
              <w:t>17</w:t>
            </w:r>
            <w:r w:rsidR="003030D3">
              <w:rPr>
                <w:bCs/>
                <w:lang w:val="sr-Cyrl-RS"/>
              </w:rPr>
              <w:t>2</w:t>
            </w:r>
          </w:p>
        </w:tc>
        <w:tc>
          <w:tcPr>
            <w:tcW w:w="708" w:type="dxa"/>
          </w:tcPr>
          <w:p w:rsidR="00C86D4C" w:rsidRPr="00E568B0" w:rsidRDefault="00C86D4C" w:rsidP="003030D3">
            <w:pPr>
              <w:jc w:val="center"/>
              <w:rPr>
                <w:bCs/>
              </w:rPr>
            </w:pPr>
            <w:r w:rsidRPr="00E568B0">
              <w:rPr>
                <w:bCs/>
                <w:lang w:val="sr-Cyrl-CS"/>
              </w:rPr>
              <w:t>2</w:t>
            </w:r>
            <w:r w:rsidR="003030D3">
              <w:rPr>
                <w:bCs/>
                <w:lang w:val="sr-Cyrl-CS"/>
              </w:rPr>
              <w:t>09</w:t>
            </w:r>
          </w:p>
        </w:tc>
        <w:tc>
          <w:tcPr>
            <w:tcW w:w="709" w:type="dxa"/>
            <w:tcBorders>
              <w:right w:val="single" w:sz="4" w:space="0" w:color="auto"/>
            </w:tcBorders>
          </w:tcPr>
          <w:p w:rsidR="00C86D4C" w:rsidRPr="00E568B0" w:rsidRDefault="00C86D4C" w:rsidP="003030D3">
            <w:pPr>
              <w:jc w:val="center"/>
              <w:rPr>
                <w:bCs/>
              </w:rPr>
            </w:pPr>
            <w:r w:rsidRPr="00E568B0">
              <w:rPr>
                <w:bCs/>
                <w:lang w:val="sr-Cyrl-CS"/>
              </w:rPr>
              <w:t>2</w:t>
            </w:r>
            <w:r w:rsidR="003030D3">
              <w:rPr>
                <w:bCs/>
                <w:lang w:val="sr-Cyrl-CS"/>
              </w:rPr>
              <w:t>26</w:t>
            </w:r>
          </w:p>
        </w:tc>
        <w:tc>
          <w:tcPr>
            <w:tcW w:w="1134" w:type="dxa"/>
            <w:tcBorders>
              <w:left w:val="single" w:sz="4" w:space="0" w:color="auto"/>
            </w:tcBorders>
          </w:tcPr>
          <w:p w:rsidR="00C86D4C" w:rsidRPr="00CE7F9B" w:rsidRDefault="006A659A" w:rsidP="003030D3">
            <w:pPr>
              <w:jc w:val="center"/>
              <w:rPr>
                <w:bCs/>
                <w:lang w:val="sr-Cyrl-RS"/>
              </w:rPr>
            </w:pPr>
            <w:r>
              <w:rPr>
                <w:bCs/>
                <w:lang w:val="sr-Cyrl-RS"/>
              </w:rPr>
              <w:t>4</w:t>
            </w:r>
            <w:r w:rsidR="003030D3">
              <w:rPr>
                <w:bCs/>
                <w:lang w:val="sr-Cyrl-RS"/>
              </w:rPr>
              <w:t>35</w:t>
            </w:r>
          </w:p>
        </w:tc>
      </w:tr>
    </w:tbl>
    <w:p w:rsidR="003E248D" w:rsidRDefault="003E248D" w:rsidP="00075F5A">
      <w:pPr>
        <w:rPr>
          <w:bCs/>
          <w:sz w:val="28"/>
          <w:szCs w:val="28"/>
          <w:lang w:val="sr-Cyrl-CS"/>
        </w:rPr>
      </w:pPr>
    </w:p>
    <w:p w:rsidR="00075F5A" w:rsidRPr="009F7344" w:rsidRDefault="00075F5A" w:rsidP="00075F5A">
      <w:pPr>
        <w:rPr>
          <w:bCs/>
          <w:sz w:val="28"/>
          <w:szCs w:val="28"/>
        </w:rPr>
      </w:pPr>
      <w:r w:rsidRPr="009F7344">
        <w:rPr>
          <w:bCs/>
          <w:sz w:val="28"/>
          <w:szCs w:val="28"/>
          <w:lang w:val="sr-Cyrl-CS"/>
        </w:rPr>
        <w:t>Укупан број корисника</w:t>
      </w:r>
      <w:r w:rsidR="003030D3">
        <w:rPr>
          <w:bCs/>
          <w:sz w:val="28"/>
          <w:szCs w:val="28"/>
          <w:lang w:val="sr-Cyrl-CS"/>
        </w:rPr>
        <w:t xml:space="preserve"> </w:t>
      </w:r>
      <w:r w:rsidR="003E248D">
        <w:rPr>
          <w:bCs/>
          <w:sz w:val="28"/>
          <w:szCs w:val="28"/>
          <w:lang w:val="sr-Cyrl-CS"/>
        </w:rPr>
        <w:t xml:space="preserve">који су током године </w:t>
      </w:r>
      <w:r w:rsidR="003030D3">
        <w:rPr>
          <w:bCs/>
          <w:sz w:val="28"/>
          <w:szCs w:val="28"/>
          <w:lang w:val="sr-Cyrl-CS"/>
        </w:rPr>
        <w:t>б</w:t>
      </w:r>
      <w:r w:rsidR="003E248D">
        <w:rPr>
          <w:bCs/>
          <w:sz w:val="28"/>
          <w:szCs w:val="28"/>
          <w:lang w:val="sr-Cyrl-CS"/>
        </w:rPr>
        <w:t xml:space="preserve">или </w:t>
      </w:r>
      <w:r w:rsidRPr="009F7344">
        <w:rPr>
          <w:bCs/>
          <w:sz w:val="28"/>
          <w:szCs w:val="28"/>
          <w:lang w:val="sr-Cyrl-CS"/>
        </w:rPr>
        <w:t xml:space="preserve"> на смештају свих старосних група пунолетних лица у току извештајне године</w:t>
      </w:r>
      <w:r w:rsidR="00BA26E5" w:rsidRPr="009F7344">
        <w:rPr>
          <w:bCs/>
          <w:sz w:val="28"/>
          <w:szCs w:val="28"/>
          <w:lang w:val="sr-Cyrl-CS"/>
        </w:rPr>
        <w:t xml:space="preserve"> </w:t>
      </w:r>
      <w:r w:rsidRPr="009F7344">
        <w:rPr>
          <w:bCs/>
          <w:sz w:val="28"/>
          <w:szCs w:val="28"/>
          <w:lang w:val="sr-Cyrl-CS"/>
        </w:rPr>
        <w:t>је</w:t>
      </w:r>
      <w:r w:rsidR="00770277" w:rsidRPr="009F7344">
        <w:rPr>
          <w:bCs/>
          <w:sz w:val="28"/>
          <w:szCs w:val="28"/>
          <w:lang w:val="sr-Cyrl-CS"/>
        </w:rPr>
        <w:t xml:space="preserve"> </w:t>
      </w:r>
      <w:r w:rsidRPr="009F7344">
        <w:rPr>
          <w:bCs/>
          <w:sz w:val="28"/>
          <w:szCs w:val="28"/>
          <w:lang w:val="sr-Cyrl-CS"/>
        </w:rPr>
        <w:t xml:space="preserve">било </w:t>
      </w:r>
      <w:r w:rsidR="003030D3">
        <w:rPr>
          <w:bCs/>
          <w:sz w:val="28"/>
          <w:szCs w:val="28"/>
          <w:lang w:val="sr-Cyrl-CS"/>
        </w:rPr>
        <w:t>435</w:t>
      </w:r>
      <w:r w:rsidRPr="009F7344">
        <w:rPr>
          <w:bCs/>
          <w:sz w:val="28"/>
          <w:szCs w:val="28"/>
          <w:lang w:val="sr-Cyrl-CS"/>
        </w:rPr>
        <w:t>, а на крају 20</w:t>
      </w:r>
      <w:r w:rsidR="00C33428" w:rsidRPr="009F7344">
        <w:rPr>
          <w:bCs/>
          <w:sz w:val="28"/>
          <w:szCs w:val="28"/>
          <w:lang w:val="sr-Cyrl-CS"/>
        </w:rPr>
        <w:t>2</w:t>
      </w:r>
      <w:r w:rsidR="003030D3">
        <w:rPr>
          <w:bCs/>
          <w:sz w:val="28"/>
          <w:szCs w:val="28"/>
          <w:lang w:val="sr-Cyrl-CS"/>
        </w:rPr>
        <w:t>4</w:t>
      </w:r>
      <w:r w:rsidRPr="009F7344">
        <w:rPr>
          <w:bCs/>
          <w:sz w:val="28"/>
          <w:szCs w:val="28"/>
          <w:lang w:val="sr-Cyrl-CS"/>
        </w:rPr>
        <w:t xml:space="preserve">. године на смештају се налазило </w:t>
      </w:r>
      <w:r w:rsidR="0026383A" w:rsidRPr="009F7344">
        <w:rPr>
          <w:bCs/>
          <w:sz w:val="28"/>
          <w:szCs w:val="28"/>
          <w:lang w:val="sr-Cyrl-CS"/>
        </w:rPr>
        <w:t>4</w:t>
      </w:r>
      <w:r w:rsidR="003030D3">
        <w:rPr>
          <w:bCs/>
          <w:sz w:val="28"/>
          <w:szCs w:val="28"/>
          <w:lang w:val="sr-Cyrl-CS"/>
        </w:rPr>
        <w:t>30</w:t>
      </w:r>
      <w:r w:rsidRPr="009F7344">
        <w:rPr>
          <w:bCs/>
          <w:sz w:val="28"/>
          <w:szCs w:val="28"/>
          <w:lang w:val="sr-Cyrl-CS"/>
        </w:rPr>
        <w:t xml:space="preserve"> лиц</w:t>
      </w:r>
      <w:r w:rsidR="00BF442F" w:rsidRPr="009F7344">
        <w:rPr>
          <w:bCs/>
          <w:sz w:val="28"/>
          <w:szCs w:val="28"/>
          <w:lang w:val="sr-Cyrl-CS"/>
        </w:rPr>
        <w:t>а</w:t>
      </w:r>
      <w:r w:rsidR="003030D3">
        <w:rPr>
          <w:bCs/>
          <w:sz w:val="28"/>
          <w:szCs w:val="28"/>
          <w:lang w:val="sr-Cyrl-CS"/>
        </w:rPr>
        <w:t>.</w:t>
      </w:r>
    </w:p>
    <w:p w:rsidR="00987DDA" w:rsidRPr="005336C5" w:rsidRDefault="00075F5A" w:rsidP="00987DDA">
      <w:pPr>
        <w:rPr>
          <w:bCs/>
          <w:sz w:val="28"/>
          <w:szCs w:val="28"/>
          <w:lang w:val="sr-Cyrl-CS"/>
        </w:rPr>
      </w:pPr>
      <w:r w:rsidRPr="005336C5">
        <w:rPr>
          <w:bCs/>
          <w:sz w:val="28"/>
          <w:szCs w:val="28"/>
          <w:lang w:val="sr-Cyrl-CS"/>
        </w:rPr>
        <w:t xml:space="preserve">Из године у годину Центар све више развија </w:t>
      </w:r>
      <w:r w:rsidR="008066F3" w:rsidRPr="005336C5">
        <w:rPr>
          <w:bCs/>
          <w:sz w:val="28"/>
          <w:szCs w:val="28"/>
          <w:lang w:val="sr-Cyrl-CS"/>
        </w:rPr>
        <w:t>сроднички</w:t>
      </w:r>
      <w:r w:rsidRPr="005336C5">
        <w:rPr>
          <w:bCs/>
          <w:sz w:val="28"/>
          <w:szCs w:val="28"/>
          <w:lang w:val="sr-Cyrl-CS"/>
        </w:rPr>
        <w:t xml:space="preserve"> и породични смештај као мање рестриктиван облик заштите, те је на овај начин </w:t>
      </w:r>
      <w:r w:rsidR="008066F3" w:rsidRPr="005336C5">
        <w:rPr>
          <w:bCs/>
          <w:sz w:val="28"/>
          <w:szCs w:val="28"/>
          <w:lang w:val="sr-Cyrl-CS"/>
        </w:rPr>
        <w:t>током</w:t>
      </w:r>
      <w:r w:rsidRPr="005336C5">
        <w:rPr>
          <w:bCs/>
          <w:sz w:val="28"/>
          <w:szCs w:val="28"/>
          <w:lang w:val="sr-Cyrl-CS"/>
        </w:rPr>
        <w:t xml:space="preserve"> године н</w:t>
      </w:r>
      <w:r w:rsidRPr="005336C5">
        <w:rPr>
          <w:bCs/>
          <w:sz w:val="28"/>
          <w:szCs w:val="28"/>
          <w:lang w:val="sr-Latn-CS"/>
        </w:rPr>
        <w:t xml:space="preserve">a </w:t>
      </w:r>
      <w:r w:rsidRPr="005336C5">
        <w:rPr>
          <w:bCs/>
          <w:sz w:val="28"/>
          <w:szCs w:val="28"/>
          <w:lang w:val="sr-Cyrl-CS"/>
        </w:rPr>
        <w:t>смештају</w:t>
      </w:r>
      <w:r w:rsidR="008066F3" w:rsidRPr="005336C5">
        <w:rPr>
          <w:bCs/>
          <w:sz w:val="28"/>
          <w:szCs w:val="28"/>
          <w:lang w:val="sr-Cyrl-CS"/>
        </w:rPr>
        <w:t xml:space="preserve"> било</w:t>
      </w:r>
      <w:r w:rsidR="00310885" w:rsidRPr="005336C5">
        <w:rPr>
          <w:bCs/>
          <w:sz w:val="28"/>
          <w:szCs w:val="28"/>
          <w:lang w:val="sr-Cyrl-CS"/>
        </w:rPr>
        <w:t xml:space="preserve"> </w:t>
      </w:r>
      <w:r w:rsidR="003030D3">
        <w:rPr>
          <w:bCs/>
          <w:sz w:val="28"/>
          <w:szCs w:val="28"/>
          <w:lang w:val="sr-Cyrl-CS"/>
        </w:rPr>
        <w:t>44</w:t>
      </w:r>
      <w:r w:rsidRPr="005336C5">
        <w:rPr>
          <w:bCs/>
          <w:sz w:val="28"/>
          <w:szCs w:val="28"/>
          <w:lang w:val="sr-Cyrl-CS"/>
        </w:rPr>
        <w:t xml:space="preserve"> лиц</w:t>
      </w:r>
      <w:r w:rsidR="00E648CD" w:rsidRPr="005336C5">
        <w:rPr>
          <w:bCs/>
          <w:sz w:val="28"/>
          <w:szCs w:val="28"/>
          <w:lang w:val="sr-Cyrl-CS"/>
        </w:rPr>
        <w:t>а</w:t>
      </w:r>
      <w:r w:rsidRPr="005336C5">
        <w:rPr>
          <w:bCs/>
          <w:sz w:val="28"/>
          <w:szCs w:val="28"/>
          <w:lang w:val="sr-Cyrl-CS"/>
        </w:rPr>
        <w:t xml:space="preserve">. </w:t>
      </w:r>
      <w:r w:rsidR="00987DDA" w:rsidRPr="005336C5">
        <w:rPr>
          <w:bCs/>
          <w:sz w:val="28"/>
          <w:szCs w:val="28"/>
          <w:lang w:val="sr-Cyrl-CS"/>
        </w:rPr>
        <w:t xml:space="preserve">Смештај се реализује у ситуацији када у отвореној </w:t>
      </w:r>
      <w:r w:rsidR="00987DDA" w:rsidRPr="005336C5">
        <w:rPr>
          <w:bCs/>
          <w:sz w:val="28"/>
          <w:szCs w:val="28"/>
          <w:lang w:val="sr-Cyrl-CS"/>
        </w:rPr>
        <w:lastRenderedPageBreak/>
        <w:t>заштити није могуће обезбедити сигурност и задовољење основних потреба корисника. Будући да имамо све већи број старачких и самачких домаћинстава, пре свега у руралним срединама а да породице нису у могућности да им обезбеде адекватну бригу, ни уз обезбеђивање услуге Сервис за помоћ у кући, смештај је у таквим случајевима неопходан. Сва лица на смештају се редовно обилазе и прати квалитет њихове заштите кроз редовне ревизије,</w:t>
      </w:r>
      <w:r w:rsidR="00BA26E5" w:rsidRPr="005336C5">
        <w:rPr>
          <w:bCs/>
          <w:sz w:val="28"/>
          <w:szCs w:val="28"/>
          <w:lang w:val="sr-Cyrl-CS"/>
        </w:rPr>
        <w:t xml:space="preserve"> </w:t>
      </w:r>
      <w:r w:rsidR="00987DDA" w:rsidRPr="005336C5">
        <w:rPr>
          <w:bCs/>
          <w:sz w:val="28"/>
          <w:szCs w:val="28"/>
          <w:lang w:val="sr-Cyrl-CS"/>
        </w:rPr>
        <w:t>ванредне обиласке и одговор на сва</w:t>
      </w:r>
      <w:r w:rsidR="003F7748">
        <w:rPr>
          <w:bCs/>
          <w:sz w:val="28"/>
          <w:szCs w:val="28"/>
          <w:lang w:val="sr-Cyrl-CS"/>
        </w:rPr>
        <w:t>ку промену у њиховим потребама</w:t>
      </w:r>
      <w:r w:rsidR="003030D3">
        <w:rPr>
          <w:bCs/>
          <w:sz w:val="28"/>
          <w:szCs w:val="28"/>
          <w:lang w:val="sr-Cyrl-CS"/>
        </w:rPr>
        <w:t>.</w:t>
      </w:r>
      <w:r w:rsidR="00A16C84" w:rsidRPr="005336C5">
        <w:rPr>
          <w:bCs/>
          <w:sz w:val="28"/>
          <w:szCs w:val="28"/>
        </w:rPr>
        <w:t>Трудимо</w:t>
      </w:r>
      <w:r w:rsidR="00831E80" w:rsidRPr="005336C5">
        <w:rPr>
          <w:bCs/>
          <w:sz w:val="28"/>
          <w:szCs w:val="28"/>
        </w:rPr>
        <w:t xml:space="preserve"> </w:t>
      </w:r>
      <w:r w:rsidR="00A16C84" w:rsidRPr="005336C5">
        <w:rPr>
          <w:bCs/>
          <w:sz w:val="28"/>
          <w:szCs w:val="28"/>
        </w:rPr>
        <w:t>се</w:t>
      </w:r>
      <w:r w:rsidR="00987DDA" w:rsidRPr="005336C5">
        <w:rPr>
          <w:bCs/>
          <w:sz w:val="28"/>
          <w:szCs w:val="28"/>
          <w:lang w:val="sr-Cyrl-CS"/>
        </w:rPr>
        <w:t xml:space="preserve"> да и у ситуацијама када је одр</w:t>
      </w:r>
      <w:r w:rsidR="00987DDA" w:rsidRPr="005336C5">
        <w:rPr>
          <w:bCs/>
          <w:sz w:val="28"/>
          <w:szCs w:val="28"/>
        </w:rPr>
        <w:t>a</w:t>
      </w:r>
      <w:r w:rsidR="00987DDA" w:rsidRPr="005336C5">
        <w:rPr>
          <w:bCs/>
          <w:sz w:val="28"/>
          <w:szCs w:val="28"/>
          <w:lang w:val="sr-Cyrl-CS"/>
        </w:rPr>
        <w:t>сло или старо лице на смештају, обезбедимо подршку породици, или утичемо на обезбеђивање стамбених услова за повратак</w:t>
      </w:r>
      <w:r w:rsidR="00BA26E5" w:rsidRPr="005336C5">
        <w:rPr>
          <w:bCs/>
          <w:sz w:val="28"/>
          <w:szCs w:val="28"/>
          <w:lang w:val="sr-Cyrl-CS"/>
        </w:rPr>
        <w:t xml:space="preserve"> </w:t>
      </w:r>
      <w:r w:rsidR="00987DDA" w:rsidRPr="005336C5">
        <w:rPr>
          <w:bCs/>
          <w:sz w:val="28"/>
          <w:szCs w:val="28"/>
          <w:lang w:val="sr-Cyrl-CS"/>
        </w:rPr>
        <w:t>лица у примарну породицу. Свакако да би већи број развијених услуга и права утицали на то да се редукује институционални облик заштите.</w:t>
      </w:r>
    </w:p>
    <w:p w:rsidR="00914794" w:rsidRPr="005336C5" w:rsidRDefault="008B215E" w:rsidP="002E7957">
      <w:pPr>
        <w:rPr>
          <w:sz w:val="28"/>
          <w:szCs w:val="28"/>
        </w:rPr>
      </w:pPr>
      <w:r w:rsidRPr="0030353D">
        <w:rPr>
          <w:sz w:val="28"/>
          <w:szCs w:val="28"/>
          <w:lang w:val="sr-Cyrl-CS"/>
        </w:rPr>
        <w:t>Имајући у виду специфичност територије која је веома разуђена и велики број руралних средина које су знатно удаљене од града, па су им самим тим и ресурси недовољно доступни, Центар за социјални рад перманентно организује активности које изискују специфичан рад на сеоском подручју.</w:t>
      </w:r>
      <w:r>
        <w:rPr>
          <w:sz w:val="28"/>
          <w:szCs w:val="28"/>
          <w:lang w:val="sr-Cyrl-CS"/>
        </w:rPr>
        <w:t xml:space="preserve"> В</w:t>
      </w:r>
      <w:r w:rsidRPr="00BC1CC1">
        <w:rPr>
          <w:color w:val="000000" w:themeColor="text1"/>
          <w:sz w:val="28"/>
          <w:szCs w:val="28"/>
          <w:lang w:val="sr-Cyrl-CS"/>
        </w:rPr>
        <w:t>ишегодишње исељавање из тих средина је довело до тога да у њима имамо велики број старачких, најчешће самачких домаћинстава,</w:t>
      </w:r>
      <w:r>
        <w:rPr>
          <w:color w:val="000000" w:themeColor="text1"/>
          <w:sz w:val="28"/>
          <w:szCs w:val="28"/>
          <w:lang w:val="sr-Cyrl-CS"/>
        </w:rPr>
        <w:t xml:space="preserve"> </w:t>
      </w:r>
      <w:r w:rsidRPr="00BC1CC1">
        <w:rPr>
          <w:color w:val="000000" w:themeColor="text1"/>
          <w:sz w:val="28"/>
          <w:szCs w:val="28"/>
          <w:lang w:val="sr-Cyrl-CS"/>
        </w:rPr>
        <w:t xml:space="preserve">да нема </w:t>
      </w:r>
      <w:r>
        <w:rPr>
          <w:color w:val="000000" w:themeColor="text1"/>
          <w:sz w:val="28"/>
          <w:szCs w:val="28"/>
          <w:lang w:val="sr-Cyrl-CS"/>
        </w:rPr>
        <w:t xml:space="preserve">лица који </w:t>
      </w:r>
      <w:r w:rsidRPr="00BC1CC1">
        <w:rPr>
          <w:color w:val="000000" w:themeColor="text1"/>
          <w:sz w:val="28"/>
          <w:szCs w:val="28"/>
          <w:lang w:val="sr-Cyrl-CS"/>
        </w:rPr>
        <w:t>могу да буду непосредна подршка, па се долази до тога да они функционишу у свом окружењу доводећи се</w:t>
      </w:r>
      <w:r>
        <w:rPr>
          <w:color w:val="000000" w:themeColor="text1"/>
          <w:sz w:val="28"/>
          <w:szCs w:val="28"/>
          <w:lang w:val="sr-Cyrl-CS"/>
        </w:rPr>
        <w:t>бе у стање</w:t>
      </w:r>
      <w:r w:rsidRPr="00BC1CC1">
        <w:rPr>
          <w:color w:val="000000" w:themeColor="text1"/>
          <w:sz w:val="28"/>
          <w:szCs w:val="28"/>
          <w:lang w:val="sr-Cyrl-CS"/>
        </w:rPr>
        <w:t xml:space="preserve"> и здравствене запуштености, личне занемарености па и друге врсте егзистенцијалн</w:t>
      </w:r>
      <w:r>
        <w:rPr>
          <w:color w:val="000000" w:themeColor="text1"/>
          <w:sz w:val="28"/>
          <w:szCs w:val="28"/>
          <w:lang w:val="sr-Cyrl-CS"/>
        </w:rPr>
        <w:t xml:space="preserve">их ризика. </w:t>
      </w:r>
      <w:r w:rsidR="00EE288F">
        <w:rPr>
          <w:color w:val="000000" w:themeColor="text1"/>
          <w:sz w:val="28"/>
          <w:szCs w:val="28"/>
          <w:lang w:val="sr-Cyrl-CS"/>
        </w:rPr>
        <w:t>У делу институционалног збрињавања корисника из категорије старијих лица евидентан је проблем недовољног капацитета установа социјалне заштите за смештај старијих лица,због чега постоје дугачке листе чекања за реализацију смештаја.</w:t>
      </w:r>
    </w:p>
    <w:p w:rsidR="00790EE2" w:rsidRPr="00790EE2" w:rsidRDefault="00790EE2" w:rsidP="000760CF">
      <w:pPr>
        <w:rPr>
          <w:bCs/>
          <w:sz w:val="28"/>
          <w:szCs w:val="28"/>
          <w:lang w:val="sr-Cyrl-RS"/>
        </w:rPr>
      </w:pPr>
    </w:p>
    <w:p w:rsidR="0048772E" w:rsidRPr="00395E3A" w:rsidRDefault="0048772E" w:rsidP="0048772E">
      <w:pPr>
        <w:rPr>
          <w:b/>
          <w:bCs/>
          <w:sz w:val="28"/>
          <w:szCs w:val="28"/>
          <w:lang w:val="sr-Latn-CS"/>
        </w:rPr>
      </w:pPr>
      <w:r w:rsidRPr="00395E3A">
        <w:rPr>
          <w:b/>
          <w:bCs/>
          <w:sz w:val="28"/>
          <w:szCs w:val="28"/>
          <w:lang w:val="sr-Cyrl-CS"/>
        </w:rPr>
        <w:t>ПРА</w:t>
      </w:r>
      <w:r w:rsidR="00F17B39" w:rsidRPr="00395E3A">
        <w:rPr>
          <w:b/>
          <w:bCs/>
          <w:sz w:val="28"/>
          <w:szCs w:val="28"/>
          <w:lang w:val="sr-Cyrl-CS"/>
        </w:rPr>
        <w:t>ВО НА МАТЕРИЈАЛНУ</w:t>
      </w:r>
      <w:r w:rsidRPr="00395E3A">
        <w:rPr>
          <w:b/>
          <w:bCs/>
          <w:sz w:val="28"/>
          <w:szCs w:val="28"/>
          <w:lang w:val="sr-Cyrl-CS"/>
        </w:rPr>
        <w:t xml:space="preserve"> ПОДРШКУ</w:t>
      </w:r>
    </w:p>
    <w:p w:rsidR="00550394" w:rsidRPr="00692B63" w:rsidRDefault="00550394" w:rsidP="0048772E">
      <w:pPr>
        <w:rPr>
          <w:b/>
          <w:bCs/>
          <w:color w:val="FF0000"/>
          <w:sz w:val="28"/>
          <w:szCs w:val="28"/>
          <w:lang w:val="sr-Latn-CS"/>
        </w:rPr>
      </w:pPr>
    </w:p>
    <w:tbl>
      <w:tblPr>
        <w:tblW w:w="0" w:type="auto"/>
        <w:tblInd w:w="-34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3150"/>
        <w:gridCol w:w="1350"/>
        <w:gridCol w:w="1170"/>
        <w:gridCol w:w="1530"/>
        <w:gridCol w:w="1350"/>
        <w:gridCol w:w="1440"/>
      </w:tblGrid>
      <w:tr w:rsidR="00550394" w:rsidRPr="00395E3A">
        <w:tc>
          <w:tcPr>
            <w:tcW w:w="9990" w:type="dxa"/>
            <w:gridSpan w:val="6"/>
          </w:tcPr>
          <w:p w:rsidR="00550394" w:rsidRPr="00395E3A" w:rsidRDefault="002A5BCE" w:rsidP="006A659A">
            <w:pPr>
              <w:rPr>
                <w:bCs/>
                <w:lang w:val="sr-Cyrl-CS"/>
              </w:rPr>
            </w:pPr>
            <w:r w:rsidRPr="00395E3A">
              <w:rPr>
                <w:bCs/>
                <w:lang w:val="sr-Cyrl-CS"/>
              </w:rPr>
              <w:t>Број породица корисника права на новчану социјалну помоћ у 20</w:t>
            </w:r>
            <w:r w:rsidR="00E457D1" w:rsidRPr="00395E3A">
              <w:rPr>
                <w:bCs/>
              </w:rPr>
              <w:t>2</w:t>
            </w:r>
            <w:r w:rsidR="006A659A">
              <w:rPr>
                <w:bCs/>
                <w:lang w:val="sr-Cyrl-RS"/>
              </w:rPr>
              <w:t>4</w:t>
            </w:r>
            <w:r w:rsidRPr="00395E3A">
              <w:rPr>
                <w:bCs/>
                <w:lang w:val="sr-Cyrl-CS"/>
              </w:rPr>
              <w:t xml:space="preserve">. години </w:t>
            </w:r>
          </w:p>
        </w:tc>
      </w:tr>
      <w:tr w:rsidR="00A24621" w:rsidRPr="00395E3A">
        <w:tc>
          <w:tcPr>
            <w:tcW w:w="3150" w:type="dxa"/>
            <w:vMerge w:val="restart"/>
          </w:tcPr>
          <w:p w:rsidR="00930BF5" w:rsidRPr="00395E3A" w:rsidRDefault="00EC517A" w:rsidP="0048772E">
            <w:pPr>
              <w:rPr>
                <w:bCs/>
                <w:lang w:val="sr-Cyrl-CS"/>
              </w:rPr>
            </w:pPr>
            <w:r w:rsidRPr="00395E3A">
              <w:rPr>
                <w:bCs/>
                <w:lang w:val="sr-Cyrl-CS"/>
              </w:rPr>
              <w:t>Врста социјалне помоћи</w:t>
            </w:r>
          </w:p>
        </w:tc>
        <w:tc>
          <w:tcPr>
            <w:tcW w:w="6840" w:type="dxa"/>
            <w:gridSpan w:val="5"/>
          </w:tcPr>
          <w:p w:rsidR="00930BF5" w:rsidRPr="00395E3A" w:rsidRDefault="00EC517A" w:rsidP="0069133A">
            <w:pPr>
              <w:jc w:val="center"/>
              <w:rPr>
                <w:bCs/>
                <w:lang w:val="sr-Cyrl-CS"/>
              </w:rPr>
            </w:pPr>
            <w:r w:rsidRPr="00395E3A">
              <w:rPr>
                <w:bCs/>
                <w:lang w:val="sr-Cyrl-CS"/>
              </w:rPr>
              <w:t>Старост носиоца права</w:t>
            </w:r>
          </w:p>
        </w:tc>
      </w:tr>
      <w:tr w:rsidR="00A24621" w:rsidRPr="00395E3A">
        <w:tc>
          <w:tcPr>
            <w:tcW w:w="3150" w:type="dxa"/>
            <w:vMerge/>
          </w:tcPr>
          <w:p w:rsidR="00550394" w:rsidRPr="00395E3A" w:rsidRDefault="00550394" w:rsidP="0048772E">
            <w:pPr>
              <w:rPr>
                <w:b/>
                <w:bCs/>
                <w:lang w:val="sr-Latn-CS"/>
              </w:rPr>
            </w:pPr>
          </w:p>
        </w:tc>
        <w:tc>
          <w:tcPr>
            <w:tcW w:w="1350" w:type="dxa"/>
          </w:tcPr>
          <w:p w:rsidR="00550394" w:rsidRPr="00395E3A" w:rsidRDefault="00EC517A" w:rsidP="00EC517A">
            <w:pPr>
              <w:jc w:val="center"/>
              <w:rPr>
                <w:bCs/>
                <w:lang w:val="sr-Cyrl-CS"/>
              </w:rPr>
            </w:pPr>
            <w:r w:rsidRPr="00395E3A">
              <w:rPr>
                <w:bCs/>
                <w:lang w:val="sr-Cyrl-CS"/>
              </w:rPr>
              <w:t>деца</w:t>
            </w:r>
          </w:p>
        </w:tc>
        <w:tc>
          <w:tcPr>
            <w:tcW w:w="1170" w:type="dxa"/>
          </w:tcPr>
          <w:p w:rsidR="00550394" w:rsidRPr="00395E3A" w:rsidRDefault="00EC517A" w:rsidP="00EC517A">
            <w:pPr>
              <w:jc w:val="center"/>
              <w:rPr>
                <w:bCs/>
                <w:lang w:val="sr-Cyrl-CS"/>
              </w:rPr>
            </w:pPr>
            <w:r w:rsidRPr="00395E3A">
              <w:rPr>
                <w:bCs/>
                <w:lang w:val="sr-Cyrl-CS"/>
              </w:rPr>
              <w:t>млади</w:t>
            </w:r>
          </w:p>
        </w:tc>
        <w:tc>
          <w:tcPr>
            <w:tcW w:w="1530" w:type="dxa"/>
          </w:tcPr>
          <w:p w:rsidR="00550394" w:rsidRPr="00395E3A" w:rsidRDefault="00EC517A" w:rsidP="00EC517A">
            <w:pPr>
              <w:jc w:val="center"/>
              <w:rPr>
                <w:bCs/>
                <w:lang w:val="sr-Cyrl-CS"/>
              </w:rPr>
            </w:pPr>
            <w:r w:rsidRPr="00395E3A">
              <w:rPr>
                <w:bCs/>
                <w:lang w:val="sr-Cyrl-CS"/>
              </w:rPr>
              <w:t>одрасли</w:t>
            </w:r>
          </w:p>
        </w:tc>
        <w:tc>
          <w:tcPr>
            <w:tcW w:w="1350" w:type="dxa"/>
          </w:tcPr>
          <w:p w:rsidR="00550394" w:rsidRPr="00395E3A" w:rsidRDefault="00EC517A" w:rsidP="00EC517A">
            <w:pPr>
              <w:jc w:val="center"/>
              <w:rPr>
                <w:bCs/>
                <w:lang w:val="sr-Cyrl-CS"/>
              </w:rPr>
            </w:pPr>
            <w:r w:rsidRPr="00395E3A">
              <w:rPr>
                <w:bCs/>
                <w:lang w:val="sr-Cyrl-CS"/>
              </w:rPr>
              <w:t>старији</w:t>
            </w:r>
          </w:p>
        </w:tc>
        <w:tc>
          <w:tcPr>
            <w:tcW w:w="1440" w:type="dxa"/>
          </w:tcPr>
          <w:p w:rsidR="00550394" w:rsidRPr="00395E3A" w:rsidRDefault="00EC517A" w:rsidP="00EC517A">
            <w:pPr>
              <w:jc w:val="center"/>
              <w:rPr>
                <w:bCs/>
                <w:lang w:val="sr-Cyrl-CS"/>
              </w:rPr>
            </w:pPr>
            <w:r w:rsidRPr="00395E3A">
              <w:rPr>
                <w:bCs/>
                <w:lang w:val="sr-Cyrl-CS"/>
              </w:rPr>
              <w:t>укупно</w:t>
            </w:r>
          </w:p>
        </w:tc>
      </w:tr>
      <w:tr w:rsidR="00A24621" w:rsidRPr="00395E3A">
        <w:tc>
          <w:tcPr>
            <w:tcW w:w="3150" w:type="dxa"/>
          </w:tcPr>
          <w:p w:rsidR="00550394" w:rsidRPr="00395E3A" w:rsidRDefault="00EC517A" w:rsidP="0048772E">
            <w:pPr>
              <w:rPr>
                <w:bCs/>
                <w:lang w:val="sr-Cyrl-CS"/>
              </w:rPr>
            </w:pPr>
            <w:r w:rsidRPr="00395E3A">
              <w:rPr>
                <w:bCs/>
                <w:lang w:val="sr-Cyrl-CS"/>
              </w:rPr>
              <w:t>Новчана социјална помоћ</w:t>
            </w:r>
          </w:p>
        </w:tc>
        <w:tc>
          <w:tcPr>
            <w:tcW w:w="1350" w:type="dxa"/>
          </w:tcPr>
          <w:p w:rsidR="00A24621" w:rsidRPr="00A43915" w:rsidRDefault="00C53804" w:rsidP="00920CC5">
            <w:pPr>
              <w:jc w:val="center"/>
              <w:rPr>
                <w:bCs/>
                <w:lang w:val="sr-Cyrl-RS"/>
              </w:rPr>
            </w:pPr>
            <w:r>
              <w:rPr>
                <w:bCs/>
                <w:lang w:val="sr-Cyrl-RS"/>
              </w:rPr>
              <w:t>15</w:t>
            </w:r>
          </w:p>
        </w:tc>
        <w:tc>
          <w:tcPr>
            <w:tcW w:w="1170" w:type="dxa"/>
          </w:tcPr>
          <w:p w:rsidR="00A24621" w:rsidRPr="00395E3A" w:rsidRDefault="00A43915" w:rsidP="00C53804">
            <w:pPr>
              <w:jc w:val="center"/>
              <w:rPr>
                <w:bCs/>
              </w:rPr>
            </w:pPr>
            <w:r>
              <w:rPr>
                <w:bCs/>
                <w:lang w:val="sr-Cyrl-CS"/>
              </w:rPr>
              <w:t>2</w:t>
            </w:r>
            <w:r w:rsidR="00C53804">
              <w:rPr>
                <w:bCs/>
                <w:lang w:val="sr-Cyrl-CS"/>
              </w:rPr>
              <w:t>9</w:t>
            </w:r>
          </w:p>
        </w:tc>
        <w:tc>
          <w:tcPr>
            <w:tcW w:w="1530" w:type="dxa"/>
          </w:tcPr>
          <w:p w:rsidR="00A24621" w:rsidRPr="00C53804" w:rsidRDefault="00C53804" w:rsidP="00816EC2">
            <w:pPr>
              <w:jc w:val="center"/>
              <w:rPr>
                <w:bCs/>
                <w:lang w:val="sr-Cyrl-RS"/>
              </w:rPr>
            </w:pPr>
            <w:r>
              <w:rPr>
                <w:bCs/>
                <w:lang w:val="sr-Cyrl-RS"/>
              </w:rPr>
              <w:t>289</w:t>
            </w:r>
          </w:p>
        </w:tc>
        <w:tc>
          <w:tcPr>
            <w:tcW w:w="1350" w:type="dxa"/>
          </w:tcPr>
          <w:p w:rsidR="00A24621" w:rsidRPr="00395E3A" w:rsidRDefault="00DD3807" w:rsidP="00203AA5">
            <w:pPr>
              <w:jc w:val="center"/>
              <w:rPr>
                <w:bCs/>
              </w:rPr>
            </w:pPr>
            <w:r>
              <w:rPr>
                <w:bCs/>
                <w:lang w:val="sr-Cyrl-CS"/>
              </w:rPr>
              <w:t>1</w:t>
            </w:r>
            <w:r w:rsidR="00A43915">
              <w:rPr>
                <w:bCs/>
                <w:lang w:val="sr-Cyrl-CS"/>
              </w:rPr>
              <w:t>7</w:t>
            </w:r>
          </w:p>
        </w:tc>
        <w:tc>
          <w:tcPr>
            <w:tcW w:w="1440" w:type="dxa"/>
          </w:tcPr>
          <w:p w:rsidR="00A24621" w:rsidRPr="00DD3807" w:rsidRDefault="00DD3807" w:rsidP="0069133A">
            <w:pPr>
              <w:jc w:val="center"/>
              <w:rPr>
                <w:bCs/>
                <w:lang w:val="sr-Cyrl-RS"/>
              </w:rPr>
            </w:pPr>
            <w:r>
              <w:rPr>
                <w:bCs/>
                <w:lang w:val="sr-Cyrl-RS"/>
              </w:rPr>
              <w:t>350</w:t>
            </w:r>
          </w:p>
        </w:tc>
      </w:tr>
      <w:tr w:rsidR="00A24621" w:rsidRPr="00395E3A">
        <w:tc>
          <w:tcPr>
            <w:tcW w:w="3150" w:type="dxa"/>
          </w:tcPr>
          <w:p w:rsidR="00930BF5" w:rsidRPr="00395E3A" w:rsidRDefault="00EC517A" w:rsidP="0048772E">
            <w:pPr>
              <w:rPr>
                <w:bCs/>
                <w:lang w:val="sr-Cyrl-CS"/>
              </w:rPr>
            </w:pPr>
            <w:r w:rsidRPr="00395E3A">
              <w:rPr>
                <w:bCs/>
                <w:lang w:val="sr-Cyrl-CS"/>
              </w:rPr>
              <w:t>Увећана НСП</w:t>
            </w:r>
          </w:p>
        </w:tc>
        <w:tc>
          <w:tcPr>
            <w:tcW w:w="1350" w:type="dxa"/>
          </w:tcPr>
          <w:p w:rsidR="00A24621" w:rsidRPr="00A43915" w:rsidRDefault="00C53804" w:rsidP="00920CC5">
            <w:pPr>
              <w:jc w:val="center"/>
              <w:rPr>
                <w:bCs/>
                <w:lang w:val="sr-Cyrl-RS"/>
              </w:rPr>
            </w:pPr>
            <w:r>
              <w:rPr>
                <w:bCs/>
                <w:lang w:val="sr-Cyrl-RS"/>
              </w:rPr>
              <w:t>3</w:t>
            </w:r>
          </w:p>
        </w:tc>
        <w:tc>
          <w:tcPr>
            <w:tcW w:w="1170" w:type="dxa"/>
          </w:tcPr>
          <w:p w:rsidR="00A24621" w:rsidRPr="00C53804" w:rsidRDefault="00C53804" w:rsidP="00920CC5">
            <w:pPr>
              <w:jc w:val="center"/>
              <w:rPr>
                <w:bCs/>
                <w:lang w:val="sr-Cyrl-RS"/>
              </w:rPr>
            </w:pPr>
            <w:r>
              <w:rPr>
                <w:bCs/>
                <w:lang w:val="sr-Cyrl-RS"/>
              </w:rPr>
              <w:t>8</w:t>
            </w:r>
          </w:p>
        </w:tc>
        <w:tc>
          <w:tcPr>
            <w:tcW w:w="1530" w:type="dxa"/>
          </w:tcPr>
          <w:p w:rsidR="00A24621" w:rsidRPr="00A43915" w:rsidRDefault="00C53804" w:rsidP="00C53804">
            <w:pPr>
              <w:jc w:val="center"/>
              <w:rPr>
                <w:bCs/>
                <w:lang w:val="sr-Cyrl-RS"/>
              </w:rPr>
            </w:pPr>
            <w:r>
              <w:rPr>
                <w:bCs/>
                <w:lang w:val="sr-Cyrl-RS"/>
              </w:rPr>
              <w:t>193</w:t>
            </w:r>
          </w:p>
        </w:tc>
        <w:tc>
          <w:tcPr>
            <w:tcW w:w="1350" w:type="dxa"/>
          </w:tcPr>
          <w:p w:rsidR="00A24621" w:rsidRPr="00395E3A" w:rsidRDefault="00A43915" w:rsidP="00DD3807">
            <w:pPr>
              <w:jc w:val="center"/>
              <w:rPr>
                <w:bCs/>
              </w:rPr>
            </w:pPr>
            <w:r>
              <w:rPr>
                <w:bCs/>
                <w:lang w:val="sr-Cyrl-CS"/>
              </w:rPr>
              <w:t>1</w:t>
            </w:r>
            <w:r w:rsidR="00DD3807">
              <w:rPr>
                <w:bCs/>
                <w:lang w:val="sr-Cyrl-CS"/>
              </w:rPr>
              <w:t>34</w:t>
            </w:r>
          </w:p>
        </w:tc>
        <w:tc>
          <w:tcPr>
            <w:tcW w:w="1440" w:type="dxa"/>
          </w:tcPr>
          <w:p w:rsidR="00A24621" w:rsidRPr="00A43915" w:rsidRDefault="00DD3807" w:rsidP="0069133A">
            <w:pPr>
              <w:jc w:val="center"/>
              <w:rPr>
                <w:bCs/>
                <w:lang w:val="sr-Cyrl-RS"/>
              </w:rPr>
            </w:pPr>
            <w:r>
              <w:rPr>
                <w:bCs/>
                <w:lang w:val="sr-Cyrl-RS"/>
              </w:rPr>
              <w:t>338</w:t>
            </w:r>
          </w:p>
        </w:tc>
      </w:tr>
      <w:tr w:rsidR="00A24621" w:rsidRPr="00395E3A">
        <w:tc>
          <w:tcPr>
            <w:tcW w:w="3150" w:type="dxa"/>
          </w:tcPr>
          <w:p w:rsidR="00930BF5" w:rsidRPr="00395E3A" w:rsidRDefault="00EC517A" w:rsidP="0048772E">
            <w:pPr>
              <w:rPr>
                <w:bCs/>
                <w:lang w:val="sr-Cyrl-CS"/>
              </w:rPr>
            </w:pPr>
            <w:r w:rsidRPr="00395E3A">
              <w:rPr>
                <w:bCs/>
                <w:lang w:val="sr-Cyrl-CS"/>
              </w:rPr>
              <w:t>Ограничена НСП</w:t>
            </w:r>
          </w:p>
        </w:tc>
        <w:tc>
          <w:tcPr>
            <w:tcW w:w="1350" w:type="dxa"/>
          </w:tcPr>
          <w:p w:rsidR="00A24621" w:rsidRPr="001B5B4D" w:rsidRDefault="00C53804" w:rsidP="00920CC5">
            <w:pPr>
              <w:jc w:val="center"/>
              <w:rPr>
                <w:bCs/>
                <w:lang w:val="sr-Cyrl-RS"/>
              </w:rPr>
            </w:pPr>
            <w:r>
              <w:rPr>
                <w:bCs/>
                <w:lang w:val="sr-Cyrl-RS"/>
              </w:rPr>
              <w:t>4</w:t>
            </w:r>
          </w:p>
        </w:tc>
        <w:tc>
          <w:tcPr>
            <w:tcW w:w="1170" w:type="dxa"/>
          </w:tcPr>
          <w:p w:rsidR="00A24621" w:rsidRPr="00C53804" w:rsidRDefault="00C53804" w:rsidP="00920CC5">
            <w:pPr>
              <w:jc w:val="center"/>
              <w:rPr>
                <w:bCs/>
                <w:lang w:val="sr-Cyrl-RS"/>
              </w:rPr>
            </w:pPr>
            <w:r>
              <w:rPr>
                <w:bCs/>
                <w:lang w:val="sr-Cyrl-RS"/>
              </w:rPr>
              <w:t>4</w:t>
            </w:r>
          </w:p>
        </w:tc>
        <w:tc>
          <w:tcPr>
            <w:tcW w:w="1530" w:type="dxa"/>
          </w:tcPr>
          <w:p w:rsidR="00A24621" w:rsidRPr="001B5B4D" w:rsidRDefault="001B5B4D" w:rsidP="00C53804">
            <w:pPr>
              <w:jc w:val="center"/>
              <w:rPr>
                <w:bCs/>
                <w:lang w:val="sr-Cyrl-RS"/>
              </w:rPr>
            </w:pPr>
            <w:r>
              <w:rPr>
                <w:bCs/>
                <w:lang w:val="sr-Cyrl-RS"/>
              </w:rPr>
              <w:t>3</w:t>
            </w:r>
            <w:r w:rsidR="00C53804">
              <w:rPr>
                <w:bCs/>
                <w:lang w:val="sr-Cyrl-RS"/>
              </w:rPr>
              <w:t>48</w:t>
            </w:r>
          </w:p>
        </w:tc>
        <w:tc>
          <w:tcPr>
            <w:tcW w:w="1350" w:type="dxa"/>
          </w:tcPr>
          <w:p w:rsidR="00A24621" w:rsidRPr="001B5B4D" w:rsidRDefault="001B5B4D" w:rsidP="00DD3807">
            <w:pPr>
              <w:rPr>
                <w:bCs/>
                <w:lang w:val="sr-Cyrl-RS"/>
              </w:rPr>
            </w:pPr>
            <w:r>
              <w:rPr>
                <w:bCs/>
                <w:lang w:val="sr-Cyrl-RS"/>
              </w:rPr>
              <w:t xml:space="preserve">          </w:t>
            </w:r>
            <w:r w:rsidR="00DD3807">
              <w:rPr>
                <w:bCs/>
                <w:lang w:val="sr-Cyrl-RS"/>
              </w:rPr>
              <w:t>15</w:t>
            </w:r>
          </w:p>
        </w:tc>
        <w:tc>
          <w:tcPr>
            <w:tcW w:w="1440" w:type="dxa"/>
          </w:tcPr>
          <w:p w:rsidR="00A24621" w:rsidRPr="001B5B4D" w:rsidRDefault="00DD3807" w:rsidP="0069133A">
            <w:pPr>
              <w:jc w:val="center"/>
              <w:rPr>
                <w:bCs/>
                <w:lang w:val="sr-Cyrl-RS"/>
              </w:rPr>
            </w:pPr>
            <w:r>
              <w:rPr>
                <w:bCs/>
                <w:lang w:val="sr-Cyrl-RS"/>
              </w:rPr>
              <w:t>371</w:t>
            </w:r>
          </w:p>
        </w:tc>
      </w:tr>
      <w:tr w:rsidR="00A24621" w:rsidRPr="00395E3A">
        <w:tc>
          <w:tcPr>
            <w:tcW w:w="3150" w:type="dxa"/>
          </w:tcPr>
          <w:p w:rsidR="00930BF5" w:rsidRPr="00395E3A" w:rsidRDefault="00EC517A" w:rsidP="0048772E">
            <w:pPr>
              <w:rPr>
                <w:bCs/>
                <w:lang w:val="sr-Cyrl-CS"/>
              </w:rPr>
            </w:pPr>
            <w:r w:rsidRPr="00395E3A">
              <w:rPr>
                <w:bCs/>
                <w:lang w:val="sr-Cyrl-CS"/>
              </w:rPr>
              <w:t>УКУПНО</w:t>
            </w:r>
          </w:p>
        </w:tc>
        <w:tc>
          <w:tcPr>
            <w:tcW w:w="1350" w:type="dxa"/>
          </w:tcPr>
          <w:p w:rsidR="00A24621" w:rsidRPr="001B5B4D" w:rsidRDefault="00C53804" w:rsidP="001B5B4D">
            <w:pPr>
              <w:jc w:val="center"/>
              <w:rPr>
                <w:bCs/>
                <w:lang w:val="sr-Cyrl-RS"/>
              </w:rPr>
            </w:pPr>
            <w:r>
              <w:rPr>
                <w:bCs/>
                <w:lang w:val="sr-Cyrl-RS"/>
              </w:rPr>
              <w:t>22</w:t>
            </w:r>
          </w:p>
        </w:tc>
        <w:tc>
          <w:tcPr>
            <w:tcW w:w="1170" w:type="dxa"/>
          </w:tcPr>
          <w:p w:rsidR="00A24621" w:rsidRPr="001B5B4D" w:rsidRDefault="00C53804" w:rsidP="0069133A">
            <w:pPr>
              <w:jc w:val="center"/>
              <w:rPr>
                <w:bCs/>
                <w:lang w:val="sr-Cyrl-RS"/>
              </w:rPr>
            </w:pPr>
            <w:r>
              <w:rPr>
                <w:bCs/>
                <w:lang w:val="sr-Cyrl-RS"/>
              </w:rPr>
              <w:t>41</w:t>
            </w:r>
          </w:p>
        </w:tc>
        <w:tc>
          <w:tcPr>
            <w:tcW w:w="1530" w:type="dxa"/>
          </w:tcPr>
          <w:p w:rsidR="00A24621" w:rsidRPr="00395E3A" w:rsidRDefault="00C53804" w:rsidP="00DD3807">
            <w:pPr>
              <w:rPr>
                <w:bCs/>
              </w:rPr>
            </w:pPr>
            <w:r>
              <w:rPr>
                <w:bCs/>
                <w:lang w:val="sr-Cyrl-CS"/>
              </w:rPr>
              <w:t xml:space="preserve">        </w:t>
            </w:r>
            <w:r w:rsidR="001B5B4D">
              <w:rPr>
                <w:bCs/>
                <w:lang w:val="sr-Cyrl-CS"/>
              </w:rPr>
              <w:t>8</w:t>
            </w:r>
            <w:r w:rsidR="00DD3807">
              <w:rPr>
                <w:bCs/>
                <w:lang w:val="sr-Cyrl-CS"/>
              </w:rPr>
              <w:t>3</w:t>
            </w:r>
            <w:r>
              <w:rPr>
                <w:bCs/>
                <w:lang w:val="sr-Cyrl-CS"/>
              </w:rPr>
              <w:t>0</w:t>
            </w:r>
          </w:p>
        </w:tc>
        <w:tc>
          <w:tcPr>
            <w:tcW w:w="1350" w:type="dxa"/>
          </w:tcPr>
          <w:p w:rsidR="00A24621" w:rsidRPr="00395E3A" w:rsidRDefault="001B5B4D" w:rsidP="00DD3807">
            <w:pPr>
              <w:jc w:val="center"/>
              <w:rPr>
                <w:bCs/>
              </w:rPr>
            </w:pPr>
            <w:r>
              <w:rPr>
                <w:bCs/>
                <w:lang w:val="sr-Cyrl-CS"/>
              </w:rPr>
              <w:t>1</w:t>
            </w:r>
            <w:r w:rsidR="00DD3807">
              <w:rPr>
                <w:bCs/>
                <w:lang w:val="sr-Cyrl-CS"/>
              </w:rPr>
              <w:t>66</w:t>
            </w:r>
          </w:p>
        </w:tc>
        <w:tc>
          <w:tcPr>
            <w:tcW w:w="1440" w:type="dxa"/>
          </w:tcPr>
          <w:p w:rsidR="00A24621" w:rsidRPr="001B5B4D" w:rsidRDefault="00ED420D" w:rsidP="00DD3807">
            <w:pPr>
              <w:rPr>
                <w:bCs/>
                <w:lang w:val="sr-Cyrl-RS"/>
              </w:rPr>
            </w:pPr>
            <w:r w:rsidRPr="00395E3A">
              <w:rPr>
                <w:bCs/>
                <w:lang w:val="sr-Cyrl-CS"/>
              </w:rPr>
              <w:t xml:space="preserve">    </w:t>
            </w:r>
            <w:r w:rsidR="00EC517A" w:rsidRPr="00395E3A">
              <w:rPr>
                <w:bCs/>
                <w:lang w:val="sr-Cyrl-CS"/>
              </w:rPr>
              <w:t>1</w:t>
            </w:r>
            <w:r w:rsidR="00F77DE6" w:rsidRPr="00395E3A">
              <w:rPr>
                <w:bCs/>
                <w:lang w:val="sr-Latn-CS"/>
              </w:rPr>
              <w:t>.</w:t>
            </w:r>
            <w:r w:rsidR="001B5B4D">
              <w:rPr>
                <w:bCs/>
                <w:lang w:val="sr-Cyrl-RS"/>
              </w:rPr>
              <w:t>0</w:t>
            </w:r>
            <w:r w:rsidR="00DD3807">
              <w:rPr>
                <w:bCs/>
                <w:lang w:val="sr-Cyrl-RS"/>
              </w:rPr>
              <w:t>59</w:t>
            </w:r>
          </w:p>
        </w:tc>
      </w:tr>
    </w:tbl>
    <w:p w:rsidR="003E248D" w:rsidRDefault="003E248D" w:rsidP="00114378">
      <w:pPr>
        <w:rPr>
          <w:bCs/>
          <w:sz w:val="28"/>
          <w:szCs w:val="28"/>
          <w:lang w:val="sr-Cyrl-CS"/>
        </w:rPr>
      </w:pPr>
    </w:p>
    <w:p w:rsidR="00500E0C" w:rsidRDefault="00114378" w:rsidP="00114378">
      <w:pPr>
        <w:rPr>
          <w:bCs/>
          <w:sz w:val="28"/>
          <w:szCs w:val="28"/>
          <w:lang w:val="sr-Cyrl-RS"/>
        </w:rPr>
      </w:pPr>
      <w:r w:rsidRPr="009F1E50">
        <w:rPr>
          <w:bCs/>
          <w:sz w:val="28"/>
          <w:szCs w:val="28"/>
          <w:lang w:val="sr-Cyrl-CS"/>
        </w:rPr>
        <w:t>У току 20</w:t>
      </w:r>
      <w:r w:rsidR="00395E3A" w:rsidRPr="009F1E50">
        <w:rPr>
          <w:bCs/>
          <w:sz w:val="28"/>
          <w:szCs w:val="28"/>
          <w:lang w:val="sr-Cyrl-CS"/>
        </w:rPr>
        <w:t>2</w:t>
      </w:r>
      <w:r w:rsidR="00CD508C">
        <w:rPr>
          <w:bCs/>
          <w:sz w:val="28"/>
          <w:szCs w:val="28"/>
          <w:lang w:val="sr-Cyrl-CS"/>
        </w:rPr>
        <w:t>4</w:t>
      </w:r>
      <w:r w:rsidR="000A45AC" w:rsidRPr="009F1E50">
        <w:rPr>
          <w:bCs/>
          <w:sz w:val="28"/>
          <w:szCs w:val="28"/>
          <w:lang w:val="sr-Cyrl-CS"/>
        </w:rPr>
        <w:t xml:space="preserve">. године </w:t>
      </w:r>
      <w:r w:rsidRPr="009F1E50">
        <w:rPr>
          <w:bCs/>
          <w:sz w:val="28"/>
          <w:szCs w:val="28"/>
          <w:lang w:val="sr-Cyrl-CS"/>
        </w:rPr>
        <w:t>1.</w:t>
      </w:r>
      <w:r w:rsidR="001B5B4D">
        <w:rPr>
          <w:bCs/>
          <w:sz w:val="28"/>
          <w:szCs w:val="28"/>
          <w:lang w:val="sr-Cyrl-CS"/>
        </w:rPr>
        <w:t>0</w:t>
      </w:r>
      <w:r w:rsidR="00395E3A" w:rsidRPr="009F1E50">
        <w:rPr>
          <w:bCs/>
          <w:sz w:val="28"/>
          <w:szCs w:val="28"/>
          <w:lang w:val="sr-Cyrl-CS"/>
        </w:rPr>
        <w:t>5</w:t>
      </w:r>
      <w:r w:rsidR="00CD508C">
        <w:rPr>
          <w:bCs/>
          <w:sz w:val="28"/>
          <w:szCs w:val="28"/>
          <w:lang w:val="sr-Cyrl-CS"/>
        </w:rPr>
        <w:t>9</w:t>
      </w:r>
      <w:r w:rsidR="001B5B4D">
        <w:rPr>
          <w:bCs/>
          <w:sz w:val="28"/>
          <w:szCs w:val="28"/>
          <w:lang w:val="sr-Cyrl-CS"/>
        </w:rPr>
        <w:t xml:space="preserve"> </w:t>
      </w:r>
      <w:r w:rsidRPr="009F1E50">
        <w:rPr>
          <w:bCs/>
          <w:sz w:val="28"/>
          <w:szCs w:val="28"/>
          <w:lang w:val="sr-Cyrl-CS"/>
        </w:rPr>
        <w:t xml:space="preserve"> породиц</w:t>
      </w:r>
      <w:r w:rsidR="001B5B4D">
        <w:rPr>
          <w:bCs/>
          <w:sz w:val="28"/>
          <w:szCs w:val="28"/>
          <w:lang w:val="sr-Cyrl-CS"/>
        </w:rPr>
        <w:t xml:space="preserve">е </w:t>
      </w:r>
      <w:r w:rsidRPr="009F1E50">
        <w:rPr>
          <w:bCs/>
          <w:sz w:val="28"/>
          <w:szCs w:val="28"/>
          <w:lang w:val="sr-Cyrl-CS"/>
        </w:rPr>
        <w:t xml:space="preserve"> су користиле право на НСП са укупно </w:t>
      </w:r>
      <w:r w:rsidR="00395E3A" w:rsidRPr="009F1E50">
        <w:rPr>
          <w:bCs/>
          <w:sz w:val="28"/>
          <w:szCs w:val="28"/>
          <w:lang w:val="sr-Cyrl-CS"/>
        </w:rPr>
        <w:t>2</w:t>
      </w:r>
      <w:r w:rsidRPr="009F1E50">
        <w:rPr>
          <w:bCs/>
          <w:sz w:val="28"/>
          <w:szCs w:val="28"/>
          <w:lang w:val="sr-Cyrl-CS"/>
        </w:rPr>
        <w:t>.</w:t>
      </w:r>
      <w:r w:rsidR="00CD508C">
        <w:rPr>
          <w:bCs/>
          <w:sz w:val="28"/>
          <w:szCs w:val="28"/>
          <w:lang w:val="sr-Cyrl-CS"/>
        </w:rPr>
        <w:t>562</w:t>
      </w:r>
      <w:r w:rsidR="00D87465" w:rsidRPr="009F1E50">
        <w:rPr>
          <w:bCs/>
          <w:sz w:val="28"/>
          <w:szCs w:val="28"/>
          <w:lang w:val="sr-Cyrl-CS"/>
        </w:rPr>
        <w:t xml:space="preserve"> </w:t>
      </w:r>
      <w:r w:rsidRPr="009F1E50">
        <w:rPr>
          <w:bCs/>
          <w:sz w:val="28"/>
          <w:szCs w:val="28"/>
          <w:lang w:val="sr-Cyrl-CS"/>
        </w:rPr>
        <w:t xml:space="preserve">лица. </w:t>
      </w:r>
      <w:r w:rsidR="005711AA">
        <w:rPr>
          <w:bCs/>
          <w:sz w:val="28"/>
          <w:szCs w:val="28"/>
          <w:lang w:val="sr-Cyrl-CS"/>
        </w:rPr>
        <w:t xml:space="preserve">Корисници </w:t>
      </w:r>
      <w:r w:rsidR="00AB2E94" w:rsidRPr="009F1E50">
        <w:rPr>
          <w:bCs/>
          <w:sz w:val="28"/>
          <w:szCs w:val="28"/>
          <w:lang w:val="sr-Cyrl-CS"/>
        </w:rPr>
        <w:t xml:space="preserve"> права на НСП </w:t>
      </w:r>
      <w:r w:rsidR="005711AA">
        <w:rPr>
          <w:bCs/>
          <w:sz w:val="28"/>
          <w:szCs w:val="28"/>
          <w:lang w:val="sr-Cyrl-CS"/>
        </w:rPr>
        <w:t>током 2024.године су била најчешће радно неспособна лица,њих 1.781,а знатно мањи број је радно способних лица њих 781.</w:t>
      </w:r>
      <w:r w:rsidR="00F7252A">
        <w:rPr>
          <w:bCs/>
          <w:sz w:val="28"/>
          <w:szCs w:val="28"/>
        </w:rPr>
        <w:t xml:space="preserve">У извештајној години </w:t>
      </w:r>
      <w:r w:rsidR="005711AA">
        <w:rPr>
          <w:bCs/>
          <w:sz w:val="28"/>
          <w:szCs w:val="28"/>
          <w:lang w:val="sr-Cyrl-RS"/>
        </w:rPr>
        <w:t>се наставља тренд мањег броја корисника НСП-а од тренутка увођења програма Социјална карта.</w:t>
      </w:r>
    </w:p>
    <w:p w:rsidR="007314E5" w:rsidRPr="009F1E50" w:rsidRDefault="00500E0C" w:rsidP="00114378">
      <w:pPr>
        <w:rPr>
          <w:bCs/>
          <w:sz w:val="28"/>
          <w:szCs w:val="28"/>
        </w:rPr>
      </w:pPr>
      <w:r>
        <w:rPr>
          <w:bCs/>
          <w:sz w:val="28"/>
          <w:szCs w:val="28"/>
          <w:lang w:val="sr-Cyrl-RS"/>
        </w:rPr>
        <w:t>Примена социјалне карте је омогућила увид у приходе корисника ван радног времена и сада се први пут стекао реалан увид у висину остварен</w:t>
      </w:r>
      <w:r w:rsidR="003E248D">
        <w:rPr>
          <w:bCs/>
          <w:sz w:val="28"/>
          <w:szCs w:val="28"/>
          <w:lang w:val="sr-Cyrl-RS"/>
        </w:rPr>
        <w:t>их</w:t>
      </w:r>
      <w:r>
        <w:rPr>
          <w:bCs/>
          <w:sz w:val="28"/>
          <w:szCs w:val="28"/>
          <w:lang w:val="sr-Cyrl-RS"/>
        </w:rPr>
        <w:t xml:space="preserve"> прихода током скупљања секундарних сировина.Такође социјална карта је омогућила </w:t>
      </w:r>
      <w:r>
        <w:rPr>
          <w:bCs/>
          <w:sz w:val="28"/>
          <w:szCs w:val="28"/>
          <w:lang w:val="sr-Cyrl-RS"/>
        </w:rPr>
        <w:lastRenderedPageBreak/>
        <w:t>увид да ли корисник поседује имовинину ван територије града што до сада нисмо имали као могућност.</w:t>
      </w:r>
      <w:r w:rsidR="009F1E50">
        <w:rPr>
          <w:bCs/>
          <w:sz w:val="28"/>
          <w:szCs w:val="28"/>
        </w:rPr>
        <w:t xml:space="preserve"> </w:t>
      </w:r>
      <w:r w:rsidR="00257704">
        <w:rPr>
          <w:bCs/>
          <w:sz w:val="28"/>
          <w:szCs w:val="28"/>
          <w:lang w:val="sr-Cyrl-RS"/>
        </w:rPr>
        <w:t>Циљ успостављања Социјалне карте је успостављање јединствене и централизоване евиденције која поседује тачне и ажурне податке о социоекономском статусу појединца и његових чланова породице што је нама олакшало утврђивање чињеница неопходних за остваривање права и услуга из социјалне заштите</w:t>
      </w:r>
      <w:r w:rsidR="00257704" w:rsidRPr="00257704">
        <w:rPr>
          <w:bCs/>
          <w:sz w:val="28"/>
          <w:szCs w:val="28"/>
        </w:rPr>
        <w:t xml:space="preserve">, </w:t>
      </w:r>
      <w:r w:rsidR="00257704">
        <w:rPr>
          <w:bCs/>
          <w:sz w:val="28"/>
          <w:szCs w:val="28"/>
          <w:lang w:val="sr-Cyrl-RS"/>
        </w:rPr>
        <w:t>а посебно раду ефикеснијег остваривања права и услуга,праведније расподеле новчане помоћи,као и једнократних новчаних помоћи.</w:t>
      </w:r>
      <w:r w:rsidR="00257704" w:rsidRPr="009F1E50">
        <w:rPr>
          <w:bCs/>
          <w:sz w:val="28"/>
          <w:szCs w:val="28"/>
        </w:rPr>
        <w:t xml:space="preserve"> </w:t>
      </w:r>
    </w:p>
    <w:p w:rsidR="00114378" w:rsidRPr="003E66DC" w:rsidRDefault="00544A4A" w:rsidP="00114378">
      <w:pPr>
        <w:rPr>
          <w:bCs/>
          <w:sz w:val="28"/>
          <w:szCs w:val="28"/>
          <w:lang w:val="sr-Cyrl-CS"/>
        </w:rPr>
      </w:pPr>
      <w:r w:rsidRPr="003E66DC">
        <w:rPr>
          <w:bCs/>
          <w:sz w:val="28"/>
          <w:szCs w:val="28"/>
          <w:lang w:val="sr-Cyrl-CS"/>
        </w:rPr>
        <w:t>П</w:t>
      </w:r>
      <w:r w:rsidR="00114378" w:rsidRPr="003E66DC">
        <w:rPr>
          <w:bCs/>
          <w:sz w:val="28"/>
          <w:szCs w:val="28"/>
          <w:lang w:val="sr-Cyrl-CS"/>
        </w:rPr>
        <w:t>ородице</w:t>
      </w:r>
      <w:r w:rsidRPr="003E66DC">
        <w:rPr>
          <w:bCs/>
          <w:sz w:val="28"/>
          <w:szCs w:val="28"/>
          <w:lang w:val="sr-Cyrl-CS"/>
        </w:rPr>
        <w:t xml:space="preserve"> у којима има више лица која су способна за рад и право остварују по основу незапослености </w:t>
      </w:r>
      <w:r w:rsidR="00114378" w:rsidRPr="003E66DC">
        <w:rPr>
          <w:bCs/>
          <w:sz w:val="28"/>
          <w:szCs w:val="28"/>
          <w:lang w:val="sr-Cyrl-CS"/>
        </w:rPr>
        <w:t>су најбројније и оне ово право користе највише до 9 месеци у току календарске године у складу са Законом о социјалној заштити, који предвиђа да се радно способни корисници током три месеца у години радно ангажују на обезбеђивању средстава за живо</w:t>
      </w:r>
      <w:r w:rsidRPr="003E66DC">
        <w:rPr>
          <w:bCs/>
          <w:sz w:val="28"/>
          <w:szCs w:val="28"/>
          <w:lang w:val="sr-Cyrl-CS"/>
        </w:rPr>
        <w:t>т породице</w:t>
      </w:r>
      <w:r w:rsidR="00114378" w:rsidRPr="003E66DC">
        <w:rPr>
          <w:bCs/>
          <w:sz w:val="28"/>
          <w:szCs w:val="28"/>
          <w:lang w:val="sr-Cyrl-CS"/>
        </w:rPr>
        <w:t>. Таквим породицама се у том периоду према процени њихових потреба, нарочито ако има малолетне деце, или немоћних лица у породици, обезбеђује помоћ из средстава локалне самоуправе.</w:t>
      </w:r>
    </w:p>
    <w:p w:rsidR="00041965" w:rsidRPr="00F43E65" w:rsidRDefault="003F7748" w:rsidP="0048772E">
      <w:pPr>
        <w:rPr>
          <w:sz w:val="28"/>
          <w:szCs w:val="28"/>
          <w:lang w:val="sr-Cyrl-CS"/>
        </w:rPr>
      </w:pPr>
      <w:r>
        <w:rPr>
          <w:bCs/>
          <w:sz w:val="28"/>
          <w:szCs w:val="28"/>
          <w:lang w:val="sr-Cyrl-CS"/>
        </w:rPr>
        <w:t>Д</w:t>
      </w:r>
      <w:r w:rsidR="004F2725" w:rsidRPr="00F43E65">
        <w:rPr>
          <w:sz w:val="28"/>
          <w:szCs w:val="28"/>
          <w:lang w:val="sr-Cyrl-CS"/>
        </w:rPr>
        <w:t xml:space="preserve">о </w:t>
      </w:r>
      <w:r w:rsidR="00D8794D">
        <w:rPr>
          <w:sz w:val="28"/>
          <w:szCs w:val="28"/>
          <w:lang w:val="sr-Cyrl-CS"/>
        </w:rPr>
        <w:t>краја</w:t>
      </w:r>
      <w:r w:rsidR="004F2725" w:rsidRPr="00F43E65">
        <w:rPr>
          <w:sz w:val="28"/>
          <w:szCs w:val="28"/>
          <w:lang w:val="sr-Cyrl-CS"/>
        </w:rPr>
        <w:t xml:space="preserve"> 202</w:t>
      </w:r>
      <w:r w:rsidR="005711AA">
        <w:rPr>
          <w:sz w:val="28"/>
          <w:szCs w:val="28"/>
          <w:lang w:val="sr-Cyrl-CS"/>
        </w:rPr>
        <w:t>4</w:t>
      </w:r>
      <w:r w:rsidR="004F2725" w:rsidRPr="00F43E65">
        <w:rPr>
          <w:sz w:val="28"/>
          <w:szCs w:val="28"/>
          <w:lang w:val="sr-Cyrl-CS"/>
        </w:rPr>
        <w:t xml:space="preserve">. године подељено </w:t>
      </w:r>
      <w:r w:rsidR="00F43E65" w:rsidRPr="00F43E65">
        <w:rPr>
          <w:sz w:val="28"/>
          <w:szCs w:val="28"/>
          <w:lang w:val="sr-Cyrl-CS"/>
        </w:rPr>
        <w:t>2</w:t>
      </w:r>
      <w:r w:rsidR="005711AA">
        <w:rPr>
          <w:sz w:val="28"/>
          <w:szCs w:val="28"/>
          <w:lang w:val="sr-Cyrl-CS"/>
        </w:rPr>
        <w:t>51</w:t>
      </w:r>
      <w:r w:rsidR="004F2725" w:rsidRPr="00F43E65">
        <w:rPr>
          <w:sz w:val="28"/>
          <w:szCs w:val="28"/>
          <w:lang w:val="sr-Cyrl-CS"/>
        </w:rPr>
        <w:t xml:space="preserve"> пакета</w:t>
      </w:r>
      <w:r w:rsidR="005711AA">
        <w:rPr>
          <w:sz w:val="28"/>
          <w:szCs w:val="28"/>
          <w:lang w:val="sr-Cyrl-CS"/>
        </w:rPr>
        <w:t xml:space="preserve"> хране</w:t>
      </w:r>
      <w:r w:rsidR="004F2725" w:rsidRPr="00F43E65">
        <w:rPr>
          <w:sz w:val="28"/>
          <w:szCs w:val="28"/>
          <w:lang w:val="sr-Cyrl-CS"/>
        </w:rPr>
        <w:t>, већином у сеоским</w:t>
      </w:r>
      <w:r w:rsidR="004F2725" w:rsidRPr="00F43E65">
        <w:rPr>
          <w:bCs/>
          <w:sz w:val="28"/>
          <w:szCs w:val="28"/>
          <w:lang w:val="sr-Cyrl-CS"/>
        </w:rPr>
        <w:t xml:space="preserve"> срединама</w:t>
      </w:r>
      <w:r w:rsidR="00114378" w:rsidRPr="00F43E65">
        <w:rPr>
          <w:bCs/>
          <w:sz w:val="28"/>
          <w:szCs w:val="28"/>
          <w:lang w:val="sr-Cyrl-CS"/>
        </w:rPr>
        <w:t>.</w:t>
      </w:r>
      <w:r w:rsidR="008A310C" w:rsidRPr="00F43E65">
        <w:rPr>
          <w:bCs/>
          <w:sz w:val="28"/>
          <w:szCs w:val="28"/>
          <w:lang w:val="sr-Cyrl-CS"/>
        </w:rPr>
        <w:t xml:space="preserve"> </w:t>
      </w:r>
      <w:r w:rsidR="004F2725" w:rsidRPr="00F43E65">
        <w:rPr>
          <w:sz w:val="28"/>
          <w:szCs w:val="28"/>
          <w:lang w:val="sr-Cyrl-CS"/>
        </w:rPr>
        <w:t>Овај вид помоћи је посебно значајан за кориснике који не могу да остваре, из формалних разлога, нека материјална права, а помоћ у преживљавању им је у неком периоду неопходна, или за лица која не могу да располажу на прави начин новчаним средствима, или постоји ризик да би их ненаменски искористила и тако себе, или породицу, довела у егзистенцијални ризик (зависници од ПАС). Такође, овај вид помоћи је посебно значајан приликом обилазака корисника који живе у удаљеним сеоским пределима, где је набавка намирница отежана, посебно у зимском периоду.</w:t>
      </w:r>
    </w:p>
    <w:p w:rsidR="008F3B14" w:rsidRPr="00E26845" w:rsidRDefault="00114378" w:rsidP="0048772E">
      <w:pPr>
        <w:rPr>
          <w:bCs/>
          <w:sz w:val="28"/>
          <w:szCs w:val="28"/>
          <w:lang w:val="sr-Cyrl-CS"/>
        </w:rPr>
      </w:pPr>
      <w:r w:rsidRPr="00E26845">
        <w:rPr>
          <w:bCs/>
          <w:sz w:val="28"/>
          <w:szCs w:val="28"/>
          <w:lang w:val="sr-Cyrl-CS"/>
        </w:rPr>
        <w:t xml:space="preserve">Народну кухињу преко Црвеног крста редовно користи </w:t>
      </w:r>
      <w:r w:rsidR="008A214D" w:rsidRPr="00E26845">
        <w:rPr>
          <w:bCs/>
          <w:sz w:val="28"/>
          <w:szCs w:val="28"/>
          <w:lang w:val="sr-Cyrl-CS"/>
        </w:rPr>
        <w:t xml:space="preserve">око </w:t>
      </w:r>
      <w:r w:rsidRPr="00E26845">
        <w:rPr>
          <w:bCs/>
          <w:sz w:val="28"/>
          <w:szCs w:val="28"/>
          <w:lang w:val="sr-Cyrl-CS"/>
        </w:rPr>
        <w:t>600 лица и 30 повремених</w:t>
      </w:r>
      <w:r w:rsidR="008A214D" w:rsidRPr="00E26845">
        <w:rPr>
          <w:bCs/>
          <w:sz w:val="28"/>
          <w:szCs w:val="28"/>
          <w:lang w:val="sr-Cyrl-CS"/>
        </w:rPr>
        <w:t>-већ дужи низ година</w:t>
      </w:r>
      <w:r w:rsidRPr="00E26845">
        <w:rPr>
          <w:bCs/>
          <w:sz w:val="28"/>
          <w:szCs w:val="28"/>
          <w:lang w:val="sr-Cyrl-CS"/>
        </w:rPr>
        <w:t>.</w:t>
      </w:r>
    </w:p>
    <w:p w:rsidR="00041965" w:rsidRPr="00692B63" w:rsidRDefault="00041965" w:rsidP="0048772E">
      <w:pPr>
        <w:rPr>
          <w:bCs/>
          <w:color w:val="FF0000"/>
          <w:sz w:val="28"/>
          <w:szCs w:val="28"/>
          <w:lang w:val="sr-Cyrl-CS"/>
        </w:rPr>
      </w:pPr>
    </w:p>
    <w:p w:rsidR="003E248D" w:rsidRPr="00217161" w:rsidRDefault="003E248D" w:rsidP="0012179E">
      <w:pPr>
        <w:rPr>
          <w:b/>
          <w:bCs/>
          <w:sz w:val="28"/>
          <w:szCs w:val="28"/>
          <w:lang w:val="sr-Cyrl-CS"/>
        </w:rPr>
      </w:pPr>
    </w:p>
    <w:p w:rsidR="00250AEC" w:rsidRPr="00217161" w:rsidRDefault="00250AEC" w:rsidP="0012179E">
      <w:pPr>
        <w:rPr>
          <w:b/>
          <w:bCs/>
          <w:sz w:val="28"/>
          <w:szCs w:val="28"/>
          <w:lang w:val="sr-Cyrl-CS"/>
        </w:rPr>
      </w:pPr>
      <w:r w:rsidRPr="00217161">
        <w:rPr>
          <w:b/>
          <w:bCs/>
          <w:sz w:val="28"/>
          <w:szCs w:val="28"/>
          <w:lang w:val="sr-Cyrl-CS"/>
        </w:rPr>
        <w:t xml:space="preserve">ПОСЕБНО ОСЕТЉИВЕ </w:t>
      </w:r>
      <w:r w:rsidR="00FB02B2" w:rsidRPr="00217161">
        <w:rPr>
          <w:b/>
          <w:bCs/>
          <w:sz w:val="28"/>
          <w:szCs w:val="28"/>
          <w:lang w:val="sr-Cyrl-CS"/>
        </w:rPr>
        <w:t>ГРУПЕ КОРИСНИКА</w:t>
      </w:r>
    </w:p>
    <w:p w:rsidR="000E757E" w:rsidRPr="00217161" w:rsidRDefault="000E757E" w:rsidP="0012179E">
      <w:pPr>
        <w:rPr>
          <w:b/>
          <w:bCs/>
          <w:sz w:val="28"/>
          <w:szCs w:val="28"/>
          <w:lang w:val="sr-Cyrl-CS"/>
        </w:rPr>
      </w:pPr>
    </w:p>
    <w:p w:rsidR="00BD1B01" w:rsidRPr="00217161" w:rsidRDefault="00315D54" w:rsidP="00BD1B01">
      <w:pPr>
        <w:rPr>
          <w:b/>
          <w:bCs/>
          <w:sz w:val="28"/>
          <w:szCs w:val="28"/>
          <w:lang w:val="sr-Cyrl-CS"/>
        </w:rPr>
      </w:pPr>
      <w:r w:rsidRPr="00217161">
        <w:rPr>
          <w:b/>
          <w:bCs/>
          <w:sz w:val="28"/>
          <w:szCs w:val="28"/>
          <w:lang w:val="sr-Cyrl-CS"/>
        </w:rPr>
        <w:t>ЖРТВЕ НАСИЉА</w:t>
      </w:r>
    </w:p>
    <w:p w:rsidR="00371F0F" w:rsidRDefault="00371F0F" w:rsidP="00924AAA">
      <w:pPr>
        <w:rPr>
          <w:sz w:val="28"/>
          <w:szCs w:val="28"/>
          <w:lang w:val="sr-Cyrl-CS"/>
        </w:rPr>
      </w:pPr>
    </w:p>
    <w:p w:rsidR="00924AAA" w:rsidRPr="00217161" w:rsidRDefault="004F0196" w:rsidP="00924AAA">
      <w:pPr>
        <w:rPr>
          <w:sz w:val="28"/>
          <w:szCs w:val="28"/>
          <w:lang w:val="sr-Cyrl-CS"/>
        </w:rPr>
      </w:pPr>
      <w:r w:rsidRPr="00217161">
        <w:rPr>
          <w:sz w:val="28"/>
          <w:szCs w:val="28"/>
          <w:lang w:val="sr-Cyrl-CS"/>
        </w:rPr>
        <w:t xml:space="preserve">Позитивне помаке применом </w:t>
      </w:r>
      <w:r w:rsidR="00924AAA" w:rsidRPr="00217161">
        <w:rPr>
          <w:sz w:val="28"/>
          <w:szCs w:val="28"/>
          <w:lang w:val="sr-Cyrl-CS"/>
        </w:rPr>
        <w:t>Закона о спречавању насиља у породици који је ступио 01.06.2017.</w:t>
      </w:r>
      <w:r w:rsidR="007777DA" w:rsidRPr="00217161">
        <w:rPr>
          <w:sz w:val="28"/>
          <w:szCs w:val="28"/>
          <w:lang w:val="sr-Cyrl-CS"/>
        </w:rPr>
        <w:t xml:space="preserve"> </w:t>
      </w:r>
      <w:r w:rsidR="00924AAA" w:rsidRPr="00217161">
        <w:rPr>
          <w:sz w:val="28"/>
          <w:szCs w:val="28"/>
          <w:lang w:val="sr-Cyrl-CS"/>
        </w:rPr>
        <w:t>године мо</w:t>
      </w:r>
      <w:r w:rsidR="00713FC6" w:rsidRPr="00217161">
        <w:rPr>
          <w:sz w:val="28"/>
          <w:szCs w:val="28"/>
          <w:lang w:val="sr-Cyrl-CS"/>
        </w:rPr>
        <w:t xml:space="preserve">жемо </w:t>
      </w:r>
      <w:r w:rsidR="00924AAA" w:rsidRPr="00217161">
        <w:rPr>
          <w:sz w:val="28"/>
          <w:szCs w:val="28"/>
          <w:lang w:val="sr-Cyrl-CS"/>
        </w:rPr>
        <w:t xml:space="preserve">видети </w:t>
      </w:r>
      <w:r w:rsidR="005E3556" w:rsidRPr="00217161">
        <w:rPr>
          <w:sz w:val="28"/>
          <w:szCs w:val="28"/>
          <w:lang w:val="sr-Cyrl-CS"/>
        </w:rPr>
        <w:t xml:space="preserve">и </w:t>
      </w:r>
      <w:r w:rsidR="00924AAA" w:rsidRPr="00217161">
        <w:rPr>
          <w:sz w:val="28"/>
          <w:szCs w:val="28"/>
          <w:lang w:val="sr-Cyrl-CS"/>
        </w:rPr>
        <w:t>у 20</w:t>
      </w:r>
      <w:r w:rsidR="003B4F1E" w:rsidRPr="00217161">
        <w:rPr>
          <w:sz w:val="28"/>
          <w:szCs w:val="28"/>
          <w:lang w:val="sr-Cyrl-CS"/>
        </w:rPr>
        <w:t>2</w:t>
      </w:r>
      <w:r w:rsidR="0015622D">
        <w:rPr>
          <w:sz w:val="28"/>
          <w:szCs w:val="28"/>
          <w:lang w:val="sr-Cyrl-CS"/>
        </w:rPr>
        <w:t>4</w:t>
      </w:r>
      <w:r w:rsidR="00924AAA" w:rsidRPr="00217161">
        <w:rPr>
          <w:sz w:val="28"/>
          <w:szCs w:val="28"/>
          <w:lang w:val="sr-Cyrl-CS"/>
        </w:rPr>
        <w:t>.</w:t>
      </w:r>
      <w:r w:rsidR="007777DA" w:rsidRPr="00217161">
        <w:rPr>
          <w:sz w:val="28"/>
          <w:szCs w:val="28"/>
          <w:lang w:val="sr-Cyrl-CS"/>
        </w:rPr>
        <w:t xml:space="preserve"> </w:t>
      </w:r>
      <w:r w:rsidR="00924AAA" w:rsidRPr="00217161">
        <w:rPr>
          <w:sz w:val="28"/>
          <w:szCs w:val="28"/>
          <w:lang w:val="sr-Cyrl-CS"/>
        </w:rPr>
        <w:t>години. Овим законом уређује се спречавање насиља у породици и поступање државних органа и установа у спречавању насиља у породици и пружање заштите и подршке жртвама насиља у породици.</w:t>
      </w:r>
    </w:p>
    <w:p w:rsidR="00924AAA" w:rsidRPr="00217161" w:rsidRDefault="00924AAA" w:rsidP="00924AAA">
      <w:pPr>
        <w:rPr>
          <w:sz w:val="28"/>
          <w:szCs w:val="28"/>
        </w:rPr>
      </w:pPr>
      <w:r w:rsidRPr="00217161">
        <w:rPr>
          <w:sz w:val="28"/>
          <w:szCs w:val="28"/>
          <w:lang w:val="sr-Cyrl-CS"/>
        </w:rPr>
        <w:t>Због свих промена усложио се и интензивирао рад и поступање Интерног тима за заштиту од насиља у породици при Центру за социјални рад.</w:t>
      </w:r>
    </w:p>
    <w:p w:rsidR="00924AAA" w:rsidRPr="00217161" w:rsidRDefault="00924AAA" w:rsidP="00924AAA">
      <w:pPr>
        <w:rPr>
          <w:sz w:val="28"/>
          <w:szCs w:val="28"/>
        </w:rPr>
      </w:pPr>
      <w:r w:rsidRPr="00217161">
        <w:rPr>
          <w:sz w:val="28"/>
          <w:szCs w:val="28"/>
        </w:rPr>
        <w:t>У току 20</w:t>
      </w:r>
      <w:r w:rsidR="003B4F1E" w:rsidRPr="00217161">
        <w:rPr>
          <w:sz w:val="28"/>
          <w:szCs w:val="28"/>
        </w:rPr>
        <w:t>2</w:t>
      </w:r>
      <w:r w:rsidR="0015622D">
        <w:rPr>
          <w:sz w:val="28"/>
          <w:szCs w:val="28"/>
          <w:lang w:val="sr-Cyrl-RS"/>
        </w:rPr>
        <w:t>4</w:t>
      </w:r>
      <w:r w:rsidRPr="00217161">
        <w:rPr>
          <w:sz w:val="28"/>
          <w:szCs w:val="28"/>
        </w:rPr>
        <w:t>.</w:t>
      </w:r>
      <w:r w:rsidR="007777DA" w:rsidRPr="00217161">
        <w:rPr>
          <w:sz w:val="28"/>
          <w:szCs w:val="28"/>
        </w:rPr>
        <w:t xml:space="preserve"> </w:t>
      </w:r>
      <w:proofErr w:type="gramStart"/>
      <w:r w:rsidR="007777DA" w:rsidRPr="00217161">
        <w:rPr>
          <w:sz w:val="28"/>
          <w:szCs w:val="28"/>
        </w:rPr>
        <w:t>г</w:t>
      </w:r>
      <w:r w:rsidRPr="00217161">
        <w:rPr>
          <w:sz w:val="28"/>
          <w:szCs w:val="28"/>
        </w:rPr>
        <w:t>одине</w:t>
      </w:r>
      <w:proofErr w:type="gramEnd"/>
      <w:r w:rsidR="007777DA" w:rsidRPr="00217161">
        <w:rPr>
          <w:sz w:val="28"/>
          <w:szCs w:val="28"/>
        </w:rPr>
        <w:t xml:space="preserve"> </w:t>
      </w:r>
      <w:r w:rsidRPr="00217161">
        <w:rPr>
          <w:sz w:val="28"/>
          <w:szCs w:val="28"/>
        </w:rPr>
        <w:t>интензивно</w:t>
      </w:r>
      <w:r w:rsidR="007777DA" w:rsidRPr="00217161">
        <w:rPr>
          <w:sz w:val="28"/>
          <w:szCs w:val="28"/>
        </w:rPr>
        <w:t xml:space="preserve"> </w:t>
      </w:r>
      <w:r w:rsidRPr="00217161">
        <w:rPr>
          <w:sz w:val="28"/>
          <w:szCs w:val="28"/>
        </w:rPr>
        <w:t>је</w:t>
      </w:r>
      <w:r w:rsidR="007777DA" w:rsidRPr="00217161">
        <w:rPr>
          <w:sz w:val="28"/>
          <w:szCs w:val="28"/>
        </w:rPr>
        <w:t xml:space="preserve"> </w:t>
      </w:r>
      <w:r w:rsidRPr="00217161">
        <w:rPr>
          <w:sz w:val="28"/>
          <w:szCs w:val="28"/>
        </w:rPr>
        <w:t>радила</w:t>
      </w:r>
      <w:r w:rsidR="007777DA" w:rsidRPr="00217161">
        <w:rPr>
          <w:sz w:val="28"/>
          <w:szCs w:val="28"/>
        </w:rPr>
        <w:t xml:space="preserve"> </w:t>
      </w:r>
      <w:r w:rsidRPr="00217161">
        <w:rPr>
          <w:sz w:val="28"/>
          <w:szCs w:val="28"/>
        </w:rPr>
        <w:t>Група</w:t>
      </w:r>
      <w:r w:rsidR="007777DA" w:rsidRPr="00217161">
        <w:rPr>
          <w:sz w:val="28"/>
          <w:szCs w:val="28"/>
        </w:rPr>
        <w:t xml:space="preserve"> </w:t>
      </w:r>
      <w:r w:rsidRPr="00217161">
        <w:rPr>
          <w:sz w:val="28"/>
          <w:szCs w:val="28"/>
        </w:rPr>
        <w:t>за</w:t>
      </w:r>
      <w:r w:rsidR="007777DA" w:rsidRPr="00217161">
        <w:rPr>
          <w:sz w:val="28"/>
          <w:szCs w:val="28"/>
        </w:rPr>
        <w:t xml:space="preserve"> </w:t>
      </w:r>
      <w:r w:rsidRPr="00217161">
        <w:rPr>
          <w:sz w:val="28"/>
          <w:szCs w:val="28"/>
        </w:rPr>
        <w:t>координацију</w:t>
      </w:r>
      <w:r w:rsidR="007777DA" w:rsidRPr="00217161">
        <w:rPr>
          <w:sz w:val="28"/>
          <w:szCs w:val="28"/>
        </w:rPr>
        <w:t xml:space="preserve"> </w:t>
      </w:r>
      <w:r w:rsidRPr="00217161">
        <w:rPr>
          <w:sz w:val="28"/>
          <w:szCs w:val="28"/>
        </w:rPr>
        <w:t>где</w:t>
      </w:r>
      <w:r w:rsidR="007777DA" w:rsidRPr="00217161">
        <w:rPr>
          <w:sz w:val="28"/>
          <w:szCs w:val="28"/>
        </w:rPr>
        <w:t xml:space="preserve"> </w:t>
      </w:r>
      <w:r w:rsidRPr="00217161">
        <w:rPr>
          <w:sz w:val="28"/>
          <w:szCs w:val="28"/>
        </w:rPr>
        <w:t>су</w:t>
      </w:r>
      <w:r w:rsidR="007777DA" w:rsidRPr="00217161">
        <w:rPr>
          <w:sz w:val="28"/>
          <w:szCs w:val="28"/>
        </w:rPr>
        <w:t xml:space="preserve"> </w:t>
      </w:r>
      <w:r w:rsidRPr="00217161">
        <w:rPr>
          <w:sz w:val="28"/>
          <w:szCs w:val="28"/>
        </w:rPr>
        <w:t>именовани и запослени</w:t>
      </w:r>
      <w:r w:rsidR="007777DA" w:rsidRPr="00217161">
        <w:rPr>
          <w:sz w:val="28"/>
          <w:szCs w:val="28"/>
        </w:rPr>
        <w:t xml:space="preserve"> </w:t>
      </w:r>
      <w:r w:rsidRPr="00217161">
        <w:rPr>
          <w:sz w:val="28"/>
          <w:szCs w:val="28"/>
        </w:rPr>
        <w:t>из</w:t>
      </w:r>
      <w:r w:rsidR="007777DA" w:rsidRPr="00217161">
        <w:rPr>
          <w:sz w:val="28"/>
          <w:szCs w:val="28"/>
        </w:rPr>
        <w:t xml:space="preserve"> </w:t>
      </w:r>
      <w:r w:rsidRPr="00217161">
        <w:rPr>
          <w:sz w:val="28"/>
          <w:szCs w:val="28"/>
        </w:rPr>
        <w:t>Центра и где у сарадњи</w:t>
      </w:r>
      <w:r w:rsidR="007777DA" w:rsidRPr="00217161">
        <w:rPr>
          <w:sz w:val="28"/>
          <w:szCs w:val="28"/>
        </w:rPr>
        <w:t xml:space="preserve"> </w:t>
      </w:r>
      <w:r w:rsidRPr="00217161">
        <w:rPr>
          <w:sz w:val="28"/>
          <w:szCs w:val="28"/>
        </w:rPr>
        <w:t>са</w:t>
      </w:r>
      <w:r w:rsidR="007777DA" w:rsidRPr="00217161">
        <w:rPr>
          <w:sz w:val="28"/>
          <w:szCs w:val="28"/>
        </w:rPr>
        <w:t xml:space="preserve"> </w:t>
      </w:r>
      <w:r w:rsidRPr="00217161">
        <w:rPr>
          <w:sz w:val="28"/>
          <w:szCs w:val="28"/>
        </w:rPr>
        <w:t>осталим</w:t>
      </w:r>
      <w:r w:rsidR="007777DA" w:rsidRPr="00217161">
        <w:rPr>
          <w:sz w:val="28"/>
          <w:szCs w:val="28"/>
        </w:rPr>
        <w:t xml:space="preserve"> </w:t>
      </w:r>
      <w:r w:rsidRPr="00217161">
        <w:rPr>
          <w:sz w:val="28"/>
          <w:szCs w:val="28"/>
        </w:rPr>
        <w:t>члановима</w:t>
      </w:r>
      <w:r w:rsidR="007777DA" w:rsidRPr="00217161">
        <w:rPr>
          <w:sz w:val="28"/>
          <w:szCs w:val="28"/>
        </w:rPr>
        <w:t xml:space="preserve"> </w:t>
      </w:r>
      <w:r w:rsidRPr="00217161">
        <w:rPr>
          <w:sz w:val="28"/>
          <w:szCs w:val="28"/>
        </w:rPr>
        <w:t>израђују</w:t>
      </w:r>
      <w:r w:rsidR="007777DA" w:rsidRPr="00217161">
        <w:rPr>
          <w:sz w:val="28"/>
          <w:szCs w:val="28"/>
        </w:rPr>
        <w:t xml:space="preserve"> </w:t>
      </w:r>
      <w:r w:rsidRPr="00217161">
        <w:rPr>
          <w:sz w:val="28"/>
          <w:szCs w:val="28"/>
        </w:rPr>
        <w:t>индивидуални</w:t>
      </w:r>
      <w:r w:rsidR="007777DA" w:rsidRPr="00217161">
        <w:rPr>
          <w:sz w:val="28"/>
          <w:szCs w:val="28"/>
        </w:rPr>
        <w:t xml:space="preserve"> </w:t>
      </w:r>
      <w:r w:rsidRPr="00217161">
        <w:rPr>
          <w:sz w:val="28"/>
          <w:szCs w:val="28"/>
        </w:rPr>
        <w:t>план</w:t>
      </w:r>
      <w:r w:rsidR="007777DA" w:rsidRPr="00217161">
        <w:rPr>
          <w:sz w:val="28"/>
          <w:szCs w:val="28"/>
        </w:rPr>
        <w:t xml:space="preserve"> </w:t>
      </w:r>
      <w:r w:rsidRPr="00217161">
        <w:rPr>
          <w:sz w:val="28"/>
          <w:szCs w:val="28"/>
        </w:rPr>
        <w:t>заштите и подршке</w:t>
      </w:r>
      <w:r w:rsidR="007777DA" w:rsidRPr="00217161">
        <w:rPr>
          <w:sz w:val="28"/>
          <w:szCs w:val="28"/>
        </w:rPr>
        <w:t xml:space="preserve"> </w:t>
      </w:r>
      <w:r w:rsidRPr="00217161">
        <w:rPr>
          <w:sz w:val="28"/>
          <w:szCs w:val="28"/>
        </w:rPr>
        <w:t>жртви и предлаже</w:t>
      </w:r>
      <w:r w:rsidR="007777DA" w:rsidRPr="00217161">
        <w:rPr>
          <w:sz w:val="28"/>
          <w:szCs w:val="28"/>
        </w:rPr>
        <w:t xml:space="preserve"> </w:t>
      </w:r>
      <w:r w:rsidRPr="00217161">
        <w:rPr>
          <w:sz w:val="28"/>
          <w:szCs w:val="28"/>
        </w:rPr>
        <w:t>јавном</w:t>
      </w:r>
      <w:r w:rsidR="007777DA" w:rsidRPr="00217161">
        <w:rPr>
          <w:sz w:val="28"/>
          <w:szCs w:val="28"/>
        </w:rPr>
        <w:t xml:space="preserve"> </w:t>
      </w:r>
      <w:r w:rsidRPr="00217161">
        <w:rPr>
          <w:sz w:val="28"/>
          <w:szCs w:val="28"/>
        </w:rPr>
        <w:lastRenderedPageBreak/>
        <w:t>тужилаштву</w:t>
      </w:r>
      <w:r w:rsidR="007777DA" w:rsidRPr="00217161">
        <w:rPr>
          <w:sz w:val="28"/>
          <w:szCs w:val="28"/>
        </w:rPr>
        <w:t xml:space="preserve"> </w:t>
      </w:r>
      <w:r w:rsidRPr="00217161">
        <w:rPr>
          <w:sz w:val="28"/>
          <w:szCs w:val="28"/>
        </w:rPr>
        <w:t>мере</w:t>
      </w:r>
      <w:r w:rsidR="007777DA" w:rsidRPr="00217161">
        <w:rPr>
          <w:sz w:val="28"/>
          <w:szCs w:val="28"/>
        </w:rPr>
        <w:t xml:space="preserve"> </w:t>
      </w:r>
      <w:r w:rsidRPr="00217161">
        <w:rPr>
          <w:sz w:val="28"/>
          <w:szCs w:val="28"/>
        </w:rPr>
        <w:t>за</w:t>
      </w:r>
      <w:r w:rsidR="007777DA" w:rsidRPr="00217161">
        <w:rPr>
          <w:sz w:val="28"/>
          <w:szCs w:val="28"/>
        </w:rPr>
        <w:t xml:space="preserve"> </w:t>
      </w:r>
      <w:r w:rsidRPr="00217161">
        <w:rPr>
          <w:sz w:val="28"/>
          <w:szCs w:val="28"/>
        </w:rPr>
        <w:t>окончање</w:t>
      </w:r>
      <w:r w:rsidR="007777DA" w:rsidRPr="00217161">
        <w:rPr>
          <w:sz w:val="28"/>
          <w:szCs w:val="28"/>
        </w:rPr>
        <w:t xml:space="preserve"> </w:t>
      </w:r>
      <w:r w:rsidRPr="00217161">
        <w:rPr>
          <w:sz w:val="28"/>
          <w:szCs w:val="28"/>
        </w:rPr>
        <w:t>судских</w:t>
      </w:r>
      <w:r w:rsidR="007777DA" w:rsidRPr="00217161">
        <w:rPr>
          <w:sz w:val="28"/>
          <w:szCs w:val="28"/>
        </w:rPr>
        <w:t xml:space="preserve"> </w:t>
      </w:r>
      <w:r w:rsidRPr="00217161">
        <w:rPr>
          <w:sz w:val="28"/>
          <w:szCs w:val="28"/>
        </w:rPr>
        <w:t xml:space="preserve">поступака. </w:t>
      </w:r>
      <w:r w:rsidR="003E248D">
        <w:rPr>
          <w:sz w:val="28"/>
          <w:szCs w:val="28"/>
          <w:lang w:val="sr-Cyrl-RS"/>
        </w:rPr>
        <w:t>Ова група је током 202</w:t>
      </w:r>
      <w:r w:rsidR="0015622D">
        <w:rPr>
          <w:sz w:val="28"/>
          <w:szCs w:val="28"/>
          <w:lang w:val="sr-Cyrl-RS"/>
        </w:rPr>
        <w:t>4</w:t>
      </w:r>
      <w:r w:rsidR="00113D65">
        <w:rPr>
          <w:sz w:val="28"/>
          <w:szCs w:val="28"/>
          <w:lang w:val="sr-Cyrl-RS"/>
        </w:rPr>
        <w:t xml:space="preserve">.године донела </w:t>
      </w:r>
      <w:r w:rsidR="0015622D">
        <w:rPr>
          <w:sz w:val="28"/>
          <w:szCs w:val="28"/>
          <w:lang w:val="sr-Cyrl-RS"/>
        </w:rPr>
        <w:t>42</w:t>
      </w:r>
      <w:r w:rsidR="00113D65">
        <w:rPr>
          <w:sz w:val="28"/>
          <w:szCs w:val="28"/>
          <w:lang w:val="sr-Cyrl-RS"/>
        </w:rPr>
        <w:t xml:space="preserve"> планова заштите што је </w:t>
      </w:r>
      <w:r w:rsidR="0015622D">
        <w:rPr>
          <w:sz w:val="28"/>
          <w:szCs w:val="28"/>
          <w:lang w:val="sr-Cyrl-RS"/>
        </w:rPr>
        <w:t>на нивоу прошле године.Један од разлога за перманентно мањи број планова заштите током последњих година је и тај што је доношен један заједнички план када је у породици било више жртава насиља.</w:t>
      </w:r>
      <w:r w:rsidR="00113D65">
        <w:rPr>
          <w:sz w:val="28"/>
          <w:szCs w:val="28"/>
        </w:rPr>
        <w:t xml:space="preserve"> </w:t>
      </w:r>
      <w:r w:rsidRPr="00217161">
        <w:rPr>
          <w:sz w:val="28"/>
          <w:szCs w:val="28"/>
        </w:rPr>
        <w:t>Све</w:t>
      </w:r>
      <w:r w:rsidR="007777DA" w:rsidRPr="00217161">
        <w:rPr>
          <w:sz w:val="28"/>
          <w:szCs w:val="28"/>
        </w:rPr>
        <w:t xml:space="preserve"> </w:t>
      </w:r>
      <w:r w:rsidRPr="00217161">
        <w:rPr>
          <w:sz w:val="28"/>
          <w:szCs w:val="28"/>
        </w:rPr>
        <w:t>новине</w:t>
      </w:r>
      <w:r w:rsidR="007777DA" w:rsidRPr="00217161">
        <w:rPr>
          <w:sz w:val="28"/>
          <w:szCs w:val="28"/>
        </w:rPr>
        <w:t xml:space="preserve"> </w:t>
      </w:r>
      <w:r w:rsidRPr="00217161">
        <w:rPr>
          <w:sz w:val="28"/>
          <w:szCs w:val="28"/>
        </w:rPr>
        <w:t>захтевале</w:t>
      </w:r>
      <w:r w:rsidR="007777DA" w:rsidRPr="00217161">
        <w:rPr>
          <w:sz w:val="28"/>
          <w:szCs w:val="28"/>
        </w:rPr>
        <w:t xml:space="preserve"> </w:t>
      </w:r>
      <w:r w:rsidRPr="00217161">
        <w:rPr>
          <w:sz w:val="28"/>
          <w:szCs w:val="28"/>
        </w:rPr>
        <w:t>су</w:t>
      </w:r>
      <w:r w:rsidR="007777DA" w:rsidRPr="00217161">
        <w:rPr>
          <w:sz w:val="28"/>
          <w:szCs w:val="28"/>
        </w:rPr>
        <w:t xml:space="preserve"> </w:t>
      </w:r>
      <w:r w:rsidRPr="00217161">
        <w:rPr>
          <w:sz w:val="28"/>
          <w:szCs w:val="28"/>
        </w:rPr>
        <w:t>додатно</w:t>
      </w:r>
      <w:r w:rsidR="007777DA" w:rsidRPr="00217161">
        <w:rPr>
          <w:sz w:val="28"/>
          <w:szCs w:val="28"/>
        </w:rPr>
        <w:t xml:space="preserve"> </w:t>
      </w:r>
      <w:r w:rsidRPr="00217161">
        <w:rPr>
          <w:sz w:val="28"/>
          <w:szCs w:val="28"/>
        </w:rPr>
        <w:t>ангажовање</w:t>
      </w:r>
      <w:r w:rsidR="007777DA" w:rsidRPr="00217161">
        <w:rPr>
          <w:sz w:val="28"/>
          <w:szCs w:val="28"/>
        </w:rPr>
        <w:t xml:space="preserve"> </w:t>
      </w:r>
      <w:r w:rsidRPr="00217161">
        <w:rPr>
          <w:sz w:val="28"/>
          <w:szCs w:val="28"/>
        </w:rPr>
        <w:t>свих</w:t>
      </w:r>
      <w:r w:rsidR="007777DA" w:rsidRPr="00217161">
        <w:rPr>
          <w:sz w:val="28"/>
          <w:szCs w:val="28"/>
        </w:rPr>
        <w:t xml:space="preserve"> </w:t>
      </w:r>
      <w:r w:rsidRPr="00217161">
        <w:rPr>
          <w:sz w:val="28"/>
          <w:szCs w:val="28"/>
        </w:rPr>
        <w:t>државних</w:t>
      </w:r>
      <w:r w:rsidR="007777DA" w:rsidRPr="00217161">
        <w:rPr>
          <w:sz w:val="28"/>
          <w:szCs w:val="28"/>
        </w:rPr>
        <w:t xml:space="preserve"> </w:t>
      </w:r>
      <w:r w:rsidRPr="00217161">
        <w:rPr>
          <w:sz w:val="28"/>
          <w:szCs w:val="28"/>
        </w:rPr>
        <w:t>органа и институција, а посебно у делу</w:t>
      </w:r>
      <w:r w:rsidR="007777DA" w:rsidRPr="00217161">
        <w:rPr>
          <w:sz w:val="28"/>
          <w:szCs w:val="28"/>
        </w:rPr>
        <w:t xml:space="preserve"> </w:t>
      </w:r>
      <w:r w:rsidRPr="00217161">
        <w:rPr>
          <w:sz w:val="28"/>
          <w:szCs w:val="28"/>
        </w:rPr>
        <w:t>ефикасности</w:t>
      </w:r>
      <w:r w:rsidR="007777DA" w:rsidRPr="00217161">
        <w:rPr>
          <w:sz w:val="28"/>
          <w:szCs w:val="28"/>
        </w:rPr>
        <w:t xml:space="preserve"> </w:t>
      </w:r>
      <w:r w:rsidRPr="00217161">
        <w:rPr>
          <w:sz w:val="28"/>
          <w:szCs w:val="28"/>
        </w:rPr>
        <w:t>сваког</w:t>
      </w:r>
      <w:r w:rsidR="007777DA" w:rsidRPr="00217161">
        <w:rPr>
          <w:sz w:val="28"/>
          <w:szCs w:val="28"/>
        </w:rPr>
        <w:t xml:space="preserve"> </w:t>
      </w:r>
      <w:r w:rsidRPr="00217161">
        <w:rPr>
          <w:sz w:val="28"/>
          <w:szCs w:val="28"/>
        </w:rPr>
        <w:t>система и спремности</w:t>
      </w:r>
      <w:r w:rsidR="007777DA" w:rsidRPr="00217161">
        <w:rPr>
          <w:sz w:val="28"/>
          <w:szCs w:val="28"/>
        </w:rPr>
        <w:t xml:space="preserve"> </w:t>
      </w:r>
      <w:r w:rsidRPr="00217161">
        <w:rPr>
          <w:sz w:val="28"/>
          <w:szCs w:val="28"/>
        </w:rPr>
        <w:t>на</w:t>
      </w:r>
      <w:r w:rsidR="007777DA" w:rsidRPr="00217161">
        <w:rPr>
          <w:sz w:val="28"/>
          <w:szCs w:val="28"/>
        </w:rPr>
        <w:t xml:space="preserve"> </w:t>
      </w:r>
      <w:r w:rsidRPr="00217161">
        <w:rPr>
          <w:sz w:val="28"/>
          <w:szCs w:val="28"/>
        </w:rPr>
        <w:t>увремењену</w:t>
      </w:r>
      <w:r w:rsidR="007777DA" w:rsidRPr="00217161">
        <w:rPr>
          <w:sz w:val="28"/>
          <w:szCs w:val="28"/>
        </w:rPr>
        <w:t xml:space="preserve"> </w:t>
      </w:r>
      <w:r w:rsidRPr="00217161">
        <w:rPr>
          <w:sz w:val="28"/>
          <w:szCs w:val="28"/>
        </w:rPr>
        <w:t>размену</w:t>
      </w:r>
      <w:r w:rsidR="007777DA" w:rsidRPr="00217161">
        <w:rPr>
          <w:sz w:val="28"/>
          <w:szCs w:val="28"/>
        </w:rPr>
        <w:t xml:space="preserve"> </w:t>
      </w:r>
      <w:r w:rsidRPr="00217161">
        <w:rPr>
          <w:sz w:val="28"/>
          <w:szCs w:val="28"/>
        </w:rPr>
        <w:t>информација и добро</w:t>
      </w:r>
      <w:r w:rsidR="007777DA" w:rsidRPr="00217161">
        <w:rPr>
          <w:sz w:val="28"/>
          <w:szCs w:val="28"/>
        </w:rPr>
        <w:t xml:space="preserve"> </w:t>
      </w:r>
      <w:r w:rsidRPr="00217161">
        <w:rPr>
          <w:sz w:val="28"/>
          <w:szCs w:val="28"/>
        </w:rPr>
        <w:t>познавање</w:t>
      </w:r>
      <w:r w:rsidR="007777DA" w:rsidRPr="00217161">
        <w:rPr>
          <w:sz w:val="28"/>
          <w:szCs w:val="28"/>
        </w:rPr>
        <w:t xml:space="preserve"> </w:t>
      </w:r>
      <w:r w:rsidRPr="00217161">
        <w:rPr>
          <w:sz w:val="28"/>
          <w:szCs w:val="28"/>
        </w:rPr>
        <w:t>надлежности и обавеза</w:t>
      </w:r>
      <w:r w:rsidR="007777DA" w:rsidRPr="00217161">
        <w:rPr>
          <w:sz w:val="28"/>
          <w:szCs w:val="28"/>
        </w:rPr>
        <w:t xml:space="preserve"> </w:t>
      </w:r>
      <w:r w:rsidRPr="00217161">
        <w:rPr>
          <w:sz w:val="28"/>
          <w:szCs w:val="28"/>
        </w:rPr>
        <w:t>сваког</w:t>
      </w:r>
      <w:r w:rsidR="00DB47F8" w:rsidRPr="00217161">
        <w:rPr>
          <w:sz w:val="28"/>
          <w:szCs w:val="28"/>
        </w:rPr>
        <w:t xml:space="preserve"> </w:t>
      </w:r>
      <w:r w:rsidRPr="00217161">
        <w:rPr>
          <w:sz w:val="28"/>
          <w:szCs w:val="28"/>
        </w:rPr>
        <w:t>система.</w:t>
      </w:r>
    </w:p>
    <w:p w:rsidR="00EE288F" w:rsidRDefault="00924AAA" w:rsidP="00924AAA">
      <w:pPr>
        <w:rPr>
          <w:sz w:val="28"/>
          <w:szCs w:val="28"/>
          <w:lang w:val="sr-Cyrl-CS"/>
        </w:rPr>
      </w:pPr>
      <w:r w:rsidRPr="00FC48BB">
        <w:rPr>
          <w:sz w:val="28"/>
          <w:szCs w:val="28"/>
          <w:lang w:val="sr-Cyrl-CS"/>
        </w:rPr>
        <w:t>У нашој установи је током 20</w:t>
      </w:r>
      <w:r w:rsidR="003B4F1E" w:rsidRPr="00FC48BB">
        <w:rPr>
          <w:sz w:val="28"/>
          <w:szCs w:val="28"/>
          <w:lang w:val="sr-Cyrl-CS"/>
        </w:rPr>
        <w:t>2</w:t>
      </w:r>
      <w:r w:rsidR="0015622D">
        <w:rPr>
          <w:sz w:val="28"/>
          <w:szCs w:val="28"/>
          <w:lang w:val="sr-Cyrl-CS"/>
        </w:rPr>
        <w:t>4</w:t>
      </w:r>
      <w:r w:rsidRPr="00FC48BB">
        <w:rPr>
          <w:sz w:val="28"/>
          <w:szCs w:val="28"/>
          <w:lang w:val="sr-Cyrl-CS"/>
        </w:rPr>
        <w:t>. године рађено са</w:t>
      </w:r>
      <w:r w:rsidR="0019472B" w:rsidRPr="00FC48BB">
        <w:rPr>
          <w:sz w:val="28"/>
          <w:szCs w:val="28"/>
          <w:lang w:val="sr-Cyrl-CS"/>
        </w:rPr>
        <w:t xml:space="preserve"> </w:t>
      </w:r>
      <w:r w:rsidR="00677C9F">
        <w:rPr>
          <w:sz w:val="28"/>
          <w:szCs w:val="28"/>
          <w:lang w:val="sr-Cyrl-CS"/>
        </w:rPr>
        <w:t>1.1</w:t>
      </w:r>
      <w:r w:rsidR="00EE288F">
        <w:rPr>
          <w:sz w:val="28"/>
          <w:szCs w:val="28"/>
          <w:lang w:val="sr-Cyrl-CS"/>
        </w:rPr>
        <w:t>80</w:t>
      </w:r>
      <w:r w:rsidRPr="00FC48BB">
        <w:rPr>
          <w:sz w:val="28"/>
          <w:szCs w:val="28"/>
          <w:lang w:val="sr-Cyrl-CS"/>
        </w:rPr>
        <w:t xml:space="preserve">  жртава породичног насиља</w:t>
      </w:r>
      <w:r w:rsidR="00D35E9B">
        <w:rPr>
          <w:sz w:val="28"/>
          <w:szCs w:val="28"/>
          <w:lang w:val="sr-Cyrl-CS"/>
        </w:rPr>
        <w:t xml:space="preserve"> </w:t>
      </w:r>
      <w:r w:rsidR="00677C9F">
        <w:rPr>
          <w:sz w:val="28"/>
          <w:szCs w:val="28"/>
          <w:lang w:val="sr-Cyrl-CS"/>
        </w:rPr>
        <w:t>,као и занемарене деце и старијих лица</w:t>
      </w:r>
      <w:r w:rsidR="00EE288F">
        <w:rPr>
          <w:sz w:val="28"/>
          <w:szCs w:val="28"/>
          <w:lang w:val="sr-Cyrl-CS"/>
        </w:rPr>
        <w:t>,што указује на повећан број у свим категоријама у односу на претходну годину.</w:t>
      </w:r>
    </w:p>
    <w:p w:rsidR="00DE5B2E" w:rsidRPr="00FC48BB" w:rsidRDefault="00924AAA" w:rsidP="00924AAA">
      <w:pPr>
        <w:rPr>
          <w:sz w:val="28"/>
          <w:szCs w:val="28"/>
          <w:lang w:val="sr-Cyrl-CS"/>
        </w:rPr>
      </w:pPr>
      <w:r w:rsidRPr="00FC48BB">
        <w:rPr>
          <w:sz w:val="28"/>
          <w:szCs w:val="28"/>
          <w:lang w:val="sr-Cyrl-CS"/>
        </w:rPr>
        <w:t xml:space="preserve">У складу са Протоколом код неких пријава насиља није било потребе за радом наше установе (већ су предузете мере од стране других институција, странке нису прихватале сарадњу, не ради се о породичном насиљу). </w:t>
      </w:r>
      <w:r w:rsidR="00DE5B2E" w:rsidRPr="00FC48BB">
        <w:rPr>
          <w:sz w:val="28"/>
          <w:szCs w:val="28"/>
          <w:lang w:val="sr-Cyrl-CS"/>
        </w:rPr>
        <w:t xml:space="preserve">Таквих пријава током извештајне године је било у </w:t>
      </w:r>
      <w:r w:rsidR="00677C9F">
        <w:rPr>
          <w:sz w:val="28"/>
          <w:szCs w:val="28"/>
          <w:lang w:val="sr-Cyrl-CS"/>
        </w:rPr>
        <w:t>59</w:t>
      </w:r>
      <w:r w:rsidR="00DE5B2E" w:rsidRPr="00FC48BB">
        <w:rPr>
          <w:sz w:val="28"/>
          <w:szCs w:val="28"/>
          <w:lang w:val="sr-Cyrl-CS"/>
        </w:rPr>
        <w:t xml:space="preserve"> сл</w:t>
      </w:r>
      <w:r w:rsidR="007B4E20" w:rsidRPr="00FC48BB">
        <w:rPr>
          <w:sz w:val="28"/>
          <w:szCs w:val="28"/>
          <w:lang w:val="sr-Cyrl-CS"/>
        </w:rPr>
        <w:t>у</w:t>
      </w:r>
      <w:r w:rsidR="00FC48BB" w:rsidRPr="00FC48BB">
        <w:rPr>
          <w:sz w:val="28"/>
          <w:szCs w:val="28"/>
          <w:lang w:val="sr-Cyrl-CS"/>
        </w:rPr>
        <w:t>чај</w:t>
      </w:r>
      <w:r w:rsidR="00677C9F">
        <w:rPr>
          <w:sz w:val="28"/>
          <w:szCs w:val="28"/>
          <w:lang w:val="sr-Cyrl-CS"/>
        </w:rPr>
        <w:t>ева</w:t>
      </w:r>
      <w:r w:rsidR="00DE5B2E" w:rsidRPr="00FC48BB">
        <w:rPr>
          <w:sz w:val="28"/>
          <w:szCs w:val="28"/>
          <w:lang w:val="sr-Cyrl-CS"/>
        </w:rPr>
        <w:t>.</w:t>
      </w:r>
    </w:p>
    <w:p w:rsidR="00075AB3" w:rsidRPr="00422E95" w:rsidRDefault="003A0F09" w:rsidP="00BD1B01">
      <w:pPr>
        <w:rPr>
          <w:bCs/>
          <w:sz w:val="28"/>
          <w:szCs w:val="28"/>
          <w:lang w:val="sr-Cyrl-CS"/>
        </w:rPr>
      </w:pPr>
      <w:r w:rsidRPr="00422E95">
        <w:rPr>
          <w:bCs/>
          <w:sz w:val="28"/>
          <w:szCs w:val="28"/>
          <w:lang w:val="sr-Cyrl-CS"/>
        </w:rPr>
        <w:t xml:space="preserve">Нажалост, највећи број насиља се дешава у </w:t>
      </w:r>
      <w:r w:rsidR="00C42E79" w:rsidRPr="00422E95">
        <w:rPr>
          <w:bCs/>
          <w:sz w:val="28"/>
          <w:szCs w:val="28"/>
          <w:lang w:val="sr-Cyrl-CS"/>
        </w:rPr>
        <w:t xml:space="preserve">потпуним </w:t>
      </w:r>
      <w:r w:rsidRPr="00422E95">
        <w:rPr>
          <w:bCs/>
          <w:sz w:val="28"/>
          <w:szCs w:val="28"/>
          <w:lang w:val="sr-Cyrl-CS"/>
        </w:rPr>
        <w:t>биолошким породицама,</w:t>
      </w:r>
      <w:r w:rsidR="00C42E79" w:rsidRPr="00422E95">
        <w:rPr>
          <w:bCs/>
          <w:sz w:val="28"/>
          <w:szCs w:val="28"/>
          <w:lang w:val="sr-Cyrl-CS"/>
        </w:rPr>
        <w:t xml:space="preserve"> затим у једнородитељским и проширеним породицама.</w:t>
      </w:r>
    </w:p>
    <w:p w:rsidR="00FC3833" w:rsidRDefault="005C1F11" w:rsidP="005C1F11">
      <w:pPr>
        <w:rPr>
          <w:sz w:val="28"/>
          <w:szCs w:val="28"/>
          <w:lang w:val="sr-Cyrl-CS"/>
        </w:rPr>
      </w:pPr>
      <w:r w:rsidRPr="0031032C">
        <w:rPr>
          <w:sz w:val="28"/>
          <w:szCs w:val="28"/>
          <w:lang w:val="sr-Cyrl-CS"/>
        </w:rPr>
        <w:t>У нашој установи је током 20</w:t>
      </w:r>
      <w:r w:rsidR="00F04E95" w:rsidRPr="0031032C">
        <w:rPr>
          <w:sz w:val="28"/>
          <w:szCs w:val="28"/>
          <w:lang w:val="sr-Cyrl-CS"/>
        </w:rPr>
        <w:t>2</w:t>
      </w:r>
      <w:r w:rsidR="00677C9F">
        <w:rPr>
          <w:sz w:val="28"/>
          <w:szCs w:val="28"/>
          <w:lang w:val="sr-Cyrl-CS"/>
        </w:rPr>
        <w:t>4</w:t>
      </w:r>
      <w:r w:rsidR="003C1E0A" w:rsidRPr="0031032C">
        <w:rPr>
          <w:sz w:val="28"/>
          <w:szCs w:val="28"/>
          <w:lang w:val="sr-Cyrl-CS"/>
        </w:rPr>
        <w:t xml:space="preserve">. године рађено са </w:t>
      </w:r>
      <w:r w:rsidR="00677C9F">
        <w:rPr>
          <w:sz w:val="28"/>
          <w:szCs w:val="28"/>
          <w:lang w:val="sr-Cyrl-CS"/>
        </w:rPr>
        <w:t>897</w:t>
      </w:r>
      <w:r w:rsidRPr="0031032C">
        <w:rPr>
          <w:sz w:val="28"/>
          <w:szCs w:val="28"/>
          <w:lang w:val="sr-Cyrl-CS"/>
        </w:rPr>
        <w:t xml:space="preserve"> пунолетн</w:t>
      </w:r>
      <w:r w:rsidR="00677C9F">
        <w:rPr>
          <w:sz w:val="28"/>
          <w:szCs w:val="28"/>
          <w:lang w:val="sr-Cyrl-CS"/>
        </w:rPr>
        <w:t>их лица</w:t>
      </w:r>
      <w:r w:rsidRPr="0031032C">
        <w:rPr>
          <w:sz w:val="28"/>
          <w:szCs w:val="28"/>
          <w:lang w:val="sr-Cyrl-CS"/>
        </w:rPr>
        <w:t xml:space="preserve">, највише </w:t>
      </w:r>
      <w:r w:rsidR="00677C9F">
        <w:rPr>
          <w:sz w:val="28"/>
          <w:szCs w:val="28"/>
          <w:lang w:val="sr-Cyrl-CS"/>
        </w:rPr>
        <w:t xml:space="preserve">у групацији одраслих/615 лица/ где по броју предњаче и даље </w:t>
      </w:r>
      <w:r w:rsidR="00FC3833">
        <w:rPr>
          <w:sz w:val="28"/>
          <w:szCs w:val="28"/>
          <w:lang w:val="sr-Cyrl-CS"/>
        </w:rPr>
        <w:t xml:space="preserve">у највећој мери </w:t>
      </w:r>
      <w:r w:rsidR="00677C9F">
        <w:rPr>
          <w:sz w:val="28"/>
          <w:szCs w:val="28"/>
          <w:lang w:val="sr-Cyrl-CS"/>
        </w:rPr>
        <w:t>жене</w:t>
      </w:r>
      <w:r w:rsidRPr="0031032C">
        <w:rPr>
          <w:sz w:val="28"/>
          <w:szCs w:val="28"/>
          <w:lang w:val="sr-Cyrl-CS"/>
        </w:rPr>
        <w:t xml:space="preserve"> и </w:t>
      </w:r>
      <w:r w:rsidR="003C1E0A" w:rsidRPr="0031032C">
        <w:rPr>
          <w:sz w:val="28"/>
          <w:szCs w:val="28"/>
          <w:lang w:val="sr-Cyrl-CS"/>
        </w:rPr>
        <w:t xml:space="preserve">деце </w:t>
      </w:r>
      <w:r w:rsidRPr="0031032C">
        <w:rPr>
          <w:sz w:val="28"/>
          <w:szCs w:val="28"/>
          <w:lang w:val="sr-Cyrl-CS"/>
        </w:rPr>
        <w:t>жртава породичног насиља</w:t>
      </w:r>
      <w:r w:rsidR="00DD2098">
        <w:rPr>
          <w:sz w:val="28"/>
          <w:szCs w:val="28"/>
          <w:lang w:val="sr-Cyrl-CS"/>
        </w:rPr>
        <w:t xml:space="preserve"> и занемарене</w:t>
      </w:r>
      <w:r w:rsidR="003C1E0A" w:rsidRPr="0031032C">
        <w:rPr>
          <w:sz w:val="28"/>
          <w:szCs w:val="28"/>
          <w:lang w:val="sr-Cyrl-CS"/>
        </w:rPr>
        <w:t xml:space="preserve"> деце</w:t>
      </w:r>
      <w:r w:rsidR="00DD2098">
        <w:rPr>
          <w:sz w:val="28"/>
          <w:szCs w:val="28"/>
          <w:lang w:val="sr-Cyrl-CS"/>
        </w:rPr>
        <w:t xml:space="preserve"> /2</w:t>
      </w:r>
      <w:r w:rsidR="0001375E">
        <w:rPr>
          <w:sz w:val="28"/>
          <w:szCs w:val="28"/>
          <w:lang w:val="sr-Cyrl-CS"/>
        </w:rPr>
        <w:t>83</w:t>
      </w:r>
      <w:r w:rsidR="00DD2098">
        <w:rPr>
          <w:sz w:val="28"/>
          <w:szCs w:val="28"/>
          <w:lang w:val="sr-Cyrl-CS"/>
        </w:rPr>
        <w:t>/</w:t>
      </w:r>
      <w:r w:rsidR="00EB60B4" w:rsidRPr="0031032C">
        <w:rPr>
          <w:sz w:val="28"/>
          <w:szCs w:val="28"/>
          <w:lang w:val="sr-Cyrl-CS"/>
        </w:rPr>
        <w:t>.</w:t>
      </w:r>
    </w:p>
    <w:p w:rsidR="005C1F11" w:rsidRDefault="00FC3833" w:rsidP="005C1F11">
      <w:pPr>
        <w:rPr>
          <w:sz w:val="28"/>
          <w:szCs w:val="28"/>
          <w:lang w:val="sr-Cyrl-CS"/>
        </w:rPr>
      </w:pPr>
      <w:r>
        <w:rPr>
          <w:sz w:val="28"/>
          <w:szCs w:val="28"/>
          <w:lang w:val="sr-Cyrl-CS"/>
        </w:rPr>
        <w:t>Код групације младих рађено је са 75 жртава насиља где опет предњаче девојке,а и даље се наставља тренд раста броја пријава насиља у емоционалним релацијама младих особа.</w:t>
      </w:r>
      <w:r w:rsidR="005C1F11" w:rsidRPr="0031032C">
        <w:rPr>
          <w:sz w:val="28"/>
          <w:szCs w:val="28"/>
          <w:lang w:val="sr-Cyrl-CS"/>
        </w:rPr>
        <w:t xml:space="preserve"> </w:t>
      </w:r>
    </w:p>
    <w:p w:rsidR="00FC3833" w:rsidRPr="0031032C" w:rsidRDefault="00FC3833" w:rsidP="005C1F11">
      <w:pPr>
        <w:rPr>
          <w:sz w:val="28"/>
          <w:szCs w:val="28"/>
          <w:lang w:val="sr-Cyrl-CS"/>
        </w:rPr>
      </w:pPr>
      <w:r>
        <w:rPr>
          <w:sz w:val="28"/>
          <w:szCs w:val="28"/>
          <w:lang w:val="sr-Cyrl-CS"/>
        </w:rPr>
        <w:t xml:space="preserve">Када се ради о старијим лицима рађено је током 2024.године са 207 лица жртава насиља у породици,као и занемарених од чланова породице.У односу на претходне године и даље је приметан раст </w:t>
      </w:r>
      <w:r w:rsidR="005E4079">
        <w:rPr>
          <w:sz w:val="28"/>
          <w:szCs w:val="28"/>
          <w:lang w:val="sr-Cyrl-CS"/>
        </w:rPr>
        <w:t>,а у овој групацији су већином жене и најчешћи насилници су нажалост њихова деца.</w:t>
      </w:r>
    </w:p>
    <w:p w:rsidR="005C1F11" w:rsidRPr="0031032C" w:rsidRDefault="005C1F11" w:rsidP="005C1F11">
      <w:pPr>
        <w:rPr>
          <w:bCs/>
          <w:sz w:val="28"/>
          <w:szCs w:val="28"/>
        </w:rPr>
      </w:pPr>
      <w:r w:rsidRPr="0031032C">
        <w:rPr>
          <w:bCs/>
          <w:sz w:val="28"/>
          <w:szCs w:val="28"/>
          <w:lang w:val="sr-Cyrl-CS"/>
        </w:rPr>
        <w:t>Највећи број лица трпи психолошко насиље, а одмах затим физичко насиље</w:t>
      </w:r>
      <w:r w:rsidR="00FC3833">
        <w:rPr>
          <w:bCs/>
          <w:sz w:val="28"/>
          <w:szCs w:val="28"/>
          <w:lang w:val="sr-Cyrl-CS"/>
        </w:rPr>
        <w:t>.</w:t>
      </w:r>
      <w:r w:rsidRPr="0031032C">
        <w:rPr>
          <w:bCs/>
          <w:sz w:val="28"/>
          <w:szCs w:val="28"/>
          <w:lang w:val="sr-Cyrl-CS"/>
        </w:rPr>
        <w:t xml:space="preserve"> </w:t>
      </w:r>
      <w:r w:rsidR="007777DA" w:rsidRPr="0031032C">
        <w:rPr>
          <w:bCs/>
          <w:sz w:val="28"/>
          <w:szCs w:val="28"/>
          <w:lang w:val="sr-Cyrl-CS"/>
        </w:rPr>
        <w:t xml:space="preserve"> </w:t>
      </w:r>
      <w:r w:rsidRPr="0031032C">
        <w:rPr>
          <w:bCs/>
          <w:sz w:val="28"/>
          <w:szCs w:val="28"/>
          <w:lang w:val="sr-Cyrl-CS"/>
        </w:rPr>
        <w:t>Заправо, у свим ситуацијама где је присутно физичко насиља имамо и психолошко.</w:t>
      </w:r>
    </w:p>
    <w:p w:rsidR="005C1F11" w:rsidRPr="0031032C" w:rsidRDefault="005C1F11" w:rsidP="005C1F11">
      <w:pPr>
        <w:rPr>
          <w:bCs/>
          <w:sz w:val="28"/>
          <w:szCs w:val="28"/>
          <w:lang w:val="sr-Cyrl-CS"/>
        </w:rPr>
      </w:pPr>
      <w:r w:rsidRPr="0031032C">
        <w:rPr>
          <w:bCs/>
          <w:sz w:val="28"/>
          <w:szCs w:val="28"/>
          <w:lang w:val="sr-Cyrl-CS"/>
        </w:rPr>
        <w:t>Став окружења према насиљу се мења па се може разумети и као тенденција да се насиље мање него раније минимизира, толерише и нормализује, као и последица примене новог Закона о спречавању насиља у породици и ефикаснијег деловања других инсти</w:t>
      </w:r>
      <w:r w:rsidR="008563B1" w:rsidRPr="0031032C">
        <w:rPr>
          <w:bCs/>
          <w:sz w:val="28"/>
          <w:szCs w:val="28"/>
          <w:lang w:val="sr-Cyrl-CS"/>
        </w:rPr>
        <w:t>туција, пре свега ПУ, јер најве</w:t>
      </w:r>
      <w:r w:rsidRPr="0031032C">
        <w:rPr>
          <w:bCs/>
          <w:sz w:val="28"/>
          <w:szCs w:val="28"/>
          <w:lang w:val="sr-Cyrl-CS"/>
        </w:rPr>
        <w:t>ћи број пријава насиља добијамо управо од ПУ.</w:t>
      </w:r>
    </w:p>
    <w:p w:rsidR="005C1F11" w:rsidRPr="00FB2513" w:rsidRDefault="005C1F11" w:rsidP="005C1F11">
      <w:pPr>
        <w:rPr>
          <w:bCs/>
          <w:sz w:val="28"/>
          <w:szCs w:val="28"/>
          <w:lang w:val="sr-Cyrl-CS"/>
        </w:rPr>
      </w:pPr>
      <w:r w:rsidRPr="00FB2513">
        <w:rPr>
          <w:bCs/>
          <w:sz w:val="28"/>
          <w:szCs w:val="28"/>
          <w:lang w:val="sr-Cyrl-CS"/>
        </w:rPr>
        <w:t xml:space="preserve">Као починиоци насиља у највећем броју се јављају брачни/ванбрачни партнери, затим родитељ, </w:t>
      </w:r>
      <w:r w:rsidR="00DF008A" w:rsidRPr="00FB2513">
        <w:rPr>
          <w:bCs/>
          <w:sz w:val="28"/>
          <w:szCs w:val="28"/>
          <w:lang w:val="sr-Cyrl-CS"/>
        </w:rPr>
        <w:t xml:space="preserve">бивши брачни/ванбрачни партнер, </w:t>
      </w:r>
      <w:r w:rsidRPr="00FB2513">
        <w:rPr>
          <w:bCs/>
          <w:sz w:val="28"/>
          <w:szCs w:val="28"/>
          <w:lang w:val="sr-Cyrl-CS"/>
        </w:rPr>
        <w:t xml:space="preserve">син/кћерка, </w:t>
      </w:r>
      <w:r w:rsidRPr="00FB2513">
        <w:rPr>
          <w:bCs/>
          <w:sz w:val="28"/>
          <w:szCs w:val="28"/>
          <w:lang w:val="sr-Latn-CS"/>
        </w:rPr>
        <w:t xml:space="preserve">a </w:t>
      </w:r>
      <w:r w:rsidRPr="00FB2513">
        <w:rPr>
          <w:bCs/>
          <w:sz w:val="28"/>
          <w:szCs w:val="28"/>
          <w:lang w:val="sr-Cyrl-CS"/>
        </w:rPr>
        <w:t>у мањем броју случајева, насилник је брат/сестра или други члан породице. Истовремено како у једној породици имамо више жртава насиља,то се починиоци истовремено налазе у више улога.</w:t>
      </w:r>
    </w:p>
    <w:p w:rsidR="00AB6343" w:rsidRPr="00FB2513" w:rsidRDefault="005C1F11" w:rsidP="005C1F11">
      <w:pPr>
        <w:rPr>
          <w:bCs/>
          <w:sz w:val="28"/>
          <w:szCs w:val="28"/>
          <w:lang w:val="sr-Cyrl-CS"/>
        </w:rPr>
      </w:pPr>
      <w:r w:rsidRPr="00FB2513">
        <w:rPr>
          <w:bCs/>
          <w:sz w:val="28"/>
          <w:szCs w:val="28"/>
          <w:lang w:val="sr-Cyrl-CS"/>
        </w:rPr>
        <w:t xml:space="preserve">Стручни радници Центра у свом раду су оснаживали жртве да саме покрећу поступке и пружана им је потпуна подршка и правна помоћ у виду писања кривичних пријава или предлога за изрицање мера за заштиту од насиља у </w:t>
      </w:r>
      <w:r w:rsidRPr="00FB2513">
        <w:rPr>
          <w:bCs/>
          <w:sz w:val="28"/>
          <w:szCs w:val="28"/>
          <w:lang w:val="sr-Cyrl-CS"/>
        </w:rPr>
        <w:lastRenderedPageBreak/>
        <w:t>породици, пошто нам је циљ да их кроз подршку померимо са позиције немоћи. У ситуацијама где то није било могуће Центар се јавља као покретач.</w:t>
      </w:r>
      <w:r w:rsidR="007777DA" w:rsidRPr="00FB2513">
        <w:rPr>
          <w:bCs/>
          <w:sz w:val="28"/>
          <w:szCs w:val="28"/>
          <w:lang w:val="sr-Cyrl-CS"/>
        </w:rPr>
        <w:t xml:space="preserve"> </w:t>
      </w:r>
      <w:r w:rsidRPr="00FB2513">
        <w:rPr>
          <w:bCs/>
          <w:sz w:val="28"/>
          <w:szCs w:val="28"/>
          <w:lang w:val="sr-Cyrl-CS"/>
        </w:rPr>
        <w:t>Ипак можемо рећи да је у знатно већој мери број поступака у којима смо помогли</w:t>
      </w:r>
      <w:r w:rsidR="007777DA" w:rsidRPr="00FB2513">
        <w:rPr>
          <w:bCs/>
          <w:sz w:val="28"/>
          <w:szCs w:val="28"/>
          <w:lang w:val="sr-Cyrl-CS"/>
        </w:rPr>
        <w:t xml:space="preserve"> </w:t>
      </w:r>
      <w:r w:rsidR="00AB6343" w:rsidRPr="00FB2513">
        <w:rPr>
          <w:bCs/>
          <w:sz w:val="28"/>
          <w:szCs w:val="28"/>
          <w:lang w:val="sr-Cyrl-CS"/>
        </w:rPr>
        <w:t>писањем аката</w:t>
      </w:r>
      <w:r w:rsidRPr="00FB2513">
        <w:rPr>
          <w:bCs/>
          <w:sz w:val="28"/>
          <w:szCs w:val="28"/>
          <w:lang w:val="sr-Cyrl-CS"/>
        </w:rPr>
        <w:t xml:space="preserve"> и оснажили жртве да их покрену, а знатно је мањи број где то радимо по службеној дужности</w:t>
      </w:r>
      <w:r w:rsidR="00E10A0A" w:rsidRPr="00FB2513">
        <w:rPr>
          <w:bCs/>
          <w:sz w:val="28"/>
          <w:szCs w:val="28"/>
          <w:lang w:val="sr-Cyrl-CS"/>
        </w:rPr>
        <w:t>.</w:t>
      </w:r>
    </w:p>
    <w:p w:rsidR="005E4079" w:rsidRDefault="004041EF" w:rsidP="005C1F11">
      <w:pPr>
        <w:rPr>
          <w:bCs/>
          <w:sz w:val="28"/>
          <w:szCs w:val="28"/>
          <w:lang w:val="sr-Cyrl-CS"/>
        </w:rPr>
      </w:pPr>
      <w:r w:rsidRPr="0021462F">
        <w:rPr>
          <w:bCs/>
          <w:sz w:val="28"/>
          <w:szCs w:val="28"/>
          <w:lang w:val="sr-Cyrl-CS"/>
        </w:rPr>
        <w:t>Током 20</w:t>
      </w:r>
      <w:r w:rsidR="00633DAB" w:rsidRPr="0021462F">
        <w:rPr>
          <w:bCs/>
          <w:sz w:val="28"/>
          <w:szCs w:val="28"/>
          <w:lang w:val="sr-Cyrl-CS"/>
        </w:rPr>
        <w:t>2</w:t>
      </w:r>
      <w:r w:rsidR="005E4079">
        <w:rPr>
          <w:bCs/>
          <w:sz w:val="28"/>
          <w:szCs w:val="28"/>
          <w:lang w:val="sr-Cyrl-CS"/>
        </w:rPr>
        <w:t>4</w:t>
      </w:r>
      <w:r w:rsidRPr="0021462F">
        <w:rPr>
          <w:bCs/>
          <w:sz w:val="28"/>
          <w:szCs w:val="28"/>
          <w:lang w:val="sr-Cyrl-CS"/>
        </w:rPr>
        <w:t>. године покр</w:t>
      </w:r>
      <w:r w:rsidR="003D43AC" w:rsidRPr="0021462F">
        <w:rPr>
          <w:bCs/>
          <w:sz w:val="28"/>
          <w:szCs w:val="28"/>
          <w:lang w:val="sr-Cyrl-CS"/>
        </w:rPr>
        <w:t xml:space="preserve">енуто је по службеној дужности </w:t>
      </w:r>
      <w:r w:rsidR="00DD2098">
        <w:rPr>
          <w:bCs/>
          <w:sz w:val="28"/>
          <w:szCs w:val="28"/>
          <w:lang w:val="sr-Cyrl-CS"/>
        </w:rPr>
        <w:t>1</w:t>
      </w:r>
      <w:r w:rsidR="0001375E">
        <w:rPr>
          <w:bCs/>
          <w:sz w:val="28"/>
          <w:szCs w:val="28"/>
          <w:lang w:val="sr-Cyrl-CS"/>
        </w:rPr>
        <w:t>8</w:t>
      </w:r>
      <w:r w:rsidR="00527E95" w:rsidRPr="0021462F">
        <w:rPr>
          <w:bCs/>
          <w:sz w:val="28"/>
          <w:szCs w:val="28"/>
          <w:lang w:val="sr-Cyrl-CS"/>
        </w:rPr>
        <w:t xml:space="preserve"> кривичних пријава, </w:t>
      </w:r>
      <w:r w:rsidR="002267AD" w:rsidRPr="0021462F">
        <w:rPr>
          <w:bCs/>
          <w:sz w:val="28"/>
          <w:szCs w:val="28"/>
          <w:lang w:val="sr-Cyrl-CS"/>
        </w:rPr>
        <w:t xml:space="preserve"> </w:t>
      </w:r>
      <w:r w:rsidRPr="0021462F">
        <w:rPr>
          <w:bCs/>
          <w:sz w:val="28"/>
          <w:szCs w:val="28"/>
          <w:lang w:val="sr-Cyrl-CS"/>
        </w:rPr>
        <w:t xml:space="preserve">али је број написаних тужби које су покренуле саме жртве </w:t>
      </w:r>
      <w:r w:rsidR="00680B15">
        <w:rPr>
          <w:bCs/>
          <w:sz w:val="28"/>
          <w:szCs w:val="28"/>
          <w:lang w:val="sr-Cyrl-CS"/>
        </w:rPr>
        <w:t xml:space="preserve">којима је пружана  правна помоћ  </w:t>
      </w:r>
      <w:r w:rsidRPr="0021462F">
        <w:rPr>
          <w:bCs/>
          <w:sz w:val="28"/>
          <w:szCs w:val="28"/>
          <w:lang w:val="sr-Cyrl-CS"/>
        </w:rPr>
        <w:t>много већи (</w:t>
      </w:r>
      <w:r w:rsidR="005E4079">
        <w:rPr>
          <w:bCs/>
          <w:sz w:val="28"/>
          <w:szCs w:val="28"/>
          <w:lang w:val="sr-Cyrl-CS"/>
        </w:rPr>
        <w:t>58</w:t>
      </w:r>
      <w:r w:rsidRPr="0021462F">
        <w:rPr>
          <w:bCs/>
          <w:sz w:val="28"/>
          <w:szCs w:val="28"/>
          <w:lang w:val="sr-Cyrl-CS"/>
        </w:rPr>
        <w:t xml:space="preserve">). </w:t>
      </w:r>
      <w:r w:rsidR="005C1F11" w:rsidRPr="0020031B">
        <w:rPr>
          <w:bCs/>
          <w:sz w:val="28"/>
          <w:szCs w:val="28"/>
          <w:lang w:val="sr-Cyrl-CS"/>
        </w:rPr>
        <w:t>У ситуацијама када је Центар проценио да је потребна заштита жртава, углавном се интеревенисало пружањем услуге писања тужби за заштиту од насиља у породици и кривичних пријава у име жртви које су оне саме подносиле, како би се избегла ситуација да када је Центар подносилац пријаве не дође до</w:t>
      </w:r>
      <w:r w:rsidR="003E248D">
        <w:rPr>
          <w:bCs/>
          <w:sz w:val="28"/>
          <w:szCs w:val="28"/>
          <w:lang w:val="sr-Cyrl-CS"/>
        </w:rPr>
        <w:t xml:space="preserve"> </w:t>
      </w:r>
      <w:r w:rsidR="005C1F11" w:rsidRPr="0020031B">
        <w:rPr>
          <w:bCs/>
          <w:sz w:val="28"/>
          <w:szCs w:val="28"/>
          <w:lang w:val="sr-Cyrl-CS"/>
        </w:rPr>
        <w:t xml:space="preserve">сукоба </w:t>
      </w:r>
      <w:r w:rsidR="005C1F11" w:rsidRPr="0020031B">
        <w:rPr>
          <w:bCs/>
          <w:sz w:val="28"/>
          <w:szCs w:val="28"/>
        </w:rPr>
        <w:t>интереса</w:t>
      </w:r>
      <w:r w:rsidR="005C1F11" w:rsidRPr="0020031B">
        <w:rPr>
          <w:bCs/>
          <w:sz w:val="28"/>
          <w:szCs w:val="28"/>
          <w:lang w:val="sr-Cyrl-CS"/>
        </w:rPr>
        <w:t xml:space="preserve"> тј. да не може да да мишљење</w:t>
      </w:r>
      <w:r w:rsidR="00940E54" w:rsidRPr="0020031B">
        <w:rPr>
          <w:bCs/>
          <w:sz w:val="28"/>
          <w:szCs w:val="28"/>
          <w:lang w:val="sr-Cyrl-CS"/>
        </w:rPr>
        <w:t xml:space="preserve"> о сврсисходности изрицања мера од заштите насиља у породици</w:t>
      </w:r>
      <w:r w:rsidR="005C1F11" w:rsidRPr="0020031B">
        <w:rPr>
          <w:bCs/>
          <w:sz w:val="28"/>
          <w:szCs w:val="28"/>
          <w:lang w:val="sr-Cyrl-CS"/>
        </w:rPr>
        <w:t>.</w:t>
      </w:r>
    </w:p>
    <w:p w:rsidR="005C1F11" w:rsidRPr="0020031B" w:rsidRDefault="005C1F11" w:rsidP="005C1F11">
      <w:pPr>
        <w:rPr>
          <w:bCs/>
          <w:sz w:val="28"/>
          <w:szCs w:val="28"/>
          <w:lang w:val="sr-Cyrl-CS"/>
        </w:rPr>
      </w:pPr>
      <w:r w:rsidRPr="0020031B">
        <w:rPr>
          <w:bCs/>
          <w:sz w:val="28"/>
          <w:szCs w:val="28"/>
          <w:lang w:val="sr-Cyrl-CS"/>
        </w:rPr>
        <w:t xml:space="preserve"> Иако је наша установа у обавези да води евиденцију о изреченим мерама</w:t>
      </w:r>
      <w:r w:rsidR="006F3D8F" w:rsidRPr="0020031B">
        <w:rPr>
          <w:bCs/>
          <w:sz w:val="28"/>
          <w:szCs w:val="28"/>
          <w:lang w:val="sr-Cyrl-CS"/>
        </w:rPr>
        <w:t xml:space="preserve"> за зштиту од насиља у породици према Породичном закону</w:t>
      </w:r>
      <w:r w:rsidR="004B563B" w:rsidRPr="0020031B">
        <w:rPr>
          <w:bCs/>
          <w:sz w:val="28"/>
          <w:szCs w:val="28"/>
          <w:lang w:val="sr-Cyrl-CS"/>
        </w:rPr>
        <w:t>, н</w:t>
      </w:r>
      <w:r w:rsidR="006F3D8F" w:rsidRPr="0020031B">
        <w:rPr>
          <w:bCs/>
          <w:sz w:val="28"/>
          <w:szCs w:val="28"/>
          <w:lang w:val="sr-Cyrl-CS"/>
        </w:rPr>
        <w:t>еформално, им</w:t>
      </w:r>
      <w:r w:rsidR="007F4CFD">
        <w:rPr>
          <w:bCs/>
          <w:sz w:val="28"/>
          <w:szCs w:val="28"/>
          <w:lang w:val="sr-Cyrl-CS"/>
        </w:rPr>
        <w:t xml:space="preserve">амо податак да је изречено </w:t>
      </w:r>
      <w:r w:rsidR="006F3D8F" w:rsidRPr="0020031B">
        <w:rPr>
          <w:bCs/>
          <w:sz w:val="28"/>
          <w:szCs w:val="28"/>
          <w:lang w:val="sr-Cyrl-CS"/>
        </w:rPr>
        <w:t xml:space="preserve"> више мера него што је формално од стране суда достављ</w:t>
      </w:r>
      <w:r w:rsidR="00D826BF" w:rsidRPr="0020031B">
        <w:rPr>
          <w:bCs/>
          <w:sz w:val="28"/>
          <w:szCs w:val="28"/>
          <w:lang w:val="sr-Cyrl-CS"/>
        </w:rPr>
        <w:t>а</w:t>
      </w:r>
      <w:r w:rsidR="006F3D8F" w:rsidRPr="0020031B">
        <w:rPr>
          <w:bCs/>
          <w:sz w:val="28"/>
          <w:szCs w:val="28"/>
          <w:lang w:val="sr-Cyrl-CS"/>
        </w:rPr>
        <w:t>но</w:t>
      </w:r>
      <w:r w:rsidR="0020031B" w:rsidRPr="0020031B">
        <w:rPr>
          <w:bCs/>
          <w:sz w:val="28"/>
          <w:szCs w:val="28"/>
          <w:lang w:val="sr-Cyrl-CS"/>
        </w:rPr>
        <w:t>,</w:t>
      </w:r>
      <w:r w:rsidR="006F3D8F" w:rsidRPr="0020031B">
        <w:rPr>
          <w:bCs/>
          <w:sz w:val="28"/>
          <w:szCs w:val="28"/>
          <w:lang w:val="sr-Cyrl-CS"/>
        </w:rPr>
        <w:t xml:space="preserve"> због неажурности суда немамо тачан податак и поред многобројних ургенција.</w:t>
      </w:r>
      <w:r w:rsidR="005E4079">
        <w:rPr>
          <w:bCs/>
          <w:sz w:val="28"/>
          <w:szCs w:val="28"/>
          <w:lang w:val="sr-Cyrl-CS"/>
        </w:rPr>
        <w:t>У 2024.години евидентирано је свега 4 лица на основу података које нам је доставио суд.</w:t>
      </w:r>
      <w:r w:rsidRPr="0020031B">
        <w:rPr>
          <w:bCs/>
          <w:sz w:val="28"/>
          <w:szCs w:val="28"/>
          <w:lang w:val="sr-Cyrl-CS"/>
        </w:rPr>
        <w:t xml:space="preserve">   </w:t>
      </w:r>
    </w:p>
    <w:p w:rsidR="00563745" w:rsidRPr="0020031B" w:rsidRDefault="005C1F11" w:rsidP="005C1F11">
      <w:pPr>
        <w:rPr>
          <w:bCs/>
          <w:sz w:val="28"/>
          <w:szCs w:val="28"/>
          <w:lang w:val="sr-Cyrl-CS"/>
        </w:rPr>
      </w:pPr>
      <w:r w:rsidRPr="0020031B">
        <w:rPr>
          <w:bCs/>
          <w:sz w:val="28"/>
          <w:szCs w:val="28"/>
          <w:lang w:val="sr-Cyrl-CS"/>
        </w:rPr>
        <w:t xml:space="preserve">Однос броја покренутих поступака за изрицање мере заштите од насиља у породици и броја изречених </w:t>
      </w:r>
      <w:r w:rsidR="007F4CFD">
        <w:rPr>
          <w:bCs/>
          <w:sz w:val="28"/>
          <w:szCs w:val="28"/>
          <w:lang w:val="sr-Cyrl-CS"/>
        </w:rPr>
        <w:t>мера од стране суда је у несразмери</w:t>
      </w:r>
      <w:r w:rsidRPr="0020031B">
        <w:rPr>
          <w:bCs/>
          <w:sz w:val="28"/>
          <w:szCs w:val="28"/>
          <w:lang w:val="sr-Cyrl-CS"/>
        </w:rPr>
        <w:t xml:space="preserve">, на штету изречених мера, а најчешћи разлози за то су-одустајање жртве </w:t>
      </w:r>
      <w:r w:rsidR="007F4CFD">
        <w:rPr>
          <w:bCs/>
          <w:sz w:val="28"/>
          <w:szCs w:val="28"/>
          <w:lang w:val="sr-Cyrl-CS"/>
        </w:rPr>
        <w:t xml:space="preserve">од предходно поднете тужбе, не желе </w:t>
      </w:r>
      <w:r w:rsidRPr="0020031B">
        <w:rPr>
          <w:bCs/>
          <w:sz w:val="28"/>
          <w:szCs w:val="28"/>
          <w:lang w:val="sr-Cyrl-CS"/>
        </w:rPr>
        <w:t xml:space="preserve"> да прибављају лекарско уверење као доказ, и трећи веома важан разлог је тај што тужиоци не нађу довољно основа за покретање  </w:t>
      </w:r>
      <w:r w:rsidR="00E10A0A" w:rsidRPr="0020031B">
        <w:rPr>
          <w:bCs/>
          <w:sz w:val="28"/>
          <w:szCs w:val="28"/>
          <w:lang w:val="sr-Cyrl-CS"/>
        </w:rPr>
        <w:t>поступака по службеној дужности,</w:t>
      </w:r>
      <w:r w:rsidR="0020031B" w:rsidRPr="0020031B">
        <w:rPr>
          <w:bCs/>
          <w:sz w:val="28"/>
          <w:szCs w:val="28"/>
          <w:lang w:val="sr-Cyrl-CS"/>
        </w:rPr>
        <w:t xml:space="preserve"> </w:t>
      </w:r>
      <w:r w:rsidR="00E10A0A" w:rsidRPr="0020031B">
        <w:rPr>
          <w:bCs/>
          <w:sz w:val="28"/>
          <w:szCs w:val="28"/>
          <w:lang w:val="sr-Cyrl-CS"/>
        </w:rPr>
        <w:t>а жртве се не придруже кривичном гоњењу.</w:t>
      </w:r>
      <w:r w:rsidRPr="0020031B">
        <w:rPr>
          <w:bCs/>
          <w:sz w:val="28"/>
          <w:szCs w:val="28"/>
          <w:lang w:val="sr-Cyrl-CS"/>
        </w:rPr>
        <w:t xml:space="preserve"> </w:t>
      </w:r>
    </w:p>
    <w:p w:rsidR="00EF16E7" w:rsidRPr="00435B57" w:rsidRDefault="007B4E20" w:rsidP="005C1F11">
      <w:pPr>
        <w:rPr>
          <w:sz w:val="28"/>
          <w:szCs w:val="28"/>
          <w:lang w:val="sr-Cyrl-CS"/>
        </w:rPr>
      </w:pPr>
      <w:r w:rsidRPr="0020031B">
        <w:rPr>
          <w:sz w:val="28"/>
          <w:szCs w:val="28"/>
          <w:lang w:val="sr-Cyrl-CS"/>
        </w:rPr>
        <w:t>У складу са Законом о спречавању насиља у породици,</w:t>
      </w:r>
      <w:r w:rsidR="005C1F11" w:rsidRPr="0020031B">
        <w:rPr>
          <w:sz w:val="28"/>
          <w:szCs w:val="28"/>
          <w:lang w:val="sr-Cyrl-CS"/>
        </w:rPr>
        <w:t xml:space="preserve"> </w:t>
      </w:r>
      <w:r w:rsidR="00CD508C">
        <w:rPr>
          <w:sz w:val="28"/>
          <w:szCs w:val="28"/>
          <w:lang w:val="sr-Cyrl-CS"/>
        </w:rPr>
        <w:t>м</w:t>
      </w:r>
      <w:r w:rsidR="00EF16E7" w:rsidRPr="00435B57">
        <w:rPr>
          <w:sz w:val="28"/>
          <w:szCs w:val="28"/>
          <w:lang w:val="sr-Cyrl-CS"/>
        </w:rPr>
        <w:t xml:space="preserve">еру привременог удаљења учиниоца из стана ПУ је изрекла у </w:t>
      </w:r>
      <w:r w:rsidR="00CD508C">
        <w:rPr>
          <w:sz w:val="28"/>
          <w:szCs w:val="28"/>
          <w:lang w:val="sr-Cyrl-CS"/>
        </w:rPr>
        <w:t>162</w:t>
      </w:r>
      <w:r w:rsidR="00EF16E7" w:rsidRPr="00435B57">
        <w:rPr>
          <w:sz w:val="28"/>
          <w:szCs w:val="28"/>
          <w:lang w:val="sr-Cyrl-CS"/>
        </w:rPr>
        <w:t xml:space="preserve"> случаја, а од стране ОС</w:t>
      </w:r>
      <w:r w:rsidR="00D4636C" w:rsidRPr="00435B57">
        <w:rPr>
          <w:sz w:val="28"/>
          <w:szCs w:val="28"/>
          <w:lang w:val="sr-Cyrl-CS"/>
        </w:rPr>
        <w:t xml:space="preserve"> ова мера је</w:t>
      </w:r>
      <w:r w:rsidR="00770277" w:rsidRPr="00435B57">
        <w:rPr>
          <w:sz w:val="28"/>
          <w:szCs w:val="28"/>
          <w:lang w:val="sr-Cyrl-CS"/>
        </w:rPr>
        <w:t xml:space="preserve"> </w:t>
      </w:r>
      <w:r w:rsidR="00D4636C" w:rsidRPr="00435B57">
        <w:rPr>
          <w:sz w:val="28"/>
          <w:szCs w:val="28"/>
          <w:lang w:val="sr-Cyrl-CS"/>
        </w:rPr>
        <w:t xml:space="preserve">продужена у </w:t>
      </w:r>
      <w:r w:rsidR="000B351E" w:rsidRPr="00435B57">
        <w:rPr>
          <w:sz w:val="28"/>
          <w:szCs w:val="28"/>
          <w:lang w:val="sr-Cyrl-CS"/>
        </w:rPr>
        <w:t>1</w:t>
      </w:r>
      <w:r w:rsidR="00CD508C">
        <w:rPr>
          <w:sz w:val="28"/>
          <w:szCs w:val="28"/>
          <w:lang w:val="sr-Cyrl-CS"/>
        </w:rPr>
        <w:t>24</w:t>
      </w:r>
      <w:r w:rsidR="00D4636C" w:rsidRPr="00435B57">
        <w:rPr>
          <w:sz w:val="28"/>
          <w:szCs w:val="28"/>
          <w:lang w:val="sr-Cyrl-CS"/>
        </w:rPr>
        <w:t xml:space="preserve"> случај</w:t>
      </w:r>
      <w:r w:rsidR="002F5F58">
        <w:rPr>
          <w:sz w:val="28"/>
          <w:szCs w:val="28"/>
          <w:lang w:val="sr-Cyrl-CS"/>
        </w:rPr>
        <w:t>а</w:t>
      </w:r>
      <w:r w:rsidR="00D4636C" w:rsidRPr="00435B57">
        <w:rPr>
          <w:sz w:val="28"/>
          <w:szCs w:val="28"/>
          <w:lang w:val="sr-Cyrl-CS"/>
        </w:rPr>
        <w:t>.</w:t>
      </w:r>
    </w:p>
    <w:p w:rsidR="005C1F11" w:rsidRPr="005E2CDF" w:rsidRDefault="00D4636C" w:rsidP="005C1F11">
      <w:pPr>
        <w:rPr>
          <w:sz w:val="28"/>
          <w:szCs w:val="28"/>
          <w:lang w:val="sr-Cyrl-CS"/>
        </w:rPr>
      </w:pPr>
      <w:r w:rsidRPr="00435B57">
        <w:rPr>
          <w:sz w:val="28"/>
          <w:szCs w:val="28"/>
          <w:lang w:val="sr-Cyrl-CS"/>
        </w:rPr>
        <w:t>Меру п</w:t>
      </w:r>
      <w:r w:rsidR="007B4E20" w:rsidRPr="00435B57">
        <w:rPr>
          <w:sz w:val="28"/>
          <w:szCs w:val="28"/>
          <w:lang w:val="sr-Cyrl-CS"/>
        </w:rPr>
        <w:t>р</w:t>
      </w:r>
      <w:r w:rsidRPr="00435B57">
        <w:rPr>
          <w:sz w:val="28"/>
          <w:szCs w:val="28"/>
          <w:lang w:val="sr-Cyrl-CS"/>
        </w:rPr>
        <w:t xml:space="preserve">ивремене забране учиниоцу да контактира жртву насиља и прилази јој, ПУ је изрекла у </w:t>
      </w:r>
      <w:r w:rsidR="00CD508C">
        <w:rPr>
          <w:sz w:val="28"/>
          <w:szCs w:val="28"/>
          <w:lang w:val="sr-Cyrl-CS"/>
        </w:rPr>
        <w:t>438</w:t>
      </w:r>
      <w:r w:rsidRPr="00435B57">
        <w:rPr>
          <w:sz w:val="28"/>
          <w:szCs w:val="28"/>
          <w:lang w:val="sr-Cyrl-CS"/>
        </w:rPr>
        <w:t xml:space="preserve"> случај</w:t>
      </w:r>
      <w:r w:rsidR="0020031B" w:rsidRPr="00435B57">
        <w:rPr>
          <w:sz w:val="28"/>
          <w:szCs w:val="28"/>
          <w:lang w:val="sr-Cyrl-CS"/>
        </w:rPr>
        <w:t>ев</w:t>
      </w:r>
      <w:r w:rsidRPr="00435B57">
        <w:rPr>
          <w:sz w:val="28"/>
          <w:szCs w:val="28"/>
          <w:lang w:val="sr-Cyrl-CS"/>
        </w:rPr>
        <w:t xml:space="preserve">а, а Суд је исту меру продужио код </w:t>
      </w:r>
      <w:r w:rsidR="00DD2098">
        <w:rPr>
          <w:sz w:val="28"/>
          <w:szCs w:val="28"/>
          <w:lang w:val="sr-Cyrl-CS"/>
        </w:rPr>
        <w:t>28</w:t>
      </w:r>
      <w:r w:rsidR="00CD508C">
        <w:rPr>
          <w:sz w:val="28"/>
          <w:szCs w:val="28"/>
          <w:lang w:val="sr-Cyrl-CS"/>
        </w:rPr>
        <w:t>1</w:t>
      </w:r>
      <w:r w:rsidRPr="00435B57">
        <w:rPr>
          <w:sz w:val="28"/>
          <w:szCs w:val="28"/>
          <w:lang w:val="sr-Cyrl-CS"/>
        </w:rPr>
        <w:t xml:space="preserve"> случа</w:t>
      </w:r>
      <w:r w:rsidR="00722549" w:rsidRPr="00435B57">
        <w:rPr>
          <w:sz w:val="28"/>
          <w:szCs w:val="28"/>
          <w:lang w:val="sr-Cyrl-CS"/>
        </w:rPr>
        <w:t>ј</w:t>
      </w:r>
      <w:r w:rsidR="00DD2098">
        <w:rPr>
          <w:sz w:val="28"/>
          <w:szCs w:val="28"/>
          <w:lang w:val="sr-Cyrl-CS"/>
        </w:rPr>
        <w:t>ева</w:t>
      </w:r>
      <w:r w:rsidRPr="00435B57">
        <w:rPr>
          <w:sz w:val="28"/>
          <w:szCs w:val="28"/>
          <w:lang w:val="sr-Cyrl-CS"/>
        </w:rPr>
        <w:t>.</w:t>
      </w:r>
      <w:r w:rsidR="004E566E" w:rsidRPr="00435B57">
        <w:rPr>
          <w:sz w:val="28"/>
          <w:szCs w:val="28"/>
          <w:lang w:val="sr-Cyrl-CS"/>
        </w:rPr>
        <w:t xml:space="preserve">  </w:t>
      </w:r>
      <w:r w:rsidR="005C1F11" w:rsidRPr="005E2CDF">
        <w:rPr>
          <w:sz w:val="28"/>
          <w:szCs w:val="28"/>
          <w:lang w:val="sr-Cyrl-CS"/>
        </w:rPr>
        <w:t xml:space="preserve">Прекршајни суд </w:t>
      </w:r>
      <w:r w:rsidR="00CD508C">
        <w:rPr>
          <w:sz w:val="28"/>
          <w:szCs w:val="28"/>
          <w:lang w:val="sr-Cyrl-CS"/>
        </w:rPr>
        <w:t>је наставио са трендом доношења више пресуда затворских казни у дужем трајању,нарочито за лица која чине поновљено насиље.Прекршајни суд може због кршења изречених хитних мера заштите од насиља у породици изрећи казну затвора у трајању до 60 дана</w:t>
      </w:r>
      <w:r w:rsidR="001A4DBC">
        <w:rPr>
          <w:sz w:val="28"/>
          <w:szCs w:val="28"/>
          <w:lang w:val="sr-Cyrl-CS"/>
        </w:rPr>
        <w:t>.</w:t>
      </w:r>
      <w:r w:rsidR="009002FB" w:rsidRPr="005E2CDF">
        <w:rPr>
          <w:sz w:val="28"/>
          <w:szCs w:val="28"/>
          <w:lang w:val="sr-Cyrl-CS"/>
        </w:rPr>
        <w:t xml:space="preserve"> </w:t>
      </w:r>
    </w:p>
    <w:p w:rsidR="00094E10" w:rsidRPr="00692B63" w:rsidRDefault="00094E10" w:rsidP="00FB02B2">
      <w:pPr>
        <w:rPr>
          <w:bCs/>
          <w:color w:val="FF0000"/>
          <w:sz w:val="28"/>
          <w:szCs w:val="28"/>
          <w:lang w:val="sr-Cyrl-CS"/>
        </w:rPr>
      </w:pPr>
    </w:p>
    <w:p w:rsidR="002E1E34" w:rsidRPr="00113646" w:rsidRDefault="002E1E34" w:rsidP="00FB02B2">
      <w:pPr>
        <w:rPr>
          <w:b/>
          <w:bCs/>
          <w:sz w:val="28"/>
          <w:szCs w:val="28"/>
          <w:lang w:val="sr-Cyrl-CS"/>
        </w:rPr>
      </w:pPr>
      <w:r w:rsidRPr="00113646">
        <w:rPr>
          <w:b/>
          <w:bCs/>
          <w:sz w:val="28"/>
          <w:szCs w:val="28"/>
          <w:lang w:val="sr-Cyrl-CS"/>
        </w:rPr>
        <w:t>ЖРТВЕ ТРГОВИНЕ ЉУДИМА</w:t>
      </w:r>
    </w:p>
    <w:p w:rsidR="00113646" w:rsidRPr="000A3B07" w:rsidRDefault="00113646" w:rsidP="00113646">
      <w:pPr>
        <w:rPr>
          <w:sz w:val="28"/>
          <w:szCs w:val="28"/>
          <w:lang w:val="sr-Cyrl-CS"/>
        </w:rPr>
      </w:pPr>
    </w:p>
    <w:p w:rsidR="00113646" w:rsidRPr="00D9207C" w:rsidRDefault="00113646" w:rsidP="00113646">
      <w:pPr>
        <w:rPr>
          <w:sz w:val="28"/>
          <w:szCs w:val="28"/>
          <w:lang w:val="sr-Cyrl-CS"/>
        </w:rPr>
      </w:pPr>
      <w:r w:rsidRPr="000A3B07">
        <w:rPr>
          <w:sz w:val="28"/>
          <w:szCs w:val="28"/>
          <w:lang w:val="sr-Cyrl-CS"/>
        </w:rPr>
        <w:t>И током 20</w:t>
      </w:r>
      <w:r>
        <w:rPr>
          <w:sz w:val="28"/>
          <w:szCs w:val="28"/>
          <w:lang w:val="sr-Cyrl-CS"/>
        </w:rPr>
        <w:t>2</w:t>
      </w:r>
      <w:r w:rsidR="0015622D">
        <w:rPr>
          <w:sz w:val="28"/>
          <w:szCs w:val="28"/>
          <w:lang w:val="sr-Cyrl-CS"/>
        </w:rPr>
        <w:t>4</w:t>
      </w:r>
      <w:r w:rsidRPr="000A3B07">
        <w:rPr>
          <w:sz w:val="28"/>
          <w:szCs w:val="28"/>
          <w:lang w:val="sr-Cyrl-CS"/>
        </w:rPr>
        <w:t>. годин</w:t>
      </w:r>
      <w:r>
        <w:rPr>
          <w:sz w:val="28"/>
          <w:szCs w:val="28"/>
          <w:lang w:val="sr-Cyrl-CS"/>
        </w:rPr>
        <w:t>е</w:t>
      </w:r>
      <w:r w:rsidRPr="000A3B07">
        <w:rPr>
          <w:sz w:val="28"/>
          <w:szCs w:val="28"/>
          <w:lang w:val="sr-Cyrl-CS"/>
        </w:rPr>
        <w:t xml:space="preserve"> наша установа је</w:t>
      </w:r>
      <w:r>
        <w:rPr>
          <w:sz w:val="28"/>
          <w:szCs w:val="28"/>
          <w:lang w:val="sr-Cyrl-CS"/>
        </w:rPr>
        <w:t xml:space="preserve"> </w:t>
      </w:r>
      <w:r w:rsidRPr="000A3B07">
        <w:rPr>
          <w:sz w:val="28"/>
          <w:szCs w:val="28"/>
          <w:lang w:val="sr-Cyrl-CS"/>
        </w:rPr>
        <w:t>активно учествовала у раду Локалног тима за борбу против трговине људима</w:t>
      </w:r>
      <w:r>
        <w:rPr>
          <w:sz w:val="28"/>
          <w:szCs w:val="28"/>
          <w:lang w:val="sr-Cyrl-CS"/>
        </w:rPr>
        <w:t xml:space="preserve">. </w:t>
      </w:r>
      <w:r w:rsidRPr="000A3B07">
        <w:rPr>
          <w:sz w:val="28"/>
          <w:szCs w:val="28"/>
          <w:lang w:val="sr-Cyrl-CS"/>
        </w:rPr>
        <w:t>Уз активну партиципацију у јавним активностима поводом обележавања међународних датума Светског и Европског дана борбе против трговине људима, наша установа препознаје своју улогу и значај у континуираном деловању, како на превенцији, тако и на препознавању ризика од свих појавних облика трговине људима</w:t>
      </w:r>
      <w:r>
        <w:rPr>
          <w:sz w:val="28"/>
          <w:szCs w:val="28"/>
          <w:lang w:val="sr-Cyrl-CS"/>
        </w:rPr>
        <w:t xml:space="preserve"> (</w:t>
      </w:r>
      <w:r w:rsidRPr="000A3B07">
        <w:rPr>
          <w:sz w:val="28"/>
          <w:szCs w:val="28"/>
          <w:lang w:val="sr-Cyrl-CS"/>
        </w:rPr>
        <w:t xml:space="preserve">заштитом од </w:t>
      </w:r>
      <w:r w:rsidRPr="000A3B07">
        <w:rPr>
          <w:sz w:val="28"/>
          <w:szCs w:val="28"/>
          <w:lang w:val="sr-Cyrl-CS"/>
        </w:rPr>
        <w:lastRenderedPageBreak/>
        <w:t>радне експлоатације и свих познатих видова експлоатације, како одраслих тако и деце</w:t>
      </w:r>
      <w:r>
        <w:rPr>
          <w:sz w:val="28"/>
          <w:szCs w:val="28"/>
          <w:lang w:val="sr-Cyrl-CS"/>
        </w:rPr>
        <w:t xml:space="preserve">). </w:t>
      </w:r>
      <w:r w:rsidRPr="00D9207C">
        <w:rPr>
          <w:sz w:val="28"/>
          <w:szCs w:val="28"/>
          <w:lang w:val="sr-Cyrl-CS"/>
        </w:rPr>
        <w:t>У циљу превенције трговине људима у п</w:t>
      </w:r>
      <w:r w:rsidR="002F5F58">
        <w:rPr>
          <w:sz w:val="28"/>
          <w:szCs w:val="28"/>
          <w:lang w:val="sr-Cyrl-CS"/>
        </w:rPr>
        <w:t>а</w:t>
      </w:r>
      <w:r w:rsidRPr="00D9207C">
        <w:rPr>
          <w:sz w:val="28"/>
          <w:szCs w:val="28"/>
          <w:lang w:val="sr-Cyrl-CS"/>
        </w:rPr>
        <w:t>ртнерс</w:t>
      </w:r>
      <w:r w:rsidR="002F5F58">
        <w:rPr>
          <w:sz w:val="28"/>
          <w:szCs w:val="28"/>
          <w:lang w:val="sr-Cyrl-CS"/>
        </w:rPr>
        <w:t>т</w:t>
      </w:r>
      <w:r w:rsidRPr="00D9207C">
        <w:rPr>
          <w:sz w:val="28"/>
          <w:szCs w:val="28"/>
          <w:lang w:val="sr-Cyrl-CS"/>
        </w:rPr>
        <w:t>ву са ОЦД п</w:t>
      </w:r>
      <w:r>
        <w:rPr>
          <w:sz w:val="28"/>
          <w:szCs w:val="28"/>
          <w:lang w:val="sr-Cyrl-CS"/>
        </w:rPr>
        <w:t>окушали смо да преко различитих конкурса</w:t>
      </w:r>
      <w:r w:rsidRPr="00D9207C">
        <w:rPr>
          <w:sz w:val="28"/>
          <w:szCs w:val="28"/>
          <w:lang w:val="sr-Cyrl-CS"/>
        </w:rPr>
        <w:t xml:space="preserve"> обезбедимо средства за превенирање ове појаве у нашој средини,</w:t>
      </w:r>
      <w:r>
        <w:rPr>
          <w:sz w:val="28"/>
          <w:szCs w:val="28"/>
          <w:lang w:val="sr-Cyrl-CS"/>
        </w:rPr>
        <w:t xml:space="preserve"> </w:t>
      </w:r>
      <w:r w:rsidRPr="00D9207C">
        <w:rPr>
          <w:sz w:val="28"/>
          <w:szCs w:val="28"/>
          <w:lang w:val="sr-Cyrl-CS"/>
        </w:rPr>
        <w:t>али нажалост</w:t>
      </w:r>
      <w:r>
        <w:rPr>
          <w:sz w:val="28"/>
          <w:szCs w:val="28"/>
          <w:lang w:val="sr-Cyrl-CS"/>
        </w:rPr>
        <w:t xml:space="preserve"> </w:t>
      </w:r>
      <w:r w:rsidRPr="00D9207C">
        <w:rPr>
          <w:sz w:val="28"/>
          <w:szCs w:val="28"/>
          <w:lang w:val="sr-Cyrl-CS"/>
        </w:rPr>
        <w:t>нисмо добили подршку.</w:t>
      </w:r>
    </w:p>
    <w:p w:rsidR="00113646" w:rsidRDefault="00113646" w:rsidP="00113646">
      <w:pPr>
        <w:rPr>
          <w:sz w:val="28"/>
          <w:szCs w:val="28"/>
          <w:lang w:val="sr-Cyrl-CS"/>
        </w:rPr>
      </w:pPr>
      <w:r w:rsidRPr="0030353D">
        <w:rPr>
          <w:sz w:val="28"/>
          <w:szCs w:val="28"/>
          <w:lang w:val="sr-Cyrl-CS"/>
        </w:rPr>
        <w:t>Просјачење спада у један од најчешћих видова експлоатације деце чиме се заправо врши злостављање или занемаривање деце. Центар за социјални рад је и до сада имао организоване активности са Полицијском управом</w:t>
      </w:r>
      <w:r>
        <w:rPr>
          <w:sz w:val="28"/>
          <w:szCs w:val="28"/>
          <w:lang w:val="sr-Cyrl-CS"/>
        </w:rPr>
        <w:t xml:space="preserve"> </w:t>
      </w:r>
      <w:r w:rsidRPr="0030353D">
        <w:rPr>
          <w:sz w:val="28"/>
          <w:szCs w:val="28"/>
          <w:lang w:val="sr-Cyrl-CS"/>
        </w:rPr>
        <w:t>у циљу спречавања злоупотребе деце у просјачењу у нашем граду и о томе има обавезу редовног обавештавања надлежног Министарства. Чини се да свест суграђана о обиму распрострањености ове појаве и негативним ефектима на свако конкретно дете, породицу и средину, још увек није довољно развијена, посебно код ризичних група</w:t>
      </w:r>
      <w:r>
        <w:rPr>
          <w:sz w:val="28"/>
          <w:szCs w:val="28"/>
          <w:lang w:val="sr-Cyrl-CS"/>
        </w:rPr>
        <w:t xml:space="preserve">. Током </w:t>
      </w:r>
      <w:r w:rsidRPr="0030353D">
        <w:rPr>
          <w:sz w:val="28"/>
          <w:szCs w:val="28"/>
          <w:lang w:val="sr-Cyrl-CS"/>
        </w:rPr>
        <w:t>20</w:t>
      </w:r>
      <w:r>
        <w:rPr>
          <w:sz w:val="28"/>
          <w:szCs w:val="28"/>
          <w:lang w:val="sr-Cyrl-CS"/>
        </w:rPr>
        <w:t>2</w:t>
      </w:r>
      <w:r w:rsidR="0015622D">
        <w:rPr>
          <w:sz w:val="28"/>
          <w:szCs w:val="28"/>
          <w:lang w:val="sr-Cyrl-CS"/>
        </w:rPr>
        <w:t>4</w:t>
      </w:r>
      <w:r w:rsidRPr="0030353D">
        <w:rPr>
          <w:sz w:val="28"/>
          <w:szCs w:val="28"/>
          <w:lang w:val="sr-Cyrl-CS"/>
        </w:rPr>
        <w:t xml:space="preserve">. </w:t>
      </w:r>
      <w:r>
        <w:rPr>
          <w:sz w:val="28"/>
          <w:szCs w:val="28"/>
          <w:lang w:val="sr-Cyrl-CS"/>
        </w:rPr>
        <w:t xml:space="preserve">смо </w:t>
      </w:r>
      <w:r w:rsidRPr="0030353D">
        <w:rPr>
          <w:sz w:val="28"/>
          <w:szCs w:val="28"/>
          <w:lang w:val="sr-Cyrl-CS"/>
        </w:rPr>
        <w:t>настави</w:t>
      </w:r>
      <w:r>
        <w:rPr>
          <w:sz w:val="28"/>
          <w:szCs w:val="28"/>
          <w:lang w:val="sr-Cyrl-CS"/>
        </w:rPr>
        <w:t>ли</w:t>
      </w:r>
      <w:r w:rsidRPr="0030353D">
        <w:rPr>
          <w:sz w:val="28"/>
          <w:szCs w:val="28"/>
          <w:lang w:val="sr-Cyrl-CS"/>
        </w:rPr>
        <w:t xml:space="preserve"> активности у овој области</w:t>
      </w:r>
      <w:r>
        <w:rPr>
          <w:sz w:val="28"/>
          <w:szCs w:val="28"/>
          <w:lang w:val="sr-Cyrl-CS"/>
        </w:rPr>
        <w:t xml:space="preserve"> пре свега са ПУ, али ово никако не би требало да остане у оквиру деловања само ових институција. </w:t>
      </w:r>
      <w:r w:rsidR="0015622D">
        <w:rPr>
          <w:sz w:val="28"/>
          <w:szCs w:val="28"/>
          <w:lang w:val="sr-Cyrl-CS"/>
        </w:rPr>
        <w:t>О</w:t>
      </w:r>
      <w:r>
        <w:rPr>
          <w:sz w:val="28"/>
          <w:szCs w:val="28"/>
          <w:lang w:val="sr-Cyrl-CS"/>
        </w:rPr>
        <w:t>вде је значајно ангажовање и локалних медија у циљу сензибилисања јавности за овај проблем који тражи наставак</w:t>
      </w:r>
      <w:r w:rsidR="0015622D">
        <w:rPr>
          <w:sz w:val="28"/>
          <w:szCs w:val="28"/>
          <w:lang w:val="sr-Cyrl-CS"/>
        </w:rPr>
        <w:t xml:space="preserve"> и даљих активности.</w:t>
      </w:r>
    </w:p>
    <w:p w:rsidR="00113646" w:rsidRDefault="00113646" w:rsidP="00113646">
      <w:pPr>
        <w:rPr>
          <w:sz w:val="28"/>
          <w:szCs w:val="28"/>
          <w:lang w:val="sr-Cyrl-CS"/>
        </w:rPr>
      </w:pPr>
      <w:r>
        <w:rPr>
          <w:sz w:val="28"/>
          <w:szCs w:val="28"/>
          <w:lang w:val="sr-Cyrl-CS"/>
        </w:rPr>
        <w:t>Очекује се и веће ангажовање инспекције рада и на превенцији и спречавању, како би се сузбила радна експлотација деце.</w:t>
      </w:r>
    </w:p>
    <w:p w:rsidR="00113646" w:rsidRPr="0030353D" w:rsidRDefault="00113646" w:rsidP="00113646">
      <w:pPr>
        <w:rPr>
          <w:sz w:val="28"/>
          <w:szCs w:val="28"/>
          <w:lang w:val="sr-Cyrl-CS"/>
        </w:rPr>
      </w:pPr>
      <w:r w:rsidRPr="0030353D">
        <w:rPr>
          <w:sz w:val="28"/>
          <w:szCs w:val="28"/>
          <w:lang w:val="sr-Cyrl-CS"/>
        </w:rPr>
        <w:t xml:space="preserve">Такође ово је, једна од области на којој </w:t>
      </w:r>
      <w:r>
        <w:rPr>
          <w:sz w:val="28"/>
          <w:szCs w:val="28"/>
          <w:lang w:val="sr-Cyrl-CS"/>
        </w:rPr>
        <w:t xml:space="preserve">очекујемо и више активности </w:t>
      </w:r>
      <w:r w:rsidRPr="0030353D">
        <w:rPr>
          <w:sz w:val="28"/>
          <w:szCs w:val="28"/>
          <w:lang w:val="sr-Cyrl-CS"/>
        </w:rPr>
        <w:t xml:space="preserve"> Савет</w:t>
      </w:r>
      <w:r>
        <w:rPr>
          <w:sz w:val="28"/>
          <w:szCs w:val="28"/>
          <w:lang w:val="sr-Cyrl-CS"/>
        </w:rPr>
        <w:t>а</w:t>
      </w:r>
      <w:r w:rsidRPr="0030353D">
        <w:rPr>
          <w:sz w:val="28"/>
          <w:szCs w:val="28"/>
          <w:lang w:val="sr-Cyrl-CS"/>
        </w:rPr>
        <w:t xml:space="preserve"> за безбедност града Краљева</w:t>
      </w:r>
      <w:r>
        <w:rPr>
          <w:sz w:val="28"/>
          <w:szCs w:val="28"/>
          <w:lang w:val="sr-Cyrl-CS"/>
        </w:rPr>
        <w:t>, као и савета за социјалну заштиту који је током 2021. године формиран.</w:t>
      </w:r>
    </w:p>
    <w:p w:rsidR="00F41FC5" w:rsidRDefault="00F41FC5" w:rsidP="004C1306">
      <w:pPr>
        <w:rPr>
          <w:bCs/>
          <w:color w:val="FF0000"/>
          <w:sz w:val="28"/>
          <w:szCs w:val="28"/>
        </w:rPr>
      </w:pPr>
    </w:p>
    <w:p w:rsidR="000750E7" w:rsidRPr="000750E7" w:rsidRDefault="000750E7" w:rsidP="004C1306">
      <w:pPr>
        <w:rPr>
          <w:bCs/>
          <w:color w:val="FF0000"/>
          <w:sz w:val="28"/>
          <w:szCs w:val="28"/>
        </w:rPr>
      </w:pPr>
    </w:p>
    <w:p w:rsidR="00A17AF8" w:rsidRPr="007D0AAA" w:rsidRDefault="00A25129" w:rsidP="004C1306">
      <w:pPr>
        <w:rPr>
          <w:b/>
          <w:bCs/>
          <w:sz w:val="28"/>
          <w:szCs w:val="28"/>
          <w:lang w:val="sr-Cyrl-CS"/>
        </w:rPr>
      </w:pPr>
      <w:r w:rsidRPr="007D0AAA">
        <w:rPr>
          <w:b/>
          <w:bCs/>
          <w:sz w:val="28"/>
          <w:szCs w:val="28"/>
          <w:lang w:val="sr-Cyrl-CS"/>
        </w:rPr>
        <w:t>ОСОБЕ СА ИНВАЛИДИТЕТОМ</w:t>
      </w:r>
    </w:p>
    <w:p w:rsidR="00685531" w:rsidRPr="007D0AAA" w:rsidRDefault="00685531" w:rsidP="004C1306">
      <w:pPr>
        <w:rPr>
          <w:b/>
          <w:bCs/>
          <w:sz w:val="28"/>
          <w:szCs w:val="28"/>
          <w:lang w:val="sr-Cyrl-CS"/>
        </w:rPr>
      </w:pPr>
    </w:p>
    <w:p w:rsidR="00B9273C" w:rsidRPr="008C62BA" w:rsidRDefault="00B9273C" w:rsidP="00B9273C">
      <w:pPr>
        <w:rPr>
          <w:bCs/>
          <w:sz w:val="28"/>
          <w:szCs w:val="28"/>
          <w:lang w:val="sr-Cyrl-CS"/>
        </w:rPr>
      </w:pPr>
      <w:r w:rsidRPr="008C62BA">
        <w:rPr>
          <w:bCs/>
          <w:sz w:val="28"/>
          <w:szCs w:val="28"/>
          <w:lang w:val="sr-Cyrl-CS"/>
        </w:rPr>
        <w:t xml:space="preserve">Највећи број особа са инвалидитетом је из групације одраслих корисника, њих </w:t>
      </w:r>
      <w:r w:rsidR="00E81134">
        <w:rPr>
          <w:bCs/>
          <w:sz w:val="28"/>
          <w:szCs w:val="28"/>
          <w:lang w:val="sr-Cyrl-CS"/>
        </w:rPr>
        <w:t>1.</w:t>
      </w:r>
      <w:r w:rsidR="00563102">
        <w:rPr>
          <w:bCs/>
          <w:sz w:val="28"/>
          <w:szCs w:val="28"/>
          <w:lang w:val="sr-Cyrl-CS"/>
        </w:rPr>
        <w:t>204</w:t>
      </w:r>
      <w:r w:rsidR="00E81134">
        <w:rPr>
          <w:bCs/>
          <w:sz w:val="28"/>
          <w:szCs w:val="28"/>
          <w:lang w:val="sr-Cyrl-CS"/>
        </w:rPr>
        <w:t>,</w:t>
      </w:r>
      <w:r w:rsidRPr="008C62BA">
        <w:rPr>
          <w:bCs/>
          <w:sz w:val="28"/>
          <w:szCs w:val="28"/>
          <w:lang w:val="sr-Cyrl-CS"/>
        </w:rPr>
        <w:t xml:space="preserve"> док је најмањи број из групације младих </w:t>
      </w:r>
      <w:r w:rsidR="00563102">
        <w:rPr>
          <w:bCs/>
          <w:sz w:val="28"/>
          <w:szCs w:val="28"/>
          <w:lang w:val="sr-Cyrl-CS"/>
        </w:rPr>
        <w:t>9</w:t>
      </w:r>
      <w:r w:rsidR="00E81134">
        <w:rPr>
          <w:bCs/>
          <w:sz w:val="28"/>
          <w:szCs w:val="28"/>
          <w:lang w:val="sr-Cyrl-CS"/>
        </w:rPr>
        <w:t>3</w:t>
      </w:r>
      <w:r w:rsidRPr="008C62BA">
        <w:rPr>
          <w:bCs/>
          <w:sz w:val="28"/>
          <w:szCs w:val="28"/>
          <w:lang w:val="sr-Cyrl-CS"/>
        </w:rPr>
        <w:t xml:space="preserve"> корисника.</w:t>
      </w:r>
    </w:p>
    <w:p w:rsidR="00B9273C" w:rsidRPr="008C62BA" w:rsidRDefault="00B9273C" w:rsidP="00B9273C">
      <w:pPr>
        <w:rPr>
          <w:bCs/>
          <w:sz w:val="28"/>
          <w:szCs w:val="28"/>
        </w:rPr>
      </w:pPr>
      <w:r w:rsidRPr="008C62BA">
        <w:rPr>
          <w:bCs/>
          <w:sz w:val="28"/>
          <w:szCs w:val="28"/>
          <w:lang w:val="ru-RU"/>
        </w:rPr>
        <w:t>Особе са инвалидитетом остварују право на додатак за туђу негу и помоћ, као и право на увећани додатак за туђу негу и помоћ, збрињавање у специјализованим установама и друге врсте права и услуга.</w:t>
      </w:r>
    </w:p>
    <w:p w:rsidR="00B9273C" w:rsidRPr="0021462F" w:rsidRDefault="00B9273C" w:rsidP="00B9273C">
      <w:pPr>
        <w:rPr>
          <w:bCs/>
          <w:sz w:val="28"/>
          <w:szCs w:val="28"/>
        </w:rPr>
      </w:pPr>
      <w:r w:rsidRPr="008C62BA">
        <w:rPr>
          <w:bCs/>
          <w:sz w:val="28"/>
          <w:szCs w:val="28"/>
          <w:lang w:val="sr-Cyrl-CS"/>
        </w:rPr>
        <w:t xml:space="preserve">У извештајном периоду </w:t>
      </w:r>
      <w:r w:rsidR="009F5E3A">
        <w:rPr>
          <w:bCs/>
          <w:sz w:val="28"/>
          <w:szCs w:val="28"/>
          <w:lang w:val="sr-Cyrl-CS"/>
        </w:rPr>
        <w:t>484</w:t>
      </w:r>
      <w:r w:rsidRPr="008C62BA">
        <w:rPr>
          <w:bCs/>
          <w:sz w:val="28"/>
          <w:szCs w:val="28"/>
          <w:lang w:val="sr-Cyrl-CS"/>
        </w:rPr>
        <w:t xml:space="preserve"> лица је користило право на </w:t>
      </w:r>
      <w:r w:rsidR="004121B5" w:rsidRPr="008C62BA">
        <w:rPr>
          <w:bCs/>
          <w:sz w:val="28"/>
          <w:szCs w:val="28"/>
          <w:lang w:val="sr-Cyrl-CS"/>
        </w:rPr>
        <w:t xml:space="preserve">додатак за </w:t>
      </w:r>
      <w:r w:rsidRPr="008C62BA">
        <w:rPr>
          <w:bCs/>
          <w:sz w:val="28"/>
          <w:szCs w:val="28"/>
          <w:lang w:val="sr-Cyrl-CS"/>
        </w:rPr>
        <w:t>туђу негу и помоћ другог лица</w:t>
      </w:r>
      <w:r w:rsidR="009F5E3A">
        <w:rPr>
          <w:bCs/>
          <w:sz w:val="28"/>
          <w:szCs w:val="28"/>
          <w:lang w:val="sr-Cyrl-CS"/>
        </w:rPr>
        <w:t>/деца-122,млади-26,орасли-168 и старији-168/</w:t>
      </w:r>
      <w:r w:rsidRPr="008C62BA">
        <w:rPr>
          <w:bCs/>
          <w:sz w:val="28"/>
          <w:szCs w:val="28"/>
          <w:lang w:val="sr-Cyrl-CS"/>
        </w:rPr>
        <w:t xml:space="preserve">, а увећани додатак за помоћ и негу другог лица </w:t>
      </w:r>
      <w:r w:rsidR="009F5E3A">
        <w:rPr>
          <w:bCs/>
          <w:sz w:val="28"/>
          <w:szCs w:val="28"/>
          <w:lang w:val="sr-Cyrl-CS"/>
        </w:rPr>
        <w:t>користило је 356</w:t>
      </w:r>
      <w:r w:rsidR="00C63A0B">
        <w:rPr>
          <w:bCs/>
          <w:sz w:val="28"/>
          <w:szCs w:val="28"/>
          <w:lang w:val="sr-Cyrl-CS"/>
        </w:rPr>
        <w:t>/деца-92,млади-39,одрасли-125и старији-100/</w:t>
      </w:r>
      <w:r w:rsidR="009F5E3A">
        <w:rPr>
          <w:bCs/>
          <w:sz w:val="28"/>
          <w:szCs w:val="28"/>
          <w:lang w:val="sr-Cyrl-CS"/>
        </w:rPr>
        <w:t>,док је право на разлику до увећаног додатка за туђу негу и помоћ користило 249</w:t>
      </w:r>
      <w:r w:rsidR="00A92DE2">
        <w:rPr>
          <w:bCs/>
          <w:sz w:val="28"/>
          <w:szCs w:val="28"/>
          <w:lang w:val="sr-Cyrl-CS"/>
        </w:rPr>
        <w:t xml:space="preserve"> лица</w:t>
      </w:r>
      <w:r w:rsidR="009F5E3A">
        <w:rPr>
          <w:bCs/>
          <w:sz w:val="28"/>
          <w:szCs w:val="28"/>
          <w:lang w:val="sr-Cyrl-CS"/>
        </w:rPr>
        <w:t>.Укупан број корисника туђе неге и помоћи  по свим основама је 1.089 што не представља ни половину од укупног броја лица са инвалидитетом на евиденцији Центра што говори о</w:t>
      </w:r>
      <w:r w:rsidRPr="0021462F">
        <w:rPr>
          <w:bCs/>
          <w:sz w:val="28"/>
          <w:szCs w:val="28"/>
          <w:lang w:val="sr-Cyrl-CS"/>
        </w:rPr>
        <w:t xml:space="preserve"> изузетн</w:t>
      </w:r>
      <w:r w:rsidR="009F5E3A">
        <w:rPr>
          <w:bCs/>
          <w:sz w:val="28"/>
          <w:szCs w:val="28"/>
          <w:lang w:val="sr-Cyrl-CS"/>
        </w:rPr>
        <w:t>ој</w:t>
      </w:r>
      <w:r w:rsidRPr="0021462F">
        <w:rPr>
          <w:bCs/>
          <w:sz w:val="28"/>
          <w:szCs w:val="28"/>
          <w:lang w:val="sr-Cyrl-CS"/>
        </w:rPr>
        <w:t xml:space="preserve"> ригорозност</w:t>
      </w:r>
      <w:r w:rsidR="009F5E3A">
        <w:rPr>
          <w:bCs/>
          <w:sz w:val="28"/>
          <w:szCs w:val="28"/>
          <w:lang w:val="sr-Cyrl-CS"/>
        </w:rPr>
        <w:t xml:space="preserve">и </w:t>
      </w:r>
      <w:r w:rsidRPr="0021462F">
        <w:rPr>
          <w:bCs/>
          <w:sz w:val="28"/>
          <w:szCs w:val="28"/>
          <w:lang w:val="sr-Cyrl-CS"/>
        </w:rPr>
        <w:t xml:space="preserve"> комисије за процену потребе за овим правом.</w:t>
      </w:r>
    </w:p>
    <w:p w:rsidR="007D0AAA" w:rsidRDefault="004121B5" w:rsidP="00892973">
      <w:pPr>
        <w:rPr>
          <w:bCs/>
          <w:sz w:val="28"/>
          <w:szCs w:val="28"/>
          <w:lang w:val="ru-RU"/>
        </w:rPr>
      </w:pPr>
      <w:r w:rsidRPr="0021462F">
        <w:rPr>
          <w:bCs/>
          <w:sz w:val="28"/>
          <w:szCs w:val="28"/>
          <w:lang w:val="ru-RU"/>
        </w:rPr>
        <w:t>Даљи р</w:t>
      </w:r>
      <w:r w:rsidR="00B9273C" w:rsidRPr="0021462F">
        <w:rPr>
          <w:bCs/>
          <w:sz w:val="28"/>
          <w:szCs w:val="28"/>
          <w:lang w:val="ru-RU"/>
        </w:rPr>
        <w:t xml:space="preserve">азвој </w:t>
      </w:r>
      <w:r w:rsidRPr="0021462F">
        <w:rPr>
          <w:bCs/>
          <w:sz w:val="28"/>
          <w:szCs w:val="28"/>
          <w:lang w:val="ru-RU"/>
        </w:rPr>
        <w:t xml:space="preserve">специјализованих </w:t>
      </w:r>
      <w:r w:rsidR="00B9273C" w:rsidRPr="0021462F">
        <w:rPr>
          <w:bCs/>
          <w:sz w:val="28"/>
          <w:szCs w:val="28"/>
          <w:lang w:val="ru-RU"/>
        </w:rPr>
        <w:t>услуга у локалној заједници је нужан услов за унапређење заштите и квалитетнијег живота особа са инвалидитетом</w:t>
      </w:r>
      <w:r w:rsidRPr="0021462F">
        <w:rPr>
          <w:bCs/>
          <w:sz w:val="28"/>
          <w:szCs w:val="28"/>
          <w:lang w:val="ru-RU"/>
        </w:rPr>
        <w:t xml:space="preserve"> и њихових породица (предах хранитељство и сл.)</w:t>
      </w:r>
    </w:p>
    <w:p w:rsidR="006A659A" w:rsidRPr="0021462F" w:rsidRDefault="006A659A" w:rsidP="00892973">
      <w:pPr>
        <w:rPr>
          <w:bCs/>
          <w:sz w:val="28"/>
          <w:szCs w:val="28"/>
          <w:lang w:val="ru-RU"/>
        </w:rPr>
      </w:pPr>
    </w:p>
    <w:p w:rsidR="007D0AAA" w:rsidRPr="00692B63" w:rsidRDefault="007D0AAA" w:rsidP="00892973">
      <w:pPr>
        <w:rPr>
          <w:bCs/>
          <w:color w:val="FF0000"/>
          <w:sz w:val="28"/>
          <w:szCs w:val="28"/>
          <w:lang w:val="ru-RU"/>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068"/>
        <w:gridCol w:w="1080"/>
        <w:gridCol w:w="1080"/>
        <w:gridCol w:w="1080"/>
        <w:gridCol w:w="1080"/>
        <w:gridCol w:w="1218"/>
      </w:tblGrid>
      <w:tr w:rsidR="00E90DAF" w:rsidRPr="007D0AAA" w:rsidTr="00A24019">
        <w:tc>
          <w:tcPr>
            <w:tcW w:w="9606" w:type="dxa"/>
            <w:gridSpan w:val="6"/>
          </w:tcPr>
          <w:p w:rsidR="00E90DAF" w:rsidRPr="007D0AAA" w:rsidRDefault="00E90DAF" w:rsidP="006A659A">
            <w:pPr>
              <w:rPr>
                <w:bCs/>
                <w:lang w:val="sr-Cyrl-CS"/>
              </w:rPr>
            </w:pPr>
            <w:r w:rsidRPr="007D0AAA">
              <w:rPr>
                <w:bCs/>
                <w:lang w:val="sr-Cyrl-CS"/>
              </w:rPr>
              <w:lastRenderedPageBreak/>
              <w:t>Број особа са инвалидитетом  ЦСР у 20</w:t>
            </w:r>
            <w:r w:rsidR="00EB7935" w:rsidRPr="007D0AAA">
              <w:rPr>
                <w:bCs/>
                <w:lang w:val="sr-Cyrl-CS"/>
              </w:rPr>
              <w:t>2</w:t>
            </w:r>
            <w:r w:rsidR="006A659A">
              <w:rPr>
                <w:bCs/>
                <w:lang w:val="sr-Cyrl-CS"/>
              </w:rPr>
              <w:t>4</w:t>
            </w:r>
            <w:r w:rsidRPr="007D0AAA">
              <w:rPr>
                <w:bCs/>
                <w:lang w:val="sr-Cyrl-CS"/>
              </w:rPr>
              <w:t xml:space="preserve">. години према врстама инвалидитета и старости  </w:t>
            </w:r>
          </w:p>
        </w:tc>
      </w:tr>
      <w:tr w:rsidR="00E90DAF" w:rsidRPr="007D0AAA" w:rsidTr="00A24019">
        <w:tc>
          <w:tcPr>
            <w:tcW w:w="4068" w:type="dxa"/>
            <w:vMerge w:val="restart"/>
          </w:tcPr>
          <w:p w:rsidR="00E90DAF" w:rsidRPr="007D0AAA" w:rsidRDefault="00E90DAF" w:rsidP="007A36F9">
            <w:pPr>
              <w:rPr>
                <w:bCs/>
                <w:lang w:val="sr-Cyrl-CS"/>
              </w:rPr>
            </w:pPr>
            <w:r w:rsidRPr="007D0AAA">
              <w:rPr>
                <w:bCs/>
                <w:lang w:val="sr-Cyrl-CS"/>
              </w:rPr>
              <w:t>Врста инвалидитета</w:t>
            </w:r>
            <w:r w:rsidR="00A24019" w:rsidRPr="007D0AAA">
              <w:rPr>
                <w:bCs/>
                <w:lang w:val="sr-Cyrl-CS"/>
              </w:rPr>
              <w:t>:</w:t>
            </w:r>
          </w:p>
        </w:tc>
        <w:tc>
          <w:tcPr>
            <w:tcW w:w="4320" w:type="dxa"/>
            <w:gridSpan w:val="4"/>
          </w:tcPr>
          <w:p w:rsidR="00E90DAF" w:rsidRPr="007D0AAA" w:rsidRDefault="00E90DAF" w:rsidP="007A36F9">
            <w:pPr>
              <w:jc w:val="center"/>
              <w:rPr>
                <w:bCs/>
                <w:lang w:val="sr-Cyrl-CS"/>
              </w:rPr>
            </w:pPr>
            <w:r w:rsidRPr="007D0AAA">
              <w:rPr>
                <w:bCs/>
                <w:lang w:val="sr-Cyrl-CS"/>
              </w:rPr>
              <w:t>Старосна структура</w:t>
            </w:r>
          </w:p>
        </w:tc>
        <w:tc>
          <w:tcPr>
            <w:tcW w:w="1218" w:type="dxa"/>
            <w:vMerge w:val="restart"/>
          </w:tcPr>
          <w:p w:rsidR="00E90DAF" w:rsidRPr="007D0AAA" w:rsidRDefault="00E90DAF" w:rsidP="00A24019">
            <w:pPr>
              <w:rPr>
                <w:bCs/>
                <w:lang w:val="sr-Cyrl-CS"/>
              </w:rPr>
            </w:pPr>
            <w:r w:rsidRPr="007D0AAA">
              <w:rPr>
                <w:bCs/>
                <w:lang w:val="sr-Cyrl-CS"/>
              </w:rPr>
              <w:t>Укупно:</w:t>
            </w:r>
          </w:p>
        </w:tc>
      </w:tr>
      <w:tr w:rsidR="00E90DAF" w:rsidRPr="007D0AAA" w:rsidTr="00A24019">
        <w:tc>
          <w:tcPr>
            <w:tcW w:w="4068" w:type="dxa"/>
            <w:vMerge/>
          </w:tcPr>
          <w:p w:rsidR="00E90DAF" w:rsidRPr="007D0AAA" w:rsidRDefault="00E90DAF" w:rsidP="007A36F9">
            <w:pPr>
              <w:rPr>
                <w:bCs/>
                <w:lang w:val="sr-Cyrl-CS"/>
              </w:rPr>
            </w:pPr>
          </w:p>
        </w:tc>
        <w:tc>
          <w:tcPr>
            <w:tcW w:w="1080" w:type="dxa"/>
          </w:tcPr>
          <w:p w:rsidR="00E90DAF" w:rsidRPr="007D0AAA" w:rsidRDefault="00E90DAF" w:rsidP="007A36F9">
            <w:pPr>
              <w:jc w:val="center"/>
              <w:rPr>
                <w:bCs/>
                <w:lang w:val="sr-Cyrl-CS"/>
              </w:rPr>
            </w:pPr>
            <w:r w:rsidRPr="007D0AAA">
              <w:rPr>
                <w:bCs/>
                <w:lang w:val="sr-Cyrl-CS"/>
              </w:rPr>
              <w:t>Деца</w:t>
            </w:r>
          </w:p>
        </w:tc>
        <w:tc>
          <w:tcPr>
            <w:tcW w:w="1080" w:type="dxa"/>
          </w:tcPr>
          <w:p w:rsidR="00E90DAF" w:rsidRPr="007D0AAA" w:rsidRDefault="00E90DAF" w:rsidP="007A36F9">
            <w:pPr>
              <w:jc w:val="center"/>
              <w:rPr>
                <w:bCs/>
                <w:lang w:val="sr-Cyrl-CS"/>
              </w:rPr>
            </w:pPr>
            <w:r w:rsidRPr="007D0AAA">
              <w:rPr>
                <w:bCs/>
                <w:lang w:val="sr-Cyrl-CS"/>
              </w:rPr>
              <w:t>Млади</w:t>
            </w:r>
          </w:p>
        </w:tc>
        <w:tc>
          <w:tcPr>
            <w:tcW w:w="1080" w:type="dxa"/>
          </w:tcPr>
          <w:p w:rsidR="00E90DAF" w:rsidRPr="007D0AAA" w:rsidRDefault="00E90DAF" w:rsidP="007A36F9">
            <w:pPr>
              <w:jc w:val="center"/>
              <w:rPr>
                <w:bCs/>
                <w:lang w:val="sr-Cyrl-CS"/>
              </w:rPr>
            </w:pPr>
            <w:r w:rsidRPr="007D0AAA">
              <w:rPr>
                <w:bCs/>
                <w:lang w:val="sr-Cyrl-CS"/>
              </w:rPr>
              <w:t>Одрсли</w:t>
            </w:r>
          </w:p>
        </w:tc>
        <w:tc>
          <w:tcPr>
            <w:tcW w:w="1080" w:type="dxa"/>
          </w:tcPr>
          <w:p w:rsidR="00E90DAF" w:rsidRPr="007D0AAA" w:rsidRDefault="00E90DAF" w:rsidP="007A36F9">
            <w:pPr>
              <w:jc w:val="center"/>
              <w:rPr>
                <w:bCs/>
                <w:lang w:val="sr-Cyrl-CS"/>
              </w:rPr>
            </w:pPr>
            <w:r w:rsidRPr="007D0AAA">
              <w:rPr>
                <w:bCs/>
                <w:lang w:val="sr-Cyrl-CS"/>
              </w:rPr>
              <w:t>Старији</w:t>
            </w:r>
          </w:p>
        </w:tc>
        <w:tc>
          <w:tcPr>
            <w:tcW w:w="1218" w:type="dxa"/>
            <w:vMerge/>
          </w:tcPr>
          <w:p w:rsidR="00E90DAF" w:rsidRPr="007D0AAA" w:rsidRDefault="00E90DAF" w:rsidP="007A36F9">
            <w:pPr>
              <w:jc w:val="center"/>
              <w:rPr>
                <w:bCs/>
                <w:lang w:val="sr-Cyrl-CS"/>
              </w:rPr>
            </w:pPr>
          </w:p>
        </w:tc>
      </w:tr>
      <w:tr w:rsidR="00E90DAF" w:rsidRPr="007D0AAA" w:rsidTr="00A24019">
        <w:tc>
          <w:tcPr>
            <w:tcW w:w="4068" w:type="dxa"/>
          </w:tcPr>
          <w:p w:rsidR="00E90DAF" w:rsidRPr="007D0AAA" w:rsidRDefault="00E90DAF" w:rsidP="007A36F9">
            <w:pPr>
              <w:rPr>
                <w:bCs/>
                <w:lang w:val="sr-Cyrl-CS"/>
              </w:rPr>
            </w:pPr>
            <w:r w:rsidRPr="007D0AAA">
              <w:rPr>
                <w:bCs/>
                <w:lang w:val="sr-Cyrl-CS"/>
              </w:rPr>
              <w:t>Телесни</w:t>
            </w:r>
          </w:p>
        </w:tc>
        <w:tc>
          <w:tcPr>
            <w:tcW w:w="1080" w:type="dxa"/>
          </w:tcPr>
          <w:p w:rsidR="00E90DAF" w:rsidRPr="007D0AAA" w:rsidRDefault="00E90DAF" w:rsidP="006B0958">
            <w:pPr>
              <w:jc w:val="center"/>
              <w:rPr>
                <w:bCs/>
                <w:lang w:val="sr-Cyrl-CS"/>
              </w:rPr>
            </w:pPr>
            <w:r w:rsidRPr="007D0AAA">
              <w:rPr>
                <w:bCs/>
                <w:lang w:val="sr-Cyrl-CS"/>
              </w:rPr>
              <w:t xml:space="preserve"> </w:t>
            </w:r>
            <w:r w:rsidR="006B0958">
              <w:rPr>
                <w:bCs/>
                <w:lang w:val="sr-Cyrl-CS"/>
              </w:rPr>
              <w:t>189</w:t>
            </w:r>
          </w:p>
        </w:tc>
        <w:tc>
          <w:tcPr>
            <w:tcW w:w="1080" w:type="dxa"/>
          </w:tcPr>
          <w:p w:rsidR="00E90DAF" w:rsidRPr="007D0AAA" w:rsidRDefault="00EB7935" w:rsidP="006B0958">
            <w:pPr>
              <w:jc w:val="center"/>
              <w:rPr>
                <w:bCs/>
                <w:lang w:val="sr-Cyrl-CS"/>
              </w:rPr>
            </w:pPr>
            <w:r w:rsidRPr="007D0AAA">
              <w:rPr>
                <w:bCs/>
                <w:lang w:val="sr-Cyrl-CS"/>
              </w:rPr>
              <w:t>4</w:t>
            </w:r>
            <w:r w:rsidR="006B0958">
              <w:rPr>
                <w:bCs/>
                <w:lang w:val="sr-Cyrl-CS"/>
              </w:rPr>
              <w:t>3</w:t>
            </w:r>
          </w:p>
        </w:tc>
        <w:tc>
          <w:tcPr>
            <w:tcW w:w="1080" w:type="dxa"/>
          </w:tcPr>
          <w:p w:rsidR="00E90DAF" w:rsidRPr="007D0AAA" w:rsidRDefault="006B0958" w:rsidP="0021606E">
            <w:pPr>
              <w:jc w:val="center"/>
              <w:rPr>
                <w:bCs/>
                <w:lang w:val="sr-Cyrl-CS"/>
              </w:rPr>
            </w:pPr>
            <w:r>
              <w:rPr>
                <w:bCs/>
                <w:lang w:val="sr-Cyrl-CS"/>
              </w:rPr>
              <w:t>5</w:t>
            </w:r>
            <w:r w:rsidR="0021606E">
              <w:rPr>
                <w:bCs/>
                <w:lang w:val="sr-Cyrl-CS"/>
              </w:rPr>
              <w:t>5</w:t>
            </w:r>
            <w:r>
              <w:rPr>
                <w:bCs/>
                <w:lang w:val="sr-Cyrl-CS"/>
              </w:rPr>
              <w:t>5</w:t>
            </w:r>
          </w:p>
        </w:tc>
        <w:tc>
          <w:tcPr>
            <w:tcW w:w="1080" w:type="dxa"/>
          </w:tcPr>
          <w:p w:rsidR="00E90DAF" w:rsidRPr="007D0AAA" w:rsidRDefault="00A24019" w:rsidP="0021606E">
            <w:pPr>
              <w:jc w:val="center"/>
              <w:rPr>
                <w:bCs/>
                <w:lang w:val="sr-Cyrl-CS"/>
              </w:rPr>
            </w:pPr>
            <w:r w:rsidRPr="007D0AAA">
              <w:rPr>
                <w:bCs/>
                <w:lang w:val="sr-Cyrl-CS"/>
              </w:rPr>
              <w:t>4</w:t>
            </w:r>
            <w:r w:rsidR="0021606E">
              <w:rPr>
                <w:bCs/>
                <w:lang w:val="sr-Cyrl-CS"/>
              </w:rPr>
              <w:t>9</w:t>
            </w:r>
            <w:r w:rsidR="00BA65C3">
              <w:rPr>
                <w:bCs/>
                <w:lang w:val="sr-Cyrl-CS"/>
              </w:rPr>
              <w:t>6</w:t>
            </w:r>
          </w:p>
        </w:tc>
        <w:tc>
          <w:tcPr>
            <w:tcW w:w="1218" w:type="dxa"/>
          </w:tcPr>
          <w:p w:rsidR="00E90DAF" w:rsidRPr="007D0AAA" w:rsidRDefault="007D0AAA" w:rsidP="0021606E">
            <w:pPr>
              <w:rPr>
                <w:bCs/>
                <w:lang w:val="sr-Cyrl-CS"/>
              </w:rPr>
            </w:pPr>
            <w:r w:rsidRPr="007D0AAA">
              <w:rPr>
                <w:bCs/>
                <w:lang w:val="sr-Cyrl-CS"/>
              </w:rPr>
              <w:t xml:space="preserve">   1.</w:t>
            </w:r>
            <w:r w:rsidR="0021606E">
              <w:rPr>
                <w:bCs/>
                <w:lang w:val="sr-Cyrl-CS"/>
              </w:rPr>
              <w:t>283</w:t>
            </w:r>
          </w:p>
        </w:tc>
      </w:tr>
      <w:tr w:rsidR="00E90DAF" w:rsidRPr="007D0AAA" w:rsidTr="00A24019">
        <w:tc>
          <w:tcPr>
            <w:tcW w:w="4068" w:type="dxa"/>
          </w:tcPr>
          <w:p w:rsidR="00E90DAF" w:rsidRPr="007D0AAA" w:rsidRDefault="00E90DAF" w:rsidP="007A36F9">
            <w:pPr>
              <w:rPr>
                <w:bCs/>
                <w:lang w:val="sr-Cyrl-CS"/>
              </w:rPr>
            </w:pPr>
            <w:r w:rsidRPr="007D0AAA">
              <w:rPr>
                <w:bCs/>
                <w:lang w:val="sr-Cyrl-CS"/>
              </w:rPr>
              <w:t>Интелектуални</w:t>
            </w:r>
          </w:p>
        </w:tc>
        <w:tc>
          <w:tcPr>
            <w:tcW w:w="1080" w:type="dxa"/>
          </w:tcPr>
          <w:p w:rsidR="00E90DAF" w:rsidRPr="007D0AAA" w:rsidRDefault="002167BC" w:rsidP="006B0958">
            <w:pPr>
              <w:jc w:val="center"/>
              <w:rPr>
                <w:bCs/>
                <w:lang w:val="sr-Cyrl-CS"/>
              </w:rPr>
            </w:pPr>
            <w:r w:rsidRPr="007D0AAA">
              <w:rPr>
                <w:bCs/>
                <w:lang w:val="sr-Cyrl-CS"/>
              </w:rPr>
              <w:t xml:space="preserve">  </w:t>
            </w:r>
            <w:r w:rsidR="006B0958">
              <w:rPr>
                <w:bCs/>
                <w:lang w:val="sr-Cyrl-CS"/>
              </w:rPr>
              <w:t>4</w:t>
            </w:r>
            <w:r w:rsidR="00BA65C3">
              <w:rPr>
                <w:bCs/>
                <w:lang w:val="sr-Cyrl-CS"/>
              </w:rPr>
              <w:t>3</w:t>
            </w:r>
          </w:p>
        </w:tc>
        <w:tc>
          <w:tcPr>
            <w:tcW w:w="1080" w:type="dxa"/>
          </w:tcPr>
          <w:p w:rsidR="00E90DAF" w:rsidRPr="007D0AAA" w:rsidRDefault="00BA65C3" w:rsidP="006B0958">
            <w:pPr>
              <w:jc w:val="center"/>
              <w:rPr>
                <w:bCs/>
                <w:lang w:val="sr-Cyrl-CS"/>
              </w:rPr>
            </w:pPr>
            <w:r>
              <w:rPr>
                <w:bCs/>
                <w:lang w:val="sr-Cyrl-CS"/>
              </w:rPr>
              <w:t>2</w:t>
            </w:r>
            <w:r w:rsidR="006B0958">
              <w:rPr>
                <w:bCs/>
                <w:lang w:val="sr-Cyrl-CS"/>
              </w:rPr>
              <w:t>5</w:t>
            </w:r>
          </w:p>
        </w:tc>
        <w:tc>
          <w:tcPr>
            <w:tcW w:w="1080" w:type="dxa"/>
          </w:tcPr>
          <w:p w:rsidR="00E90DAF" w:rsidRPr="007D0AAA" w:rsidRDefault="006B0958" w:rsidP="0021606E">
            <w:pPr>
              <w:jc w:val="center"/>
              <w:rPr>
                <w:bCs/>
                <w:lang w:val="sr-Cyrl-CS"/>
              </w:rPr>
            </w:pPr>
            <w:r>
              <w:rPr>
                <w:bCs/>
                <w:lang w:val="sr-Cyrl-CS"/>
              </w:rPr>
              <w:t>3</w:t>
            </w:r>
            <w:r w:rsidR="0021606E">
              <w:rPr>
                <w:bCs/>
                <w:lang w:val="sr-Cyrl-CS"/>
              </w:rPr>
              <w:t>43</w:t>
            </w:r>
          </w:p>
        </w:tc>
        <w:tc>
          <w:tcPr>
            <w:tcW w:w="1080" w:type="dxa"/>
          </w:tcPr>
          <w:p w:rsidR="00E90DAF" w:rsidRPr="007D0AAA" w:rsidRDefault="002167BC" w:rsidP="0021606E">
            <w:pPr>
              <w:jc w:val="center"/>
              <w:rPr>
                <w:bCs/>
                <w:lang w:val="sr-Cyrl-CS"/>
              </w:rPr>
            </w:pPr>
            <w:r w:rsidRPr="007D0AAA">
              <w:rPr>
                <w:bCs/>
                <w:lang w:val="sr-Cyrl-CS"/>
              </w:rPr>
              <w:t xml:space="preserve"> </w:t>
            </w:r>
            <w:r w:rsidR="0021606E">
              <w:rPr>
                <w:bCs/>
                <w:lang w:val="sr-Cyrl-CS"/>
              </w:rPr>
              <w:t>24</w:t>
            </w:r>
          </w:p>
        </w:tc>
        <w:tc>
          <w:tcPr>
            <w:tcW w:w="1218" w:type="dxa"/>
          </w:tcPr>
          <w:p w:rsidR="00E90DAF" w:rsidRPr="007D0AAA" w:rsidRDefault="0021606E" w:rsidP="004809E3">
            <w:pPr>
              <w:jc w:val="center"/>
              <w:rPr>
                <w:bCs/>
                <w:lang w:val="sr-Cyrl-CS"/>
              </w:rPr>
            </w:pPr>
            <w:r>
              <w:rPr>
                <w:bCs/>
                <w:lang w:val="sr-Cyrl-CS"/>
              </w:rPr>
              <w:t>435</w:t>
            </w:r>
          </w:p>
        </w:tc>
      </w:tr>
      <w:tr w:rsidR="00E90DAF" w:rsidRPr="007D0AAA" w:rsidTr="00A24019">
        <w:tc>
          <w:tcPr>
            <w:tcW w:w="4068" w:type="dxa"/>
          </w:tcPr>
          <w:p w:rsidR="00E90DAF" w:rsidRPr="007D0AAA" w:rsidRDefault="00E90DAF" w:rsidP="007A36F9">
            <w:pPr>
              <w:rPr>
                <w:bCs/>
                <w:lang w:val="sr-Cyrl-CS"/>
              </w:rPr>
            </w:pPr>
            <w:r w:rsidRPr="007D0AAA">
              <w:rPr>
                <w:bCs/>
                <w:lang w:val="sr-Cyrl-CS"/>
              </w:rPr>
              <w:t>Сензорни</w:t>
            </w:r>
          </w:p>
        </w:tc>
        <w:tc>
          <w:tcPr>
            <w:tcW w:w="1080" w:type="dxa"/>
          </w:tcPr>
          <w:p w:rsidR="00E90DAF" w:rsidRPr="007D0AAA" w:rsidRDefault="002167BC" w:rsidP="007A36F9">
            <w:pPr>
              <w:jc w:val="center"/>
              <w:rPr>
                <w:bCs/>
                <w:lang w:val="sr-Cyrl-CS"/>
              </w:rPr>
            </w:pPr>
            <w:r w:rsidRPr="007D0AAA">
              <w:rPr>
                <w:bCs/>
                <w:lang w:val="sr-Cyrl-CS"/>
              </w:rPr>
              <w:t xml:space="preserve">    </w:t>
            </w:r>
            <w:r w:rsidR="007D0AAA" w:rsidRPr="007D0AAA">
              <w:rPr>
                <w:bCs/>
                <w:lang w:val="sr-Cyrl-CS"/>
              </w:rPr>
              <w:t>5</w:t>
            </w:r>
          </w:p>
        </w:tc>
        <w:tc>
          <w:tcPr>
            <w:tcW w:w="1080" w:type="dxa"/>
          </w:tcPr>
          <w:p w:rsidR="00E90DAF" w:rsidRPr="007D0AAA" w:rsidRDefault="002167BC" w:rsidP="007A36F9">
            <w:pPr>
              <w:jc w:val="center"/>
              <w:rPr>
                <w:bCs/>
                <w:lang w:val="sr-Cyrl-CS"/>
              </w:rPr>
            </w:pPr>
            <w:r w:rsidRPr="007D0AAA">
              <w:rPr>
                <w:bCs/>
                <w:lang w:val="sr-Cyrl-CS"/>
              </w:rPr>
              <w:t xml:space="preserve"> </w:t>
            </w:r>
            <w:r w:rsidR="007D0AAA" w:rsidRPr="007D0AAA">
              <w:rPr>
                <w:bCs/>
                <w:lang w:val="sr-Cyrl-CS"/>
              </w:rPr>
              <w:t>6</w:t>
            </w:r>
          </w:p>
        </w:tc>
        <w:tc>
          <w:tcPr>
            <w:tcW w:w="1080" w:type="dxa"/>
          </w:tcPr>
          <w:p w:rsidR="00E90DAF" w:rsidRPr="007D0AAA" w:rsidRDefault="00E90DAF" w:rsidP="0021606E">
            <w:pPr>
              <w:jc w:val="center"/>
              <w:rPr>
                <w:bCs/>
                <w:lang w:val="sr-Cyrl-CS"/>
              </w:rPr>
            </w:pPr>
            <w:r w:rsidRPr="007D0AAA">
              <w:rPr>
                <w:bCs/>
                <w:lang w:val="sr-Cyrl-CS"/>
              </w:rPr>
              <w:t xml:space="preserve"> </w:t>
            </w:r>
            <w:r w:rsidR="0021606E">
              <w:rPr>
                <w:bCs/>
                <w:lang w:val="sr-Cyrl-CS"/>
              </w:rPr>
              <w:t>34</w:t>
            </w:r>
          </w:p>
        </w:tc>
        <w:tc>
          <w:tcPr>
            <w:tcW w:w="1080" w:type="dxa"/>
          </w:tcPr>
          <w:p w:rsidR="00E90DAF" w:rsidRPr="007D0AAA" w:rsidRDefault="002167BC" w:rsidP="0021606E">
            <w:pPr>
              <w:jc w:val="center"/>
              <w:rPr>
                <w:bCs/>
                <w:lang w:val="sr-Cyrl-CS"/>
              </w:rPr>
            </w:pPr>
            <w:r w:rsidRPr="007D0AAA">
              <w:rPr>
                <w:bCs/>
                <w:lang w:val="sr-Cyrl-CS"/>
              </w:rPr>
              <w:t xml:space="preserve"> </w:t>
            </w:r>
            <w:r w:rsidR="00A24019" w:rsidRPr="007D0AAA">
              <w:rPr>
                <w:bCs/>
                <w:lang w:val="sr-Cyrl-CS"/>
              </w:rPr>
              <w:t>3</w:t>
            </w:r>
            <w:r w:rsidR="0021606E">
              <w:rPr>
                <w:bCs/>
                <w:lang w:val="sr-Cyrl-CS"/>
              </w:rPr>
              <w:t>9</w:t>
            </w:r>
          </w:p>
        </w:tc>
        <w:tc>
          <w:tcPr>
            <w:tcW w:w="1218" w:type="dxa"/>
          </w:tcPr>
          <w:p w:rsidR="00E90DAF" w:rsidRPr="007D0AAA" w:rsidRDefault="00E90DAF" w:rsidP="0021606E">
            <w:pPr>
              <w:jc w:val="center"/>
              <w:rPr>
                <w:bCs/>
                <w:lang w:val="sr-Cyrl-CS"/>
              </w:rPr>
            </w:pPr>
            <w:r w:rsidRPr="007D0AAA">
              <w:rPr>
                <w:bCs/>
                <w:lang w:val="sr-Cyrl-CS"/>
              </w:rPr>
              <w:t xml:space="preserve">  </w:t>
            </w:r>
            <w:r w:rsidR="0021606E">
              <w:rPr>
                <w:bCs/>
                <w:lang w:val="sr-Cyrl-CS"/>
              </w:rPr>
              <w:t>84</w:t>
            </w:r>
          </w:p>
        </w:tc>
      </w:tr>
      <w:tr w:rsidR="00E90DAF" w:rsidRPr="007D0AAA" w:rsidTr="00A24019">
        <w:tc>
          <w:tcPr>
            <w:tcW w:w="4068" w:type="dxa"/>
          </w:tcPr>
          <w:p w:rsidR="00E90DAF" w:rsidRPr="007D0AAA" w:rsidRDefault="00E90DAF" w:rsidP="007A36F9">
            <w:pPr>
              <w:rPr>
                <w:bCs/>
                <w:lang w:val="sr-Cyrl-CS"/>
              </w:rPr>
            </w:pPr>
            <w:r w:rsidRPr="007D0AAA">
              <w:rPr>
                <w:bCs/>
                <w:lang w:val="sr-Cyrl-CS"/>
              </w:rPr>
              <w:t>Первазивни развојни поремећаји, ....</w:t>
            </w:r>
          </w:p>
        </w:tc>
        <w:tc>
          <w:tcPr>
            <w:tcW w:w="1080" w:type="dxa"/>
          </w:tcPr>
          <w:p w:rsidR="00E90DAF" w:rsidRPr="007D0AAA" w:rsidRDefault="002167BC" w:rsidP="006B0958">
            <w:pPr>
              <w:jc w:val="center"/>
              <w:rPr>
                <w:bCs/>
                <w:lang w:val="sr-Cyrl-CS"/>
              </w:rPr>
            </w:pPr>
            <w:r w:rsidRPr="007D0AAA">
              <w:rPr>
                <w:bCs/>
                <w:lang w:val="sr-Cyrl-CS"/>
              </w:rPr>
              <w:t xml:space="preserve"> </w:t>
            </w:r>
            <w:r w:rsidR="006B0958">
              <w:rPr>
                <w:bCs/>
                <w:lang w:val="sr-Cyrl-CS"/>
              </w:rPr>
              <w:t>45</w:t>
            </w:r>
          </w:p>
        </w:tc>
        <w:tc>
          <w:tcPr>
            <w:tcW w:w="1080" w:type="dxa"/>
          </w:tcPr>
          <w:p w:rsidR="00E90DAF" w:rsidRPr="007D0AAA" w:rsidRDefault="002167BC" w:rsidP="004809E3">
            <w:pPr>
              <w:jc w:val="center"/>
              <w:rPr>
                <w:bCs/>
                <w:lang w:val="sr-Cyrl-CS"/>
              </w:rPr>
            </w:pPr>
            <w:r w:rsidRPr="007D0AAA">
              <w:rPr>
                <w:bCs/>
                <w:lang w:val="sr-Cyrl-CS"/>
              </w:rPr>
              <w:t xml:space="preserve"> </w:t>
            </w:r>
            <w:r w:rsidR="004809E3">
              <w:rPr>
                <w:bCs/>
                <w:lang w:val="sr-Cyrl-CS"/>
              </w:rPr>
              <w:t>2</w:t>
            </w:r>
          </w:p>
        </w:tc>
        <w:tc>
          <w:tcPr>
            <w:tcW w:w="1080" w:type="dxa"/>
          </w:tcPr>
          <w:p w:rsidR="00E90DAF" w:rsidRPr="007D0AAA" w:rsidRDefault="00E90DAF" w:rsidP="006B0958">
            <w:pPr>
              <w:jc w:val="center"/>
              <w:rPr>
                <w:bCs/>
                <w:lang w:val="sr-Cyrl-CS"/>
              </w:rPr>
            </w:pPr>
            <w:r w:rsidRPr="007D0AAA">
              <w:rPr>
                <w:bCs/>
                <w:lang w:val="sr-Cyrl-CS"/>
              </w:rPr>
              <w:t xml:space="preserve">  </w:t>
            </w:r>
            <w:r w:rsidR="006B0958">
              <w:rPr>
                <w:bCs/>
                <w:lang w:val="sr-Cyrl-CS"/>
              </w:rPr>
              <w:t>0</w:t>
            </w:r>
          </w:p>
        </w:tc>
        <w:tc>
          <w:tcPr>
            <w:tcW w:w="1080" w:type="dxa"/>
          </w:tcPr>
          <w:p w:rsidR="00E90DAF" w:rsidRPr="007D0AAA" w:rsidRDefault="002167BC" w:rsidP="007A36F9">
            <w:pPr>
              <w:jc w:val="center"/>
              <w:rPr>
                <w:bCs/>
                <w:lang w:val="sr-Cyrl-CS"/>
              </w:rPr>
            </w:pPr>
            <w:r w:rsidRPr="007D0AAA">
              <w:rPr>
                <w:bCs/>
                <w:lang w:val="sr-Cyrl-CS"/>
              </w:rPr>
              <w:t xml:space="preserve">  </w:t>
            </w:r>
            <w:r w:rsidR="00E90DAF" w:rsidRPr="007D0AAA">
              <w:rPr>
                <w:bCs/>
                <w:lang w:val="sr-Cyrl-CS"/>
              </w:rPr>
              <w:t>0</w:t>
            </w:r>
          </w:p>
        </w:tc>
        <w:tc>
          <w:tcPr>
            <w:tcW w:w="1218" w:type="dxa"/>
          </w:tcPr>
          <w:p w:rsidR="00E90DAF" w:rsidRPr="007D0AAA" w:rsidRDefault="002167BC" w:rsidP="0021606E">
            <w:pPr>
              <w:jc w:val="center"/>
              <w:rPr>
                <w:bCs/>
                <w:lang w:val="sr-Cyrl-CS"/>
              </w:rPr>
            </w:pPr>
            <w:r w:rsidRPr="007D0AAA">
              <w:rPr>
                <w:bCs/>
                <w:lang w:val="sr-Cyrl-CS"/>
              </w:rPr>
              <w:t xml:space="preserve">   </w:t>
            </w:r>
            <w:r w:rsidR="0021606E">
              <w:rPr>
                <w:bCs/>
                <w:lang w:val="sr-Cyrl-CS"/>
              </w:rPr>
              <w:t>47</w:t>
            </w:r>
          </w:p>
        </w:tc>
      </w:tr>
      <w:tr w:rsidR="00E90DAF" w:rsidRPr="007D0AAA" w:rsidTr="00A24019">
        <w:tc>
          <w:tcPr>
            <w:tcW w:w="4068" w:type="dxa"/>
          </w:tcPr>
          <w:p w:rsidR="00E90DAF" w:rsidRPr="007D0AAA" w:rsidRDefault="00E90DAF" w:rsidP="007A36F9">
            <w:pPr>
              <w:rPr>
                <w:bCs/>
                <w:lang w:val="sr-Cyrl-CS"/>
              </w:rPr>
            </w:pPr>
            <w:r w:rsidRPr="007D0AAA">
              <w:rPr>
                <w:bCs/>
                <w:lang w:val="sr-Cyrl-CS"/>
              </w:rPr>
              <w:t>Вишеструки инвалидитет</w:t>
            </w:r>
          </w:p>
        </w:tc>
        <w:tc>
          <w:tcPr>
            <w:tcW w:w="1080" w:type="dxa"/>
          </w:tcPr>
          <w:p w:rsidR="00E90DAF" w:rsidRPr="007D0AAA" w:rsidRDefault="002167BC" w:rsidP="006B0958">
            <w:pPr>
              <w:rPr>
                <w:bCs/>
                <w:lang w:val="sr-Cyrl-CS"/>
              </w:rPr>
            </w:pPr>
            <w:r w:rsidRPr="007D0AAA">
              <w:rPr>
                <w:bCs/>
                <w:lang w:val="sr-Cyrl-CS"/>
              </w:rPr>
              <w:t xml:space="preserve">   </w:t>
            </w:r>
            <w:r w:rsidR="00E90DAF" w:rsidRPr="007D0AAA">
              <w:rPr>
                <w:bCs/>
                <w:lang w:val="sr-Cyrl-CS"/>
              </w:rPr>
              <w:t xml:space="preserve"> </w:t>
            </w:r>
            <w:r w:rsidRPr="007D0AAA">
              <w:rPr>
                <w:bCs/>
                <w:lang w:val="sr-Cyrl-CS"/>
              </w:rPr>
              <w:t xml:space="preserve"> </w:t>
            </w:r>
            <w:r w:rsidR="00E90DAF" w:rsidRPr="007D0AAA">
              <w:rPr>
                <w:bCs/>
                <w:lang w:val="sr-Cyrl-CS"/>
              </w:rPr>
              <w:t xml:space="preserve"> </w:t>
            </w:r>
            <w:r w:rsidR="006B0958">
              <w:rPr>
                <w:bCs/>
                <w:lang w:val="sr-Cyrl-CS"/>
              </w:rPr>
              <w:t>27</w:t>
            </w:r>
          </w:p>
        </w:tc>
        <w:tc>
          <w:tcPr>
            <w:tcW w:w="1080" w:type="dxa"/>
          </w:tcPr>
          <w:p w:rsidR="00E90DAF" w:rsidRPr="007D0AAA" w:rsidRDefault="002167BC" w:rsidP="006B0958">
            <w:pPr>
              <w:rPr>
                <w:bCs/>
                <w:lang w:val="sr-Cyrl-CS"/>
              </w:rPr>
            </w:pPr>
            <w:r w:rsidRPr="007D0AAA">
              <w:rPr>
                <w:bCs/>
                <w:lang w:val="sr-Cyrl-CS"/>
              </w:rPr>
              <w:t xml:space="preserve">   </w:t>
            </w:r>
            <w:r w:rsidR="00E90DAF" w:rsidRPr="007D0AAA">
              <w:rPr>
                <w:bCs/>
                <w:lang w:val="sr-Cyrl-CS"/>
              </w:rPr>
              <w:t xml:space="preserve"> </w:t>
            </w:r>
            <w:r w:rsidR="00A24019" w:rsidRPr="007D0AAA">
              <w:rPr>
                <w:bCs/>
                <w:lang w:val="sr-Cyrl-CS"/>
              </w:rPr>
              <w:t xml:space="preserve">  </w:t>
            </w:r>
            <w:r w:rsidR="00E90DAF" w:rsidRPr="007D0AAA">
              <w:rPr>
                <w:bCs/>
                <w:lang w:val="sr-Cyrl-CS"/>
              </w:rPr>
              <w:t xml:space="preserve"> </w:t>
            </w:r>
            <w:r w:rsidR="006B0958">
              <w:rPr>
                <w:bCs/>
                <w:lang w:val="sr-Cyrl-CS"/>
              </w:rPr>
              <w:t>10</w:t>
            </w:r>
          </w:p>
        </w:tc>
        <w:tc>
          <w:tcPr>
            <w:tcW w:w="1080" w:type="dxa"/>
          </w:tcPr>
          <w:p w:rsidR="00E90DAF" w:rsidRPr="007D0AAA" w:rsidRDefault="006B0958" w:rsidP="0021606E">
            <w:pPr>
              <w:jc w:val="center"/>
              <w:rPr>
                <w:bCs/>
                <w:lang w:val="sr-Cyrl-CS"/>
              </w:rPr>
            </w:pPr>
            <w:r>
              <w:rPr>
                <w:bCs/>
                <w:lang w:val="sr-Cyrl-CS"/>
              </w:rPr>
              <w:t>5</w:t>
            </w:r>
            <w:r w:rsidR="0021606E">
              <w:rPr>
                <w:bCs/>
                <w:lang w:val="sr-Cyrl-CS"/>
              </w:rPr>
              <w:t>8</w:t>
            </w:r>
          </w:p>
        </w:tc>
        <w:tc>
          <w:tcPr>
            <w:tcW w:w="1080" w:type="dxa"/>
          </w:tcPr>
          <w:p w:rsidR="00E90DAF" w:rsidRPr="007D0AAA" w:rsidRDefault="002167BC" w:rsidP="0021606E">
            <w:pPr>
              <w:jc w:val="center"/>
              <w:rPr>
                <w:bCs/>
                <w:lang w:val="sr-Cyrl-CS"/>
              </w:rPr>
            </w:pPr>
            <w:r w:rsidRPr="007D0AAA">
              <w:rPr>
                <w:bCs/>
                <w:lang w:val="sr-Cyrl-CS"/>
              </w:rPr>
              <w:t xml:space="preserve">  </w:t>
            </w:r>
            <w:r w:rsidR="0021606E">
              <w:rPr>
                <w:bCs/>
                <w:lang w:val="sr-Cyrl-CS"/>
              </w:rPr>
              <w:t>5</w:t>
            </w:r>
          </w:p>
        </w:tc>
        <w:tc>
          <w:tcPr>
            <w:tcW w:w="1218" w:type="dxa"/>
          </w:tcPr>
          <w:p w:rsidR="00E90DAF" w:rsidRPr="007D0AAA" w:rsidRDefault="00623E2F" w:rsidP="0021606E">
            <w:pPr>
              <w:jc w:val="center"/>
              <w:rPr>
                <w:bCs/>
                <w:lang w:val="sr-Cyrl-CS"/>
              </w:rPr>
            </w:pPr>
            <w:r w:rsidRPr="007D0AAA">
              <w:rPr>
                <w:bCs/>
                <w:lang w:val="sr-Cyrl-CS"/>
              </w:rPr>
              <w:t xml:space="preserve">   </w:t>
            </w:r>
            <w:r w:rsidR="0021606E">
              <w:rPr>
                <w:bCs/>
                <w:lang w:val="sr-Cyrl-CS"/>
              </w:rPr>
              <w:t>100</w:t>
            </w:r>
          </w:p>
        </w:tc>
      </w:tr>
      <w:tr w:rsidR="00E90DAF" w:rsidRPr="007D0AAA" w:rsidTr="00A24019">
        <w:tc>
          <w:tcPr>
            <w:tcW w:w="4068" w:type="dxa"/>
          </w:tcPr>
          <w:p w:rsidR="00E90DAF" w:rsidRPr="007D0AAA" w:rsidRDefault="00E90DAF" w:rsidP="007A36F9">
            <w:pPr>
              <w:rPr>
                <w:bCs/>
                <w:lang w:val="sr-Cyrl-CS"/>
              </w:rPr>
            </w:pPr>
            <w:r w:rsidRPr="007D0AAA">
              <w:rPr>
                <w:bCs/>
                <w:lang w:val="sr-Cyrl-CS"/>
              </w:rPr>
              <w:t>Ментални</w:t>
            </w:r>
          </w:p>
        </w:tc>
        <w:tc>
          <w:tcPr>
            <w:tcW w:w="1080" w:type="dxa"/>
          </w:tcPr>
          <w:p w:rsidR="00E90DAF" w:rsidRPr="007D0AAA" w:rsidRDefault="002167BC" w:rsidP="006B0958">
            <w:pPr>
              <w:jc w:val="center"/>
              <w:rPr>
                <w:bCs/>
                <w:lang w:val="sr-Cyrl-CS"/>
              </w:rPr>
            </w:pPr>
            <w:r w:rsidRPr="007D0AAA">
              <w:rPr>
                <w:bCs/>
                <w:lang w:val="sr-Cyrl-CS"/>
              </w:rPr>
              <w:t xml:space="preserve">  </w:t>
            </w:r>
            <w:r w:rsidR="006B0958">
              <w:rPr>
                <w:bCs/>
                <w:lang w:val="sr-Cyrl-CS"/>
              </w:rPr>
              <w:t>12</w:t>
            </w:r>
          </w:p>
        </w:tc>
        <w:tc>
          <w:tcPr>
            <w:tcW w:w="1080" w:type="dxa"/>
          </w:tcPr>
          <w:p w:rsidR="00E90DAF" w:rsidRPr="007D0AAA" w:rsidRDefault="00A07B27" w:rsidP="006B0958">
            <w:pPr>
              <w:jc w:val="center"/>
              <w:rPr>
                <w:bCs/>
                <w:lang w:val="sr-Cyrl-CS"/>
              </w:rPr>
            </w:pPr>
            <w:r w:rsidRPr="007D0AAA">
              <w:rPr>
                <w:bCs/>
                <w:lang w:val="sr-Cyrl-CS"/>
              </w:rPr>
              <w:t xml:space="preserve"> </w:t>
            </w:r>
            <w:r w:rsidR="006B0958">
              <w:rPr>
                <w:bCs/>
                <w:lang w:val="sr-Cyrl-CS"/>
              </w:rPr>
              <w:t>7</w:t>
            </w:r>
          </w:p>
        </w:tc>
        <w:tc>
          <w:tcPr>
            <w:tcW w:w="1080" w:type="dxa"/>
          </w:tcPr>
          <w:p w:rsidR="00E90DAF" w:rsidRPr="007D0AAA" w:rsidRDefault="0021606E" w:rsidP="0021606E">
            <w:pPr>
              <w:jc w:val="center"/>
              <w:rPr>
                <w:bCs/>
                <w:lang w:val="sr-Cyrl-CS"/>
              </w:rPr>
            </w:pPr>
            <w:r>
              <w:rPr>
                <w:bCs/>
                <w:lang w:val="sr-Cyrl-CS"/>
              </w:rPr>
              <w:t>214</w:t>
            </w:r>
          </w:p>
        </w:tc>
        <w:tc>
          <w:tcPr>
            <w:tcW w:w="1080" w:type="dxa"/>
          </w:tcPr>
          <w:p w:rsidR="00E90DAF" w:rsidRPr="007D0AAA" w:rsidRDefault="002167BC" w:rsidP="0021606E">
            <w:pPr>
              <w:jc w:val="center"/>
              <w:rPr>
                <w:bCs/>
                <w:lang w:val="sr-Cyrl-CS"/>
              </w:rPr>
            </w:pPr>
            <w:r w:rsidRPr="007D0AAA">
              <w:rPr>
                <w:bCs/>
                <w:lang w:val="sr-Cyrl-CS"/>
              </w:rPr>
              <w:t xml:space="preserve"> </w:t>
            </w:r>
            <w:r w:rsidR="00EB7935" w:rsidRPr="007D0AAA">
              <w:rPr>
                <w:bCs/>
                <w:lang w:val="sr-Cyrl-CS"/>
              </w:rPr>
              <w:t>5</w:t>
            </w:r>
            <w:r w:rsidR="0021606E">
              <w:rPr>
                <w:bCs/>
                <w:lang w:val="sr-Cyrl-CS"/>
              </w:rPr>
              <w:t>6</w:t>
            </w:r>
          </w:p>
        </w:tc>
        <w:tc>
          <w:tcPr>
            <w:tcW w:w="1218" w:type="dxa"/>
          </w:tcPr>
          <w:p w:rsidR="00E90DAF" w:rsidRPr="007D0AAA" w:rsidRDefault="00E90DAF" w:rsidP="0021606E">
            <w:pPr>
              <w:jc w:val="center"/>
              <w:rPr>
                <w:bCs/>
                <w:lang w:val="sr-Cyrl-CS"/>
              </w:rPr>
            </w:pPr>
            <w:r w:rsidRPr="007D0AAA">
              <w:rPr>
                <w:bCs/>
                <w:lang w:val="sr-Cyrl-CS"/>
              </w:rPr>
              <w:t xml:space="preserve">  2</w:t>
            </w:r>
            <w:r w:rsidR="0021606E">
              <w:rPr>
                <w:bCs/>
                <w:lang w:val="sr-Cyrl-CS"/>
              </w:rPr>
              <w:t>89</w:t>
            </w:r>
          </w:p>
        </w:tc>
      </w:tr>
      <w:tr w:rsidR="00E90DAF" w:rsidRPr="007D0AAA" w:rsidTr="00A24019">
        <w:tc>
          <w:tcPr>
            <w:tcW w:w="4068" w:type="dxa"/>
          </w:tcPr>
          <w:p w:rsidR="00E90DAF" w:rsidRPr="007D0AAA" w:rsidRDefault="00E90DAF" w:rsidP="007A36F9">
            <w:pPr>
              <w:rPr>
                <w:bCs/>
                <w:lang w:val="sr-Cyrl-CS"/>
              </w:rPr>
            </w:pPr>
            <w:r w:rsidRPr="007D0AAA">
              <w:rPr>
                <w:bCs/>
                <w:lang w:val="sr-Cyrl-CS"/>
              </w:rPr>
              <w:t>Укупно</w:t>
            </w:r>
            <w:r w:rsidR="00A24019" w:rsidRPr="007D0AAA">
              <w:rPr>
                <w:bCs/>
                <w:lang w:val="sr-Cyrl-CS"/>
              </w:rPr>
              <w:t>:</w:t>
            </w:r>
          </w:p>
        </w:tc>
        <w:tc>
          <w:tcPr>
            <w:tcW w:w="1080" w:type="dxa"/>
          </w:tcPr>
          <w:p w:rsidR="00E90DAF" w:rsidRPr="007D0AAA" w:rsidRDefault="006B0958" w:rsidP="004809E3">
            <w:pPr>
              <w:jc w:val="center"/>
              <w:rPr>
                <w:bCs/>
                <w:lang w:val="sr-Cyrl-CS"/>
              </w:rPr>
            </w:pPr>
            <w:r>
              <w:rPr>
                <w:bCs/>
                <w:lang w:val="sr-Cyrl-CS"/>
              </w:rPr>
              <w:t>321</w:t>
            </w:r>
          </w:p>
        </w:tc>
        <w:tc>
          <w:tcPr>
            <w:tcW w:w="1080" w:type="dxa"/>
          </w:tcPr>
          <w:p w:rsidR="00E90DAF" w:rsidRPr="007D0AAA" w:rsidRDefault="00A07B27" w:rsidP="006B0958">
            <w:pPr>
              <w:jc w:val="center"/>
              <w:rPr>
                <w:bCs/>
                <w:lang w:val="sr-Cyrl-CS"/>
              </w:rPr>
            </w:pPr>
            <w:r w:rsidRPr="007D0AAA">
              <w:rPr>
                <w:bCs/>
                <w:lang w:val="sr-Cyrl-CS"/>
              </w:rPr>
              <w:t xml:space="preserve"> </w:t>
            </w:r>
            <w:r w:rsidR="006B0958">
              <w:rPr>
                <w:bCs/>
                <w:lang w:val="sr-Cyrl-CS"/>
              </w:rPr>
              <w:t>9</w:t>
            </w:r>
            <w:r w:rsidR="004809E3">
              <w:rPr>
                <w:bCs/>
                <w:lang w:val="sr-Cyrl-CS"/>
              </w:rPr>
              <w:t>3</w:t>
            </w:r>
          </w:p>
        </w:tc>
        <w:tc>
          <w:tcPr>
            <w:tcW w:w="1080" w:type="dxa"/>
          </w:tcPr>
          <w:p w:rsidR="00E90DAF" w:rsidRPr="007D0AAA" w:rsidRDefault="004809E3" w:rsidP="006B0958">
            <w:pPr>
              <w:jc w:val="center"/>
              <w:rPr>
                <w:bCs/>
                <w:lang w:val="sr-Cyrl-CS"/>
              </w:rPr>
            </w:pPr>
            <w:r>
              <w:rPr>
                <w:bCs/>
                <w:lang w:val="sr-Cyrl-CS"/>
              </w:rPr>
              <w:t>1.</w:t>
            </w:r>
            <w:r w:rsidR="006B0958">
              <w:rPr>
                <w:bCs/>
                <w:lang w:val="sr-Cyrl-CS"/>
              </w:rPr>
              <w:t>204</w:t>
            </w:r>
          </w:p>
        </w:tc>
        <w:tc>
          <w:tcPr>
            <w:tcW w:w="1080" w:type="dxa"/>
          </w:tcPr>
          <w:p w:rsidR="00E90DAF" w:rsidRPr="007D0AAA" w:rsidRDefault="002167BC" w:rsidP="006B0958">
            <w:pPr>
              <w:rPr>
                <w:bCs/>
                <w:lang w:val="sr-Cyrl-CS"/>
              </w:rPr>
            </w:pPr>
            <w:r w:rsidRPr="007D0AAA">
              <w:rPr>
                <w:bCs/>
                <w:lang w:val="sr-Cyrl-CS"/>
              </w:rPr>
              <w:t xml:space="preserve">    </w:t>
            </w:r>
            <w:r w:rsidR="006B0958">
              <w:rPr>
                <w:bCs/>
                <w:lang w:val="sr-Cyrl-CS"/>
              </w:rPr>
              <w:t>620</w:t>
            </w:r>
          </w:p>
        </w:tc>
        <w:tc>
          <w:tcPr>
            <w:tcW w:w="1218" w:type="dxa"/>
          </w:tcPr>
          <w:p w:rsidR="00E90DAF" w:rsidRPr="007D0AAA" w:rsidRDefault="006B0958" w:rsidP="004809E3">
            <w:pPr>
              <w:jc w:val="center"/>
              <w:rPr>
                <w:bCs/>
                <w:lang w:val="sr-Cyrl-CS"/>
              </w:rPr>
            </w:pPr>
            <w:r>
              <w:rPr>
                <w:bCs/>
                <w:lang w:val="sr-Cyrl-CS"/>
              </w:rPr>
              <w:t>2.238</w:t>
            </w:r>
          </w:p>
        </w:tc>
      </w:tr>
    </w:tbl>
    <w:p w:rsidR="007D0AAA" w:rsidRDefault="007D0AAA" w:rsidP="00337DE2">
      <w:pPr>
        <w:rPr>
          <w:bCs/>
          <w:color w:val="FF0000"/>
          <w:sz w:val="28"/>
          <w:szCs w:val="28"/>
          <w:lang w:val="sr-Cyrl-CS"/>
        </w:rPr>
      </w:pPr>
    </w:p>
    <w:p w:rsidR="00337DE2" w:rsidRPr="000326F7" w:rsidRDefault="00337DE2" w:rsidP="00337DE2">
      <w:pPr>
        <w:rPr>
          <w:bCs/>
          <w:sz w:val="28"/>
          <w:szCs w:val="28"/>
        </w:rPr>
      </w:pPr>
      <w:r w:rsidRPr="000326F7">
        <w:rPr>
          <w:bCs/>
          <w:sz w:val="28"/>
          <w:szCs w:val="28"/>
          <w:lang w:val="sr-Cyrl-CS"/>
        </w:rPr>
        <w:t xml:space="preserve">Највећи број корисника, њих </w:t>
      </w:r>
      <w:r w:rsidR="000326F7" w:rsidRPr="000326F7">
        <w:rPr>
          <w:bCs/>
          <w:sz w:val="28"/>
          <w:szCs w:val="28"/>
          <w:lang w:val="sr-Cyrl-CS"/>
        </w:rPr>
        <w:t>1.</w:t>
      </w:r>
      <w:r w:rsidR="009F5E3A">
        <w:rPr>
          <w:bCs/>
          <w:sz w:val="28"/>
          <w:szCs w:val="28"/>
          <w:lang w:val="sr-Cyrl-CS"/>
        </w:rPr>
        <w:t>283</w:t>
      </w:r>
      <w:r w:rsidRPr="000326F7">
        <w:rPr>
          <w:bCs/>
          <w:sz w:val="28"/>
          <w:szCs w:val="28"/>
          <w:lang w:val="sr-Cyrl-CS"/>
        </w:rPr>
        <w:t xml:space="preserve"> са телесним инвалидитетом,</w:t>
      </w:r>
      <w:r w:rsidR="00A07B27" w:rsidRPr="000326F7">
        <w:rPr>
          <w:bCs/>
          <w:sz w:val="28"/>
          <w:szCs w:val="28"/>
          <w:lang w:val="sr-Cyrl-CS"/>
        </w:rPr>
        <w:t xml:space="preserve"> као и </w:t>
      </w:r>
      <w:r w:rsidR="009F5E3A">
        <w:rPr>
          <w:bCs/>
          <w:sz w:val="28"/>
          <w:szCs w:val="28"/>
          <w:lang w:val="sr-Cyrl-CS"/>
        </w:rPr>
        <w:t>435</w:t>
      </w:r>
      <w:r w:rsidRPr="000326F7">
        <w:rPr>
          <w:bCs/>
          <w:sz w:val="28"/>
          <w:szCs w:val="28"/>
          <w:lang w:val="sr-Cyrl-CS"/>
        </w:rPr>
        <w:t xml:space="preserve"> корисник</w:t>
      </w:r>
      <w:r w:rsidR="00430E44">
        <w:rPr>
          <w:bCs/>
          <w:sz w:val="28"/>
          <w:szCs w:val="28"/>
          <w:lang w:val="sr-Cyrl-CS"/>
        </w:rPr>
        <w:t>а</w:t>
      </w:r>
      <w:r w:rsidRPr="000326F7">
        <w:rPr>
          <w:bCs/>
          <w:sz w:val="28"/>
          <w:szCs w:val="28"/>
          <w:lang w:val="sr-Cyrl-CS"/>
        </w:rPr>
        <w:t xml:space="preserve"> са интелектуалним сметњама</w:t>
      </w:r>
      <w:r w:rsidR="00A54CEE" w:rsidRPr="000326F7">
        <w:rPr>
          <w:bCs/>
          <w:sz w:val="28"/>
          <w:szCs w:val="28"/>
          <w:lang w:val="sr-Cyrl-CS"/>
        </w:rPr>
        <w:t>, али је значајна бројка од 2</w:t>
      </w:r>
      <w:r w:rsidR="009F5E3A">
        <w:rPr>
          <w:bCs/>
          <w:sz w:val="28"/>
          <w:szCs w:val="28"/>
          <w:lang w:val="sr-Cyrl-CS"/>
        </w:rPr>
        <w:t>89</w:t>
      </w:r>
      <w:r w:rsidR="000326F7" w:rsidRPr="000326F7">
        <w:rPr>
          <w:bCs/>
          <w:sz w:val="28"/>
          <w:szCs w:val="28"/>
          <w:lang w:val="sr-Cyrl-CS"/>
        </w:rPr>
        <w:t xml:space="preserve"> је</w:t>
      </w:r>
      <w:r w:rsidR="00A54CEE" w:rsidRPr="000326F7">
        <w:rPr>
          <w:bCs/>
          <w:sz w:val="28"/>
          <w:szCs w:val="28"/>
          <w:lang w:val="sr-Cyrl-CS"/>
        </w:rPr>
        <w:t xml:space="preserve"> са менталним сметњама</w:t>
      </w:r>
      <w:r w:rsidRPr="000326F7">
        <w:rPr>
          <w:bCs/>
          <w:sz w:val="28"/>
          <w:szCs w:val="28"/>
          <w:lang w:val="sr-Cyrl-CS"/>
        </w:rPr>
        <w:t xml:space="preserve">. </w:t>
      </w:r>
    </w:p>
    <w:p w:rsidR="00337DE2" w:rsidRPr="008C62BA" w:rsidRDefault="00337DE2" w:rsidP="00337DE2">
      <w:pPr>
        <w:rPr>
          <w:bCs/>
          <w:sz w:val="28"/>
          <w:szCs w:val="28"/>
          <w:lang w:val="ru-RU"/>
        </w:rPr>
      </w:pPr>
      <w:r w:rsidRPr="008C62BA">
        <w:rPr>
          <w:bCs/>
          <w:sz w:val="28"/>
          <w:szCs w:val="28"/>
          <w:lang w:val="ru-RU"/>
        </w:rPr>
        <w:t>У извештајном периоду укупно се 1</w:t>
      </w:r>
      <w:r w:rsidR="008C62BA" w:rsidRPr="008C62BA">
        <w:rPr>
          <w:bCs/>
          <w:sz w:val="28"/>
          <w:szCs w:val="28"/>
          <w:lang w:val="ru-RU"/>
        </w:rPr>
        <w:t>0</w:t>
      </w:r>
      <w:r w:rsidR="00C63A0B">
        <w:rPr>
          <w:bCs/>
          <w:sz w:val="28"/>
          <w:szCs w:val="28"/>
          <w:lang w:val="ru-RU"/>
        </w:rPr>
        <w:t>5</w:t>
      </w:r>
      <w:r w:rsidRPr="008C62BA">
        <w:rPr>
          <w:bCs/>
          <w:sz w:val="28"/>
          <w:szCs w:val="28"/>
          <w:lang w:val="ru-RU"/>
        </w:rPr>
        <w:t xml:space="preserve"> особа са инвалидитетом </w:t>
      </w:r>
      <w:r w:rsidR="00C8459D" w:rsidRPr="008C62BA">
        <w:rPr>
          <w:bCs/>
          <w:sz w:val="28"/>
          <w:szCs w:val="28"/>
          <w:lang w:val="ru-RU"/>
        </w:rPr>
        <w:t>налазило на смештају</w:t>
      </w:r>
      <w:r w:rsidR="00C63A0B">
        <w:rPr>
          <w:bCs/>
          <w:sz w:val="28"/>
          <w:szCs w:val="28"/>
          <w:lang w:val="ru-RU"/>
        </w:rPr>
        <w:t xml:space="preserve"> </w:t>
      </w:r>
      <w:r w:rsidR="00C8459D" w:rsidRPr="008C62BA">
        <w:rPr>
          <w:bCs/>
          <w:sz w:val="28"/>
          <w:szCs w:val="28"/>
          <w:lang w:val="ru-RU"/>
        </w:rPr>
        <w:t xml:space="preserve">у установама социјалне заштите и </w:t>
      </w:r>
      <w:r w:rsidR="00C63A0B">
        <w:rPr>
          <w:bCs/>
          <w:sz w:val="28"/>
          <w:szCs w:val="28"/>
          <w:lang w:val="ru-RU"/>
        </w:rPr>
        <w:t>36</w:t>
      </w:r>
      <w:r w:rsidR="00A54CEE" w:rsidRPr="008C62BA">
        <w:rPr>
          <w:bCs/>
          <w:sz w:val="28"/>
          <w:szCs w:val="28"/>
          <w:lang w:val="ru-RU"/>
        </w:rPr>
        <w:t xml:space="preserve"> </w:t>
      </w:r>
      <w:r w:rsidRPr="008C62BA">
        <w:rPr>
          <w:bCs/>
          <w:sz w:val="28"/>
          <w:szCs w:val="28"/>
          <w:lang w:val="ru-RU"/>
        </w:rPr>
        <w:t>на хранитељству.</w:t>
      </w:r>
    </w:p>
    <w:p w:rsidR="00F70F7C" w:rsidRPr="008C62BA" w:rsidRDefault="00337DE2" w:rsidP="00F70F7C">
      <w:pPr>
        <w:rPr>
          <w:sz w:val="28"/>
          <w:szCs w:val="28"/>
          <w:lang w:val="sr-Cyrl-CS"/>
        </w:rPr>
      </w:pPr>
      <w:r w:rsidRPr="008C62BA">
        <w:rPr>
          <w:bCs/>
          <w:sz w:val="28"/>
          <w:szCs w:val="28"/>
          <w:lang w:val="sr-Cyrl-CS"/>
        </w:rPr>
        <w:t xml:space="preserve">Центар развија породични смештај одраслих и старијих лица, као услугу мање рестриктивну за кориснике. Остали корисници су у својим породицама, а њима је потребна адекватна подршка јер су исцрпљени дугогодишњом бригом о оболелом члану породице. </w:t>
      </w:r>
      <w:r w:rsidR="00F70F7C" w:rsidRPr="008C62BA">
        <w:rPr>
          <w:bCs/>
          <w:sz w:val="28"/>
          <w:szCs w:val="28"/>
          <w:lang w:val="sr-Cyrl-CS"/>
        </w:rPr>
        <w:t xml:space="preserve">Уколико нема </w:t>
      </w:r>
      <w:r w:rsidR="00F70F7C" w:rsidRPr="008C62BA">
        <w:rPr>
          <w:sz w:val="28"/>
          <w:szCs w:val="28"/>
        </w:rPr>
        <w:t xml:space="preserve">развијених услуга и породице су изложене посебним напорима, </w:t>
      </w:r>
      <w:r w:rsidR="00F70F7C" w:rsidRPr="008C62BA">
        <w:rPr>
          <w:sz w:val="28"/>
          <w:szCs w:val="28"/>
          <w:lang w:val="sr-Cyrl-CS"/>
        </w:rPr>
        <w:t>ј</w:t>
      </w:r>
      <w:r w:rsidR="00F70F7C" w:rsidRPr="008C62BA">
        <w:rPr>
          <w:sz w:val="28"/>
          <w:szCs w:val="28"/>
        </w:rPr>
        <w:t xml:space="preserve">ављају се ризици за развој </w:t>
      </w:r>
      <w:r w:rsidR="00F70F7C" w:rsidRPr="008C62BA">
        <w:rPr>
          <w:sz w:val="28"/>
          <w:szCs w:val="28"/>
          <w:lang w:val="sr-Cyrl-CS"/>
        </w:rPr>
        <w:t>д</w:t>
      </w:r>
      <w:r w:rsidR="00F70F7C" w:rsidRPr="008C62BA">
        <w:rPr>
          <w:sz w:val="28"/>
          <w:szCs w:val="28"/>
        </w:rPr>
        <w:t>исфункционалности, ризици од институционалног збрињавања који могу бити превазиђени само адекватном подршком породици.</w:t>
      </w:r>
    </w:p>
    <w:p w:rsidR="00066F16" w:rsidRPr="00924DB6" w:rsidRDefault="00066F16" w:rsidP="00066F16">
      <w:pPr>
        <w:rPr>
          <w:sz w:val="28"/>
          <w:szCs w:val="28"/>
          <w:lang w:val="sr-Cyrl-CS"/>
        </w:rPr>
      </w:pPr>
      <w:r w:rsidRPr="00924DB6">
        <w:rPr>
          <w:sz w:val="28"/>
          <w:szCs w:val="28"/>
          <w:lang w:val="sr-Cyrl-CS"/>
        </w:rPr>
        <w:t>Број одраслих особа са инвалидитетом у нашем граду је знатно већи јер многи од њих, услуге наше установе не користе. Искуства у раду са њима показују комплексност у задовољавању њихових потреба које проистичу из чињенице да им је за задовољење потреба, адекватну интегрисаност у средину и пре свега очување личног достојанства, кроз коришћење њихових спосбности и даљи развој и унапређење њихових вештина, знања и капацитета, потребна помоћ и ангажовање других особа.</w:t>
      </w:r>
    </w:p>
    <w:p w:rsidR="00924DB6" w:rsidRDefault="00924DB6" w:rsidP="00924DB6">
      <w:pPr>
        <w:rPr>
          <w:sz w:val="28"/>
          <w:szCs w:val="28"/>
          <w:lang w:val="sr-Cyrl-CS"/>
        </w:rPr>
      </w:pPr>
      <w:r w:rsidRPr="0030353D">
        <w:rPr>
          <w:sz w:val="28"/>
          <w:szCs w:val="28"/>
          <w:lang w:val="sr-Cyrl-CS"/>
        </w:rPr>
        <w:t xml:space="preserve">Центар за социјални рад је унапредио сарадњу са Интерресорном комисијом </w:t>
      </w:r>
      <w:r>
        <w:rPr>
          <w:sz w:val="28"/>
          <w:szCs w:val="28"/>
          <w:lang w:val="sr-Cyrl-CS"/>
        </w:rPr>
        <w:t xml:space="preserve">и интезиовирао помоћ и подршку овој осетљивој групи. </w:t>
      </w:r>
      <w:r w:rsidR="001C0BA2">
        <w:rPr>
          <w:sz w:val="28"/>
          <w:szCs w:val="28"/>
          <w:lang w:val="sr-Cyrl-CS"/>
        </w:rPr>
        <w:t>У нашем граду  је тек  успостављ</w:t>
      </w:r>
      <w:r w:rsidR="002F5F58">
        <w:rPr>
          <w:sz w:val="28"/>
          <w:szCs w:val="28"/>
          <w:lang w:val="sr-Cyrl-CS"/>
        </w:rPr>
        <w:t>ена</w:t>
      </w:r>
      <w:r w:rsidR="001C0BA2">
        <w:rPr>
          <w:sz w:val="28"/>
          <w:szCs w:val="28"/>
          <w:lang w:val="sr-Cyrl-CS"/>
        </w:rPr>
        <w:t xml:space="preserve"> услуг</w:t>
      </w:r>
      <w:r w:rsidR="002F5F58">
        <w:rPr>
          <w:sz w:val="28"/>
          <w:szCs w:val="28"/>
          <w:lang w:val="sr-Cyrl-CS"/>
        </w:rPr>
        <w:t>а</w:t>
      </w:r>
      <w:r w:rsidR="001C0BA2">
        <w:rPr>
          <w:sz w:val="28"/>
          <w:szCs w:val="28"/>
          <w:lang w:val="sr-Cyrl-CS"/>
        </w:rPr>
        <w:t xml:space="preserve"> подршке развоју деце </w:t>
      </w:r>
      <w:r w:rsidR="002F5F58">
        <w:rPr>
          <w:sz w:val="28"/>
          <w:szCs w:val="28"/>
          <w:lang w:val="sr-Cyrl-CS"/>
        </w:rPr>
        <w:t>.</w:t>
      </w:r>
      <w:r>
        <w:rPr>
          <w:sz w:val="28"/>
          <w:szCs w:val="28"/>
          <w:lang w:val="sr-Cyrl-CS"/>
        </w:rPr>
        <w:t xml:space="preserve"> Сви родитељи дају податак да приватно плаћају дефектологе готово свих усмерења. Крајем 2021. године је у нашем граду формиран тим за подршку раном развоју и два представника ЦСР су чланови тима.  </w:t>
      </w:r>
    </w:p>
    <w:p w:rsidR="00924DB6" w:rsidRDefault="00924DB6" w:rsidP="00924DB6">
      <w:pPr>
        <w:rPr>
          <w:sz w:val="28"/>
          <w:szCs w:val="28"/>
          <w:lang w:val="sr-Cyrl-CS"/>
        </w:rPr>
      </w:pPr>
      <w:r>
        <w:rPr>
          <w:sz w:val="28"/>
          <w:szCs w:val="28"/>
          <w:lang w:val="sr-Cyrl-CS"/>
        </w:rPr>
        <w:t xml:space="preserve">Уочава се и проблем недовољне интегрисаности младих особа са инвалидитетом по окончању школовања. Заправо све већи број породица указује на социјалну изолацију као тешкоћу која се рефлектује на квалитет живота ових особа па је </w:t>
      </w:r>
      <w:r w:rsidR="00C63A0B">
        <w:rPr>
          <w:sz w:val="28"/>
          <w:szCs w:val="28"/>
          <w:lang w:val="sr-Cyrl-CS"/>
        </w:rPr>
        <w:t>од изузетног знача почетак функционисања Дневног боравка за особе са инвалидитетом у 2024.години.</w:t>
      </w:r>
    </w:p>
    <w:p w:rsidR="00924DB6" w:rsidRDefault="00924DB6" w:rsidP="00924DB6">
      <w:pPr>
        <w:rPr>
          <w:sz w:val="28"/>
          <w:szCs w:val="28"/>
          <w:lang w:val="sr-Cyrl-CS"/>
        </w:rPr>
      </w:pPr>
    </w:p>
    <w:p w:rsidR="001C0BA2" w:rsidRDefault="001C0BA2" w:rsidP="00924DB6">
      <w:pPr>
        <w:rPr>
          <w:sz w:val="28"/>
          <w:szCs w:val="28"/>
          <w:lang w:val="sr-Cyrl-CS"/>
        </w:rPr>
      </w:pPr>
    </w:p>
    <w:p w:rsidR="00493553" w:rsidRPr="00CE232D" w:rsidRDefault="00493553" w:rsidP="00493553">
      <w:pPr>
        <w:rPr>
          <w:sz w:val="28"/>
          <w:szCs w:val="28"/>
        </w:rPr>
      </w:pPr>
      <w:r w:rsidRPr="00CE232D">
        <w:rPr>
          <w:b/>
          <w:bCs/>
          <w:sz w:val="28"/>
          <w:szCs w:val="28"/>
          <w:lang w:val="sr-Cyrl-CS"/>
        </w:rPr>
        <w:lastRenderedPageBreak/>
        <w:t>РОМИ</w:t>
      </w:r>
      <w:r w:rsidR="000E757E" w:rsidRPr="00CE232D">
        <w:rPr>
          <w:b/>
          <w:bCs/>
          <w:sz w:val="28"/>
          <w:szCs w:val="28"/>
          <w:lang w:val="sr-Cyrl-CS"/>
        </w:rPr>
        <w:t xml:space="preserve"> КАО ПОСЕБНО ОСЕТЉИВА ГРУПА КОРИСНИКА </w:t>
      </w:r>
      <w:r w:rsidRPr="00CE232D">
        <w:rPr>
          <w:b/>
          <w:bCs/>
          <w:sz w:val="28"/>
          <w:szCs w:val="28"/>
          <w:lang w:val="sr-Cyrl-CS"/>
        </w:rPr>
        <w:t xml:space="preserve"> НА ЕВИДЕНЦИЈИ ЦСР</w:t>
      </w:r>
    </w:p>
    <w:p w:rsidR="0093331A" w:rsidRPr="00CE232D" w:rsidRDefault="0093331A" w:rsidP="00493553">
      <w:pPr>
        <w:rPr>
          <w:b/>
          <w:bCs/>
          <w:sz w:val="28"/>
          <w:szCs w:val="28"/>
          <w:lang w:val="sr-Cyrl-CS"/>
        </w:rPr>
      </w:pPr>
    </w:p>
    <w:p w:rsidR="00B97A77" w:rsidRPr="00CE232D" w:rsidRDefault="00B97A77" w:rsidP="00B97A77">
      <w:pPr>
        <w:rPr>
          <w:sz w:val="28"/>
          <w:szCs w:val="28"/>
          <w:lang w:val="sr-Cyrl-CS"/>
        </w:rPr>
      </w:pPr>
      <w:r w:rsidRPr="00CE232D">
        <w:rPr>
          <w:sz w:val="28"/>
          <w:szCs w:val="28"/>
          <w:lang w:val="sr-Cyrl-CS"/>
        </w:rPr>
        <w:t>Роми, као посебно осетљива група, користе знатан део права дефинисаних Одлуком о правима  и услугама у социјалној заштити града Краљева. И у току ове године је, у сарадњи са представницима Рома, извршена расподела средстава за огрев</w:t>
      </w:r>
      <w:r w:rsidR="001A2921">
        <w:rPr>
          <w:sz w:val="28"/>
          <w:szCs w:val="28"/>
          <w:lang w:val="sr-Cyrl-CS"/>
        </w:rPr>
        <w:t xml:space="preserve"> и школски прибор </w:t>
      </w:r>
      <w:r w:rsidRPr="00CE232D">
        <w:rPr>
          <w:sz w:val="28"/>
          <w:szCs w:val="28"/>
          <w:lang w:val="sr-Cyrl-CS"/>
        </w:rPr>
        <w:t xml:space="preserve"> и за ову групу корисника, при чему је врло тешко направити листе приоритета, због склоности да дају нетачне податке, које и у редовним поступцима за остваривање права није</w:t>
      </w:r>
      <w:r w:rsidR="0059170A">
        <w:rPr>
          <w:sz w:val="28"/>
          <w:szCs w:val="28"/>
          <w:lang w:val="sr-Cyrl-CS"/>
        </w:rPr>
        <w:t xml:space="preserve"> могуће увек поуздано утврдити,</w:t>
      </w:r>
      <w:r w:rsidR="0059170A">
        <w:rPr>
          <w:sz w:val="28"/>
          <w:szCs w:val="28"/>
          <w:lang w:val="sr-Cyrl-RS"/>
        </w:rPr>
        <w:t xml:space="preserve"> али </w:t>
      </w:r>
      <w:r w:rsidR="0074653B">
        <w:rPr>
          <w:sz w:val="28"/>
          <w:szCs w:val="28"/>
          <w:lang w:val="sr-Cyrl-RS"/>
        </w:rPr>
        <w:t>је</w:t>
      </w:r>
      <w:r w:rsidR="0059170A">
        <w:rPr>
          <w:sz w:val="28"/>
          <w:szCs w:val="28"/>
          <w:lang w:val="sr-Cyrl-RS"/>
        </w:rPr>
        <w:t xml:space="preserve"> увођење социјалне карте утица</w:t>
      </w:r>
      <w:r w:rsidR="0074653B">
        <w:rPr>
          <w:sz w:val="28"/>
          <w:szCs w:val="28"/>
          <w:lang w:val="sr-Cyrl-RS"/>
        </w:rPr>
        <w:t>ло на</w:t>
      </w:r>
      <w:r w:rsidR="0059170A">
        <w:rPr>
          <w:sz w:val="28"/>
          <w:szCs w:val="28"/>
          <w:lang w:val="sr-Cyrl-RS"/>
        </w:rPr>
        <w:t xml:space="preserve"> расподелу.</w:t>
      </w:r>
      <w:r w:rsidRPr="00CE232D">
        <w:rPr>
          <w:sz w:val="28"/>
          <w:szCs w:val="28"/>
          <w:lang w:val="sr-Cyrl-CS"/>
        </w:rPr>
        <w:t>Ова група корисника има посебно неповољне стамбене услове, које и поред</w:t>
      </w:r>
      <w:r w:rsidR="00501EEE" w:rsidRPr="00CE232D">
        <w:rPr>
          <w:sz w:val="28"/>
          <w:szCs w:val="28"/>
          <w:lang w:val="sr-Cyrl-CS"/>
        </w:rPr>
        <w:t xml:space="preserve"> </w:t>
      </w:r>
      <w:r w:rsidRPr="00CE232D">
        <w:rPr>
          <w:sz w:val="28"/>
          <w:szCs w:val="28"/>
          <w:lang w:val="sr-Cyrl-CS"/>
        </w:rPr>
        <w:t>повремених давања за те намене, није могуће значајније квалитативно унапредити, па се сваке године део средстав</w:t>
      </w:r>
      <w:r w:rsidR="0059170A">
        <w:rPr>
          <w:sz w:val="28"/>
          <w:szCs w:val="28"/>
          <w:lang w:val="sr-Cyrl-CS"/>
        </w:rPr>
        <w:t>а мора планирати и за те намене,како би се смањио ризик за безбедност и обезбедили услови за развој деце.</w:t>
      </w:r>
      <w:r w:rsidRPr="00CE232D">
        <w:rPr>
          <w:sz w:val="28"/>
          <w:szCs w:val="28"/>
          <w:lang w:val="sr-Cyrl-CS"/>
        </w:rPr>
        <w:t xml:space="preserve"> Са друге стране после досељавања 1999. године у привремени колективни центар-Рома камп, највећи број њих је остао у Краљеву, где су засновали породице, и број породица са нерешеним стамбеним питањем стално расте. Кроз сарадњу са Канцеларијом за људска и мањинска права, покушавамо стално да радимо на побољшању квалитета живота ове групе корисника, али је проблем што се средства за пројектне активности усмеравају првенствено према НВО и то претежно ромским НВО организацијама. Међусобна разједињеност бројних ромских удружења, међусобне оптужбе за злоупотребу, низак образовни ниво, бројне појаве везане за обичајне норме, раније навике у остваривању права, отежавају бољу организацију и приступ донаторским средствима, али и стварну процену стања и потреба ових корисника. Центар за социјални рад сва своја знања, податке и процене потреба ставља у функцију ангажујући се као партнер са НВО које се баве овом проблематком, али нажалост често подаци не буду искоришћени на прави начин, пројекти се реализују према идејама донатора или самих НВО, без довољно уважавања информација које се доставе. Тако има пројеката код којих се уложе значајна средства </w:t>
      </w:r>
      <w:r w:rsidR="0074653B">
        <w:rPr>
          <w:sz w:val="28"/>
          <w:szCs w:val="28"/>
          <w:lang w:val="sr-Cyrl-CS"/>
        </w:rPr>
        <w:t xml:space="preserve">, </w:t>
      </w:r>
      <w:r w:rsidRPr="00CE232D">
        <w:rPr>
          <w:sz w:val="28"/>
          <w:szCs w:val="28"/>
          <w:lang w:val="sr-Cyrl-CS"/>
        </w:rPr>
        <w:t>али се не води рачуна о специфичностима ове циљне групе и дође до тога да су ефекти краткотрајни и не доводе до битнијих промена у статусу ове циљне групе.</w:t>
      </w:r>
      <w:r w:rsidR="00A504DD" w:rsidRPr="00CE232D">
        <w:rPr>
          <w:sz w:val="28"/>
          <w:szCs w:val="28"/>
          <w:lang w:val="sr-Cyrl-CS"/>
        </w:rPr>
        <w:t xml:space="preserve"> </w:t>
      </w:r>
      <w:r w:rsidRPr="00CE232D">
        <w:rPr>
          <w:sz w:val="28"/>
          <w:szCs w:val="28"/>
          <w:lang w:val="sr-Cyrl-CS"/>
        </w:rPr>
        <w:t>Потребно је наставити и развијати превентивне програме који би помогли да Роми остану у образовном систему, програме усмерене на</w:t>
      </w:r>
      <w:r w:rsidR="00A504DD" w:rsidRPr="00CE232D">
        <w:rPr>
          <w:sz w:val="28"/>
          <w:szCs w:val="28"/>
          <w:lang w:val="sr-Cyrl-CS"/>
        </w:rPr>
        <w:t xml:space="preserve"> </w:t>
      </w:r>
      <w:r w:rsidRPr="00CE232D">
        <w:rPr>
          <w:sz w:val="28"/>
          <w:szCs w:val="28"/>
          <w:lang w:val="sr-Cyrl-CS"/>
        </w:rPr>
        <w:t>подизању хигијенских услова живљења и превенцији обољевања и очувању здравља, пре свега репродуктивног здравља младих Ромкиња, планирању породице, превенцији трговине људима и раду на корекцији обичајних норми уговорени</w:t>
      </w:r>
      <w:r w:rsidR="00A504DD" w:rsidRPr="00CE232D">
        <w:rPr>
          <w:sz w:val="28"/>
          <w:szCs w:val="28"/>
          <w:lang w:val="sr-Cyrl-CS"/>
        </w:rPr>
        <w:t>х</w:t>
      </w:r>
      <w:r w:rsidRPr="00CE232D">
        <w:rPr>
          <w:sz w:val="28"/>
          <w:szCs w:val="28"/>
          <w:lang w:val="sr-Cyrl-CS"/>
        </w:rPr>
        <w:t xml:space="preserve"> раних бракова, као посебног вида злоупотребе деце и младих и сл. </w:t>
      </w:r>
    </w:p>
    <w:p w:rsidR="000750E7" w:rsidRDefault="000750E7" w:rsidP="00493553">
      <w:pPr>
        <w:rPr>
          <w:b/>
          <w:bCs/>
          <w:sz w:val="28"/>
          <w:szCs w:val="28"/>
          <w:lang w:val="sr-Cyrl-CS"/>
        </w:rPr>
      </w:pPr>
    </w:p>
    <w:p w:rsidR="00751D13" w:rsidRDefault="00751D13" w:rsidP="00493553">
      <w:pPr>
        <w:rPr>
          <w:b/>
          <w:bCs/>
          <w:sz w:val="28"/>
          <w:szCs w:val="28"/>
          <w:lang w:val="sr-Cyrl-CS"/>
        </w:rPr>
      </w:pPr>
    </w:p>
    <w:p w:rsidR="000750E7" w:rsidRDefault="000750E7" w:rsidP="00493553">
      <w:pPr>
        <w:rPr>
          <w:b/>
          <w:bCs/>
          <w:sz w:val="28"/>
          <w:szCs w:val="28"/>
          <w:lang w:val="sr-Cyrl-CS"/>
        </w:rPr>
      </w:pPr>
    </w:p>
    <w:p w:rsidR="00543352" w:rsidRPr="00924DB6" w:rsidRDefault="002E48CC" w:rsidP="005C5D16">
      <w:pPr>
        <w:pStyle w:val="ListParagraph"/>
        <w:numPr>
          <w:ilvl w:val="0"/>
          <w:numId w:val="42"/>
        </w:numPr>
        <w:jc w:val="center"/>
        <w:rPr>
          <w:b/>
          <w:bCs/>
          <w:sz w:val="28"/>
          <w:szCs w:val="28"/>
          <w:lang w:val="sr-Cyrl-CS"/>
        </w:rPr>
      </w:pPr>
      <w:r w:rsidRPr="00924DB6">
        <w:rPr>
          <w:b/>
          <w:bCs/>
          <w:sz w:val="28"/>
          <w:szCs w:val="28"/>
        </w:rPr>
        <w:t>ПОСЛОВИ ЦСР НА ОСТВАРИВАЊУ ПРАВА, ПРИМЕНИ МЕРА И</w:t>
      </w:r>
      <w:r w:rsidR="001C68BE" w:rsidRPr="00924DB6">
        <w:rPr>
          <w:b/>
          <w:bCs/>
          <w:sz w:val="28"/>
          <w:szCs w:val="28"/>
        </w:rPr>
        <w:t xml:space="preserve"> ОБЕЗБ</w:t>
      </w:r>
      <w:r w:rsidR="001C68BE" w:rsidRPr="00924DB6">
        <w:rPr>
          <w:b/>
          <w:bCs/>
          <w:sz w:val="28"/>
          <w:szCs w:val="28"/>
          <w:lang w:val="sr-Cyrl-CS"/>
        </w:rPr>
        <w:t>ЕЂ</w:t>
      </w:r>
      <w:r w:rsidR="00AD5B74" w:rsidRPr="00924DB6">
        <w:rPr>
          <w:b/>
          <w:bCs/>
          <w:sz w:val="28"/>
          <w:szCs w:val="28"/>
          <w:lang w:val="sr-Cyrl-CS"/>
        </w:rPr>
        <w:t>ИВАЊУ</w:t>
      </w:r>
      <w:r w:rsidRPr="00924DB6">
        <w:rPr>
          <w:b/>
          <w:bCs/>
          <w:sz w:val="28"/>
          <w:szCs w:val="28"/>
        </w:rPr>
        <w:t xml:space="preserve"> УСЛУГА</w:t>
      </w:r>
    </w:p>
    <w:p w:rsidR="005A08F7" w:rsidRPr="00924DB6" w:rsidRDefault="005A08F7" w:rsidP="00EF5882">
      <w:pPr>
        <w:rPr>
          <w:b/>
          <w:bCs/>
          <w:sz w:val="28"/>
          <w:szCs w:val="28"/>
          <w:lang w:val="sr-Cyrl-CS"/>
        </w:rPr>
      </w:pPr>
    </w:p>
    <w:p w:rsidR="00C176ED" w:rsidRPr="00700D8F" w:rsidRDefault="00761132" w:rsidP="00DE6990">
      <w:pPr>
        <w:rPr>
          <w:b/>
          <w:bCs/>
          <w:sz w:val="28"/>
          <w:szCs w:val="28"/>
          <w:lang w:val="sr-Cyrl-CS"/>
        </w:rPr>
      </w:pPr>
      <w:r w:rsidRPr="00700D8F">
        <w:rPr>
          <w:b/>
          <w:bCs/>
          <w:sz w:val="28"/>
          <w:szCs w:val="28"/>
        </w:rPr>
        <w:t xml:space="preserve">СТРУЧНИ ПОСЛОВИ </w:t>
      </w:r>
      <w:r w:rsidR="00C176ED" w:rsidRPr="00700D8F">
        <w:rPr>
          <w:b/>
          <w:bCs/>
          <w:sz w:val="28"/>
          <w:szCs w:val="28"/>
        </w:rPr>
        <w:t>ЦЕНТРА ЗА СОЦИЈАЛНИ РАД</w:t>
      </w:r>
    </w:p>
    <w:p w:rsidR="007A72DD" w:rsidRPr="00700D8F" w:rsidRDefault="007A72DD" w:rsidP="007A72DD">
      <w:pPr>
        <w:rPr>
          <w:b/>
          <w:bCs/>
          <w:sz w:val="28"/>
          <w:szCs w:val="28"/>
          <w:lang w:val="sr-Cyrl-CS"/>
        </w:rPr>
      </w:pPr>
    </w:p>
    <w:p w:rsidR="00C2103C" w:rsidRPr="005701EF" w:rsidRDefault="00C2103C" w:rsidP="00C2103C">
      <w:pPr>
        <w:rPr>
          <w:bCs/>
          <w:sz w:val="28"/>
          <w:szCs w:val="28"/>
          <w:lang w:val="sr-Cyrl-CS"/>
        </w:rPr>
      </w:pPr>
      <w:r w:rsidRPr="005701EF">
        <w:rPr>
          <w:bCs/>
          <w:sz w:val="28"/>
          <w:szCs w:val="28"/>
          <w:lang w:val="sr-Cyrl-CS"/>
        </w:rPr>
        <w:t>Правилником о организацији, нормативима и стандардима рада у Центрима за социјални рад јасно су дефинисане процедуре у раду Центра за социјални рад.</w:t>
      </w:r>
    </w:p>
    <w:p w:rsidR="0019523F" w:rsidRDefault="00B51246" w:rsidP="00C2103C">
      <w:pPr>
        <w:rPr>
          <w:bCs/>
          <w:sz w:val="28"/>
          <w:szCs w:val="28"/>
          <w:lang w:val="sr-Cyrl-CS"/>
        </w:rPr>
      </w:pPr>
      <w:r w:rsidRPr="005701EF">
        <w:rPr>
          <w:bCs/>
          <w:sz w:val="28"/>
          <w:szCs w:val="28"/>
          <w:lang w:val="sr-Cyrl-CS"/>
        </w:rPr>
        <w:t>Током изв</w:t>
      </w:r>
      <w:r w:rsidR="000344E1">
        <w:rPr>
          <w:bCs/>
          <w:sz w:val="28"/>
          <w:szCs w:val="28"/>
          <w:lang w:val="sr-Cyrl-CS"/>
        </w:rPr>
        <w:t>ештајн године урађно је</w:t>
      </w:r>
      <w:r w:rsidR="003D1C43" w:rsidRPr="005701EF">
        <w:rPr>
          <w:bCs/>
          <w:sz w:val="28"/>
          <w:szCs w:val="28"/>
          <w:lang w:val="sr-Cyrl-CS"/>
        </w:rPr>
        <w:t xml:space="preserve"> укупно </w:t>
      </w:r>
      <w:r w:rsidR="00DE5AB7" w:rsidRPr="005701EF">
        <w:rPr>
          <w:bCs/>
          <w:sz w:val="28"/>
          <w:szCs w:val="28"/>
          <w:lang w:val="sr-Cyrl-CS"/>
        </w:rPr>
        <w:t>1</w:t>
      </w:r>
      <w:r w:rsidR="003D1C43" w:rsidRPr="005701EF">
        <w:rPr>
          <w:bCs/>
          <w:sz w:val="28"/>
          <w:szCs w:val="28"/>
          <w:lang w:val="sr-Cyrl-CS"/>
        </w:rPr>
        <w:t>.</w:t>
      </w:r>
      <w:r w:rsidR="005E1AFD">
        <w:rPr>
          <w:bCs/>
          <w:sz w:val="28"/>
          <w:szCs w:val="28"/>
          <w:lang w:val="sr-Cyrl-CS"/>
        </w:rPr>
        <w:t>886</w:t>
      </w:r>
      <w:r w:rsidR="00A92DE2">
        <w:rPr>
          <w:bCs/>
          <w:sz w:val="28"/>
          <w:szCs w:val="28"/>
          <w:lang w:val="sr-Cyrl-CS"/>
        </w:rPr>
        <w:t xml:space="preserve"> </w:t>
      </w:r>
      <w:r w:rsidRPr="005701EF">
        <w:rPr>
          <w:bCs/>
          <w:sz w:val="28"/>
          <w:szCs w:val="28"/>
          <w:lang w:val="sr-Cyrl-CS"/>
        </w:rPr>
        <w:t xml:space="preserve"> пријемн</w:t>
      </w:r>
      <w:r w:rsidR="00EF0763" w:rsidRPr="005701EF">
        <w:rPr>
          <w:bCs/>
          <w:sz w:val="28"/>
          <w:szCs w:val="28"/>
          <w:lang w:val="sr-Cyrl-CS"/>
        </w:rPr>
        <w:t>их</w:t>
      </w:r>
      <w:r w:rsidRPr="005701EF">
        <w:rPr>
          <w:bCs/>
          <w:sz w:val="28"/>
          <w:szCs w:val="28"/>
          <w:lang w:val="sr-Cyrl-CS"/>
        </w:rPr>
        <w:t xml:space="preserve"> лист</w:t>
      </w:r>
      <w:r w:rsidR="00EF0763" w:rsidRPr="005701EF">
        <w:rPr>
          <w:bCs/>
          <w:sz w:val="28"/>
          <w:szCs w:val="28"/>
          <w:lang w:val="sr-Cyrl-CS"/>
        </w:rPr>
        <w:t>ова</w:t>
      </w:r>
      <w:r w:rsidRPr="005701EF">
        <w:rPr>
          <w:bCs/>
          <w:sz w:val="28"/>
          <w:szCs w:val="28"/>
          <w:lang w:val="sr-Cyrl-CS"/>
        </w:rPr>
        <w:t>. Приоритет у највећм броју</w:t>
      </w:r>
      <w:r w:rsidR="00AD75A4" w:rsidRPr="005701EF">
        <w:rPr>
          <w:bCs/>
          <w:sz w:val="28"/>
          <w:szCs w:val="28"/>
          <w:lang w:val="sr-Cyrl-CS"/>
        </w:rPr>
        <w:t xml:space="preserve"> је</w:t>
      </w:r>
      <w:r w:rsidRPr="005701EF">
        <w:rPr>
          <w:bCs/>
          <w:sz w:val="28"/>
          <w:szCs w:val="28"/>
          <w:lang w:val="sr-Cyrl-CS"/>
        </w:rPr>
        <w:t xml:space="preserve"> био отварање случаја редовно</w:t>
      </w:r>
      <w:r w:rsidR="003D1C43" w:rsidRPr="005701EF">
        <w:rPr>
          <w:bCs/>
          <w:sz w:val="28"/>
          <w:szCs w:val="28"/>
          <w:lang w:val="sr-Cyrl-CS"/>
        </w:rPr>
        <w:t xml:space="preserve"> </w:t>
      </w:r>
      <w:r w:rsidR="00A92DE2">
        <w:rPr>
          <w:bCs/>
          <w:sz w:val="28"/>
          <w:szCs w:val="28"/>
          <w:lang w:val="sr-Cyrl-CS"/>
        </w:rPr>
        <w:t xml:space="preserve">,преко </w:t>
      </w:r>
      <w:r w:rsidR="0019523F">
        <w:rPr>
          <w:bCs/>
          <w:sz w:val="28"/>
          <w:szCs w:val="28"/>
          <w:lang w:val="sr-Cyrl-CS"/>
        </w:rPr>
        <w:t>8</w:t>
      </w:r>
      <w:r w:rsidR="00B145C5" w:rsidRPr="005701EF">
        <w:rPr>
          <w:bCs/>
          <w:sz w:val="28"/>
          <w:szCs w:val="28"/>
          <w:lang w:val="sr-Cyrl-CS"/>
        </w:rPr>
        <w:t>0</w:t>
      </w:r>
      <w:r w:rsidRPr="005701EF">
        <w:rPr>
          <w:bCs/>
          <w:sz w:val="28"/>
          <w:szCs w:val="28"/>
          <w:lang w:val="sr-Cyrl-CS"/>
        </w:rPr>
        <w:t>%.</w:t>
      </w:r>
      <w:r w:rsidR="00AD75A4" w:rsidRPr="005701EF">
        <w:rPr>
          <w:bCs/>
          <w:sz w:val="28"/>
          <w:szCs w:val="28"/>
          <w:lang w:val="sr-Cyrl-CS"/>
        </w:rPr>
        <w:t xml:space="preserve"> </w:t>
      </w:r>
    </w:p>
    <w:p w:rsidR="00C2103C" w:rsidRPr="009562B1" w:rsidRDefault="00AA770A" w:rsidP="00C2103C">
      <w:pPr>
        <w:rPr>
          <w:bCs/>
          <w:sz w:val="28"/>
          <w:szCs w:val="28"/>
          <w:lang w:val="sr-Cyrl-CS"/>
        </w:rPr>
      </w:pPr>
      <w:r>
        <w:rPr>
          <w:bCs/>
          <w:sz w:val="28"/>
          <w:szCs w:val="28"/>
          <w:lang w:val="sr-Cyrl-CS"/>
        </w:rPr>
        <w:t xml:space="preserve">У складу са Правилником код свих корисника где то </w:t>
      </w:r>
      <w:r w:rsidR="00BF4577">
        <w:rPr>
          <w:bCs/>
          <w:sz w:val="28"/>
          <w:szCs w:val="28"/>
          <w:lang w:val="sr-Cyrl-CS"/>
        </w:rPr>
        <w:t>процедура налаже урађене су почетне процене,а код корисника где је процењен виши степен сложености проблема ,а у складу са Правилником сачињаване су и усмерене процене и донети адекватни планови.</w:t>
      </w:r>
    </w:p>
    <w:p w:rsidR="00E26845" w:rsidRPr="00692B63" w:rsidRDefault="00C2103C" w:rsidP="00C2103C">
      <w:pPr>
        <w:rPr>
          <w:b/>
          <w:bCs/>
          <w:color w:val="FF0000"/>
          <w:sz w:val="28"/>
          <w:szCs w:val="28"/>
          <w:lang w:val="sr-Cyrl-CS"/>
        </w:rPr>
      </w:pPr>
      <w:r w:rsidRPr="009562B1">
        <w:rPr>
          <w:bCs/>
          <w:sz w:val="28"/>
          <w:szCs w:val="28"/>
          <w:lang w:val="sr-Cyrl-CS"/>
        </w:rPr>
        <w:t>По извршеној процени уз партиципацију корисника или родитеља или старатеља планира се даљи рад у заштити корисника у одређеном периоду,</w:t>
      </w:r>
      <w:r w:rsidR="00FC684D" w:rsidRPr="009562B1">
        <w:rPr>
          <w:bCs/>
          <w:sz w:val="28"/>
          <w:szCs w:val="28"/>
          <w:lang w:val="sr-Cyrl-CS"/>
        </w:rPr>
        <w:t xml:space="preserve"> </w:t>
      </w:r>
      <w:r w:rsidRPr="009562B1">
        <w:rPr>
          <w:bCs/>
          <w:sz w:val="28"/>
          <w:szCs w:val="28"/>
          <w:lang w:val="sr-Cyrl-CS"/>
        </w:rPr>
        <w:t>затим се планови преиспитују, сачињавају нови ако постоји потреба или се рад завршава уколико је планираним услугама и правима одговорено на актуелне потребе корисника.</w:t>
      </w:r>
      <w:r w:rsidR="00BF4577" w:rsidRPr="00692B63">
        <w:rPr>
          <w:b/>
          <w:bCs/>
          <w:color w:val="FF0000"/>
          <w:sz w:val="28"/>
          <w:szCs w:val="28"/>
          <w:lang w:val="sr-Cyrl-CS"/>
        </w:rPr>
        <w:t xml:space="preserve"> </w:t>
      </w:r>
    </w:p>
    <w:p w:rsidR="00B03593" w:rsidRPr="009562B1" w:rsidRDefault="00B03593" w:rsidP="00C176ED">
      <w:pPr>
        <w:rPr>
          <w:bCs/>
          <w:sz w:val="28"/>
          <w:szCs w:val="28"/>
          <w:lang w:val="sr-Cyrl-CS"/>
        </w:rPr>
      </w:pPr>
      <w:r w:rsidRPr="009562B1">
        <w:rPr>
          <w:b/>
          <w:bCs/>
          <w:sz w:val="28"/>
          <w:szCs w:val="28"/>
        </w:rPr>
        <w:t>Н</w:t>
      </w:r>
      <w:r w:rsidR="00140D47" w:rsidRPr="009562B1">
        <w:rPr>
          <w:b/>
          <w:bCs/>
          <w:sz w:val="28"/>
          <w:szCs w:val="28"/>
          <w:lang w:val="sr-Cyrl-CS"/>
        </w:rPr>
        <w:t>ЕОДЛОЖНЕ ИНТЕРВЕНЦИЈЕ</w:t>
      </w:r>
    </w:p>
    <w:p w:rsidR="00DE7582" w:rsidRPr="00692B63" w:rsidRDefault="00DE7582" w:rsidP="00C176ED">
      <w:pPr>
        <w:rPr>
          <w:b/>
          <w:bCs/>
          <w:color w:val="FF0000"/>
          <w:sz w:val="28"/>
          <w:szCs w:val="28"/>
          <w:lang w:val="sr-Latn-CS"/>
        </w:rPr>
      </w:pPr>
    </w:p>
    <w:p w:rsidR="004F7DC4" w:rsidRPr="00834723" w:rsidRDefault="00DE7582" w:rsidP="00C176ED">
      <w:pPr>
        <w:rPr>
          <w:b/>
          <w:bCs/>
          <w:sz w:val="28"/>
          <w:szCs w:val="28"/>
          <w:lang w:val="sr-Cyrl-CS"/>
        </w:rPr>
      </w:pPr>
      <w:r w:rsidRPr="00834723">
        <w:rPr>
          <w:bCs/>
          <w:sz w:val="28"/>
          <w:szCs w:val="28"/>
          <w:lang w:val="sr-Cyrl-CS"/>
        </w:rPr>
        <w:t xml:space="preserve">У ситуацијама када се корисници нађу у стању високе угрожености </w:t>
      </w:r>
      <w:r w:rsidR="00804854" w:rsidRPr="00834723">
        <w:rPr>
          <w:bCs/>
          <w:sz w:val="28"/>
          <w:szCs w:val="28"/>
          <w:lang w:val="sr-Cyrl-CS"/>
        </w:rPr>
        <w:t xml:space="preserve">тако </w:t>
      </w:r>
      <w:r w:rsidRPr="00834723">
        <w:rPr>
          <w:bCs/>
          <w:sz w:val="28"/>
          <w:szCs w:val="28"/>
          <w:lang w:val="sr-Cyrl-CS"/>
        </w:rPr>
        <w:t xml:space="preserve">да би без интервенције стручних радника у смислу збрињавања и заштите </w:t>
      </w:r>
      <w:r w:rsidR="00804854" w:rsidRPr="00834723">
        <w:rPr>
          <w:bCs/>
          <w:sz w:val="28"/>
          <w:szCs w:val="28"/>
          <w:lang w:val="sr-Cyrl-CS"/>
        </w:rPr>
        <w:t>у сарадњи и са другим службама,</w:t>
      </w:r>
      <w:r w:rsidR="00AF5C24" w:rsidRPr="00834723">
        <w:rPr>
          <w:bCs/>
          <w:sz w:val="28"/>
          <w:szCs w:val="28"/>
          <w:lang w:val="sr-Cyrl-CS"/>
        </w:rPr>
        <w:t xml:space="preserve"> </w:t>
      </w:r>
      <w:r w:rsidRPr="00834723">
        <w:rPr>
          <w:bCs/>
          <w:sz w:val="28"/>
          <w:szCs w:val="28"/>
          <w:lang w:val="sr-Cyrl-CS"/>
        </w:rPr>
        <w:t>могла да н</w:t>
      </w:r>
      <w:r w:rsidR="003E60AD" w:rsidRPr="00834723">
        <w:rPr>
          <w:bCs/>
          <w:sz w:val="28"/>
          <w:szCs w:val="28"/>
          <w:lang w:val="sr-Cyrl-CS"/>
        </w:rPr>
        <w:t>а</w:t>
      </w:r>
      <w:r w:rsidRPr="00834723">
        <w:rPr>
          <w:bCs/>
          <w:sz w:val="28"/>
          <w:szCs w:val="28"/>
          <w:lang w:val="sr-Cyrl-CS"/>
        </w:rPr>
        <w:t xml:space="preserve">ступи </w:t>
      </w:r>
      <w:r w:rsidR="00804854" w:rsidRPr="00834723">
        <w:rPr>
          <w:bCs/>
          <w:sz w:val="28"/>
          <w:szCs w:val="28"/>
          <w:lang w:val="sr-Cyrl-CS"/>
        </w:rPr>
        <w:t>опасност по живот и безбедност,</w:t>
      </w:r>
      <w:r w:rsidR="00AF5C24" w:rsidRPr="00834723">
        <w:rPr>
          <w:bCs/>
          <w:sz w:val="28"/>
          <w:szCs w:val="28"/>
          <w:lang w:val="sr-Cyrl-CS"/>
        </w:rPr>
        <w:t xml:space="preserve"> </w:t>
      </w:r>
      <w:r w:rsidR="00804854" w:rsidRPr="00834723">
        <w:rPr>
          <w:bCs/>
          <w:sz w:val="28"/>
          <w:szCs w:val="28"/>
          <w:lang w:val="sr-Cyrl-CS"/>
        </w:rPr>
        <w:t>интервенције се предузимају хитно.</w:t>
      </w:r>
      <w:r w:rsidR="00AF5C24" w:rsidRPr="00834723">
        <w:rPr>
          <w:bCs/>
          <w:sz w:val="28"/>
          <w:szCs w:val="28"/>
          <w:lang w:val="sr-Cyrl-CS"/>
        </w:rPr>
        <w:t xml:space="preserve"> </w:t>
      </w:r>
      <w:r w:rsidR="00804854" w:rsidRPr="00834723">
        <w:rPr>
          <w:bCs/>
          <w:sz w:val="28"/>
          <w:szCs w:val="28"/>
          <w:lang w:val="sr-Cyrl-CS"/>
        </w:rPr>
        <w:t>Зато је осим у редовно радно време,</w:t>
      </w:r>
      <w:r w:rsidR="00AF5C24" w:rsidRPr="00834723">
        <w:rPr>
          <w:bCs/>
          <w:sz w:val="28"/>
          <w:szCs w:val="28"/>
          <w:lang w:val="sr-Cyrl-CS"/>
        </w:rPr>
        <w:t xml:space="preserve"> </w:t>
      </w:r>
      <w:r w:rsidR="00804854" w:rsidRPr="00834723">
        <w:rPr>
          <w:bCs/>
          <w:sz w:val="28"/>
          <w:szCs w:val="28"/>
          <w:lang w:val="sr-Cyrl-CS"/>
        </w:rPr>
        <w:t>рад стручних радника наше установе организован и кроз 24</w:t>
      </w:r>
      <w:r w:rsidR="003E60AD" w:rsidRPr="00834723">
        <w:rPr>
          <w:bCs/>
          <w:sz w:val="28"/>
          <w:szCs w:val="28"/>
          <w:lang w:val="sr-Cyrl-CS"/>
        </w:rPr>
        <w:t>-</w:t>
      </w:r>
      <w:r w:rsidR="00804854" w:rsidRPr="00834723">
        <w:rPr>
          <w:bCs/>
          <w:sz w:val="28"/>
          <w:szCs w:val="28"/>
          <w:lang w:val="sr-Cyrl-CS"/>
        </w:rPr>
        <w:t>часовне неодложне интервенције</w:t>
      </w:r>
      <w:r w:rsidR="00804854" w:rsidRPr="00834723">
        <w:rPr>
          <w:b/>
          <w:bCs/>
          <w:sz w:val="28"/>
          <w:szCs w:val="28"/>
          <w:lang w:val="sr-Cyrl-CS"/>
        </w:rPr>
        <w:t>.</w:t>
      </w:r>
    </w:p>
    <w:p w:rsidR="000444C4" w:rsidRPr="0078760F" w:rsidRDefault="00DC5519" w:rsidP="00BA54DC">
      <w:pPr>
        <w:rPr>
          <w:sz w:val="28"/>
          <w:szCs w:val="28"/>
          <w:lang w:val="sr-Cyrl-CS"/>
        </w:rPr>
      </w:pPr>
      <w:r>
        <w:rPr>
          <w:sz w:val="28"/>
          <w:szCs w:val="28"/>
          <w:lang w:val="sr-Cyrl-CS"/>
        </w:rPr>
        <w:t xml:space="preserve">У </w:t>
      </w:r>
      <w:r w:rsidR="00BA54DC" w:rsidRPr="0078760F">
        <w:rPr>
          <w:sz w:val="28"/>
          <w:szCs w:val="28"/>
          <w:lang w:val="sr-Cyrl-CS"/>
        </w:rPr>
        <w:t xml:space="preserve"> 20</w:t>
      </w:r>
      <w:r w:rsidR="002E515C" w:rsidRPr="0078760F">
        <w:rPr>
          <w:sz w:val="28"/>
          <w:szCs w:val="28"/>
          <w:lang w:val="sr-Cyrl-CS"/>
        </w:rPr>
        <w:t>2</w:t>
      </w:r>
      <w:r>
        <w:rPr>
          <w:sz w:val="28"/>
          <w:szCs w:val="28"/>
          <w:lang w:val="sr-Cyrl-CS"/>
        </w:rPr>
        <w:t>4</w:t>
      </w:r>
      <w:r w:rsidR="00BA54DC" w:rsidRPr="0078760F">
        <w:rPr>
          <w:sz w:val="28"/>
          <w:szCs w:val="28"/>
          <w:lang w:val="sr-Cyrl-CS"/>
        </w:rPr>
        <w:t xml:space="preserve">. години имали смо </w:t>
      </w:r>
      <w:r w:rsidR="002E515C" w:rsidRPr="0078760F">
        <w:rPr>
          <w:sz w:val="28"/>
          <w:szCs w:val="28"/>
          <w:lang w:val="sr-Cyrl-CS"/>
        </w:rPr>
        <w:t xml:space="preserve"> </w:t>
      </w:r>
      <w:r w:rsidR="00F477E7">
        <w:rPr>
          <w:sz w:val="28"/>
          <w:szCs w:val="28"/>
          <w:lang w:val="sr-Cyrl-CS"/>
        </w:rPr>
        <w:t>7</w:t>
      </w:r>
      <w:r w:rsidR="00BA54DC" w:rsidRPr="0078760F">
        <w:rPr>
          <w:sz w:val="28"/>
          <w:szCs w:val="28"/>
          <w:lang w:val="sr-Cyrl-CS"/>
        </w:rPr>
        <w:t xml:space="preserve"> обавештењ</w:t>
      </w:r>
      <w:r w:rsidR="00873444">
        <w:rPr>
          <w:sz w:val="28"/>
          <w:szCs w:val="28"/>
          <w:lang w:val="sr-Cyrl-CS"/>
        </w:rPr>
        <w:t>а</w:t>
      </w:r>
      <w:r w:rsidR="00BA54DC" w:rsidRPr="0078760F">
        <w:rPr>
          <w:sz w:val="28"/>
          <w:szCs w:val="28"/>
          <w:lang w:val="sr-Cyrl-CS"/>
        </w:rPr>
        <w:t xml:space="preserve">, </w:t>
      </w:r>
      <w:r w:rsidR="00F477E7">
        <w:rPr>
          <w:sz w:val="28"/>
          <w:szCs w:val="28"/>
          <w:lang w:val="sr-Cyrl-CS"/>
        </w:rPr>
        <w:t>29</w:t>
      </w:r>
      <w:r w:rsidR="002E515C" w:rsidRPr="0078760F">
        <w:rPr>
          <w:sz w:val="28"/>
          <w:szCs w:val="28"/>
          <w:lang w:val="sr-Cyrl-CS"/>
        </w:rPr>
        <w:t xml:space="preserve"> </w:t>
      </w:r>
      <w:r w:rsidR="00F477E7">
        <w:rPr>
          <w:sz w:val="28"/>
          <w:szCs w:val="28"/>
          <w:lang w:val="sr-Cyrl-CS"/>
        </w:rPr>
        <w:t xml:space="preserve">неодложних </w:t>
      </w:r>
      <w:r w:rsidR="00BA54DC" w:rsidRPr="0078760F">
        <w:rPr>
          <w:sz w:val="28"/>
          <w:szCs w:val="28"/>
          <w:lang w:val="sr-Cyrl-CS"/>
        </w:rPr>
        <w:t>интервенциј</w:t>
      </w:r>
      <w:r w:rsidR="00920838">
        <w:rPr>
          <w:sz w:val="28"/>
          <w:szCs w:val="28"/>
          <w:lang w:val="sr-Cyrl-CS"/>
        </w:rPr>
        <w:t>е</w:t>
      </w:r>
      <w:r w:rsidR="00BA54DC" w:rsidRPr="0078760F">
        <w:rPr>
          <w:sz w:val="28"/>
          <w:szCs w:val="28"/>
          <w:lang w:val="sr-Cyrl-CS"/>
        </w:rPr>
        <w:t xml:space="preserve"> ван редовног радног времена</w:t>
      </w:r>
      <w:r w:rsidR="00F477E7">
        <w:rPr>
          <w:sz w:val="28"/>
          <w:szCs w:val="28"/>
          <w:lang w:val="sr-Cyrl-CS"/>
        </w:rPr>
        <w:t xml:space="preserve"> у највећем броју за мал.децу и остарела лица.</w:t>
      </w:r>
      <w:r w:rsidR="00BA54DC" w:rsidRPr="0078760F">
        <w:rPr>
          <w:sz w:val="28"/>
          <w:szCs w:val="28"/>
          <w:lang w:val="sr-Cyrl-CS"/>
        </w:rPr>
        <w:t xml:space="preserve"> </w:t>
      </w:r>
    </w:p>
    <w:p w:rsidR="00C76679" w:rsidRPr="002511B4" w:rsidRDefault="00C76679" w:rsidP="00C76679">
      <w:pPr>
        <w:rPr>
          <w:b/>
          <w:bCs/>
          <w:sz w:val="28"/>
          <w:szCs w:val="28"/>
          <w:lang w:val="ru-RU"/>
        </w:rPr>
      </w:pPr>
      <w:r w:rsidRPr="002511B4">
        <w:rPr>
          <w:bCs/>
          <w:sz w:val="28"/>
          <w:szCs w:val="28"/>
          <w:lang w:val="sr-Cyrl-CS"/>
        </w:rPr>
        <w:t>У укупном броју интервенција било је различитих услуга, од ургентних смештаја, присуству саслушањима, организовања лекарских прегледа и сл. Свему томе претходила је брза процена степена угрожености и процене шта у датом тренутку може најадекватније да осигура безбедност и заштиту корисника.</w:t>
      </w:r>
      <w:r w:rsidRPr="002511B4">
        <w:rPr>
          <w:b/>
          <w:bCs/>
          <w:sz w:val="28"/>
          <w:szCs w:val="28"/>
          <w:lang w:val="ru-RU"/>
        </w:rPr>
        <w:tab/>
      </w:r>
    </w:p>
    <w:p w:rsidR="00C72278" w:rsidRPr="00041A5A" w:rsidRDefault="00D83680" w:rsidP="00C72278">
      <w:pPr>
        <w:rPr>
          <w:sz w:val="28"/>
          <w:szCs w:val="28"/>
        </w:rPr>
      </w:pPr>
      <w:r w:rsidRPr="00041A5A">
        <w:rPr>
          <w:sz w:val="28"/>
          <w:szCs w:val="28"/>
          <w:lang w:val="sr-Cyrl-CS"/>
        </w:rPr>
        <w:t>Током 20</w:t>
      </w:r>
      <w:r w:rsidR="00B850DE" w:rsidRPr="00041A5A">
        <w:rPr>
          <w:sz w:val="28"/>
          <w:szCs w:val="28"/>
          <w:lang w:val="sr-Cyrl-CS"/>
        </w:rPr>
        <w:t>2</w:t>
      </w:r>
      <w:r w:rsidR="00F477E7">
        <w:rPr>
          <w:sz w:val="28"/>
          <w:szCs w:val="28"/>
          <w:lang w:val="sr-Cyrl-CS"/>
        </w:rPr>
        <w:t>4</w:t>
      </w:r>
      <w:r w:rsidRPr="00041A5A">
        <w:rPr>
          <w:sz w:val="28"/>
          <w:szCs w:val="28"/>
          <w:lang w:val="sr-Cyrl-CS"/>
        </w:rPr>
        <w:t xml:space="preserve">. </w:t>
      </w:r>
      <w:r w:rsidR="00F477E7">
        <w:rPr>
          <w:sz w:val="28"/>
          <w:szCs w:val="28"/>
          <w:lang w:val="sr-Cyrl-CS"/>
        </w:rPr>
        <w:t>г</w:t>
      </w:r>
      <w:r w:rsidRPr="00041A5A">
        <w:rPr>
          <w:sz w:val="28"/>
          <w:szCs w:val="28"/>
          <w:lang w:val="sr-Cyrl-CS"/>
        </w:rPr>
        <w:t>одине</w:t>
      </w:r>
      <w:r w:rsidR="00F477E7">
        <w:rPr>
          <w:sz w:val="28"/>
          <w:szCs w:val="28"/>
          <w:lang w:val="sr-Cyrl-CS"/>
        </w:rPr>
        <w:t xml:space="preserve"> и даље се смањује број неодложних интервенција</w:t>
      </w:r>
      <w:r w:rsidR="00D43FF3" w:rsidRPr="00041A5A">
        <w:rPr>
          <w:sz w:val="28"/>
          <w:szCs w:val="28"/>
          <w:lang w:val="sr-Cyrl-CS"/>
        </w:rPr>
        <w:t xml:space="preserve"> </w:t>
      </w:r>
      <w:r w:rsidRPr="00041A5A">
        <w:rPr>
          <w:sz w:val="28"/>
          <w:szCs w:val="28"/>
          <w:lang w:val="sr-Cyrl-CS"/>
        </w:rPr>
        <w:t xml:space="preserve"> и сматрамо да је то последица примене Закона</w:t>
      </w:r>
      <w:r w:rsidR="00815A30" w:rsidRPr="00041A5A">
        <w:rPr>
          <w:sz w:val="28"/>
          <w:szCs w:val="28"/>
          <w:lang w:val="sr-Cyrl-CS"/>
        </w:rPr>
        <w:t xml:space="preserve"> о спречавању насиља у породици,као и</w:t>
      </w:r>
      <w:r w:rsidR="005662DD">
        <w:rPr>
          <w:sz w:val="28"/>
          <w:szCs w:val="28"/>
          <w:lang w:val="sr-Cyrl-CS"/>
        </w:rPr>
        <w:t xml:space="preserve"> бољом проценом других система шта је то неодложна интервенција.</w:t>
      </w:r>
      <w:r w:rsidR="00815A30" w:rsidRPr="00041A5A">
        <w:rPr>
          <w:sz w:val="28"/>
          <w:szCs w:val="28"/>
          <w:lang w:val="sr-Cyrl-CS"/>
        </w:rPr>
        <w:t xml:space="preserve"> </w:t>
      </w:r>
      <w:r w:rsidR="00C72278" w:rsidRPr="00041A5A">
        <w:rPr>
          <w:sz w:val="28"/>
          <w:szCs w:val="28"/>
          <w:lang w:val="sr-Cyrl-CS"/>
        </w:rPr>
        <w:t>З</w:t>
      </w:r>
      <w:r w:rsidRPr="00041A5A">
        <w:rPr>
          <w:sz w:val="28"/>
          <w:szCs w:val="28"/>
          <w:lang w:val="sr-Cyrl-CS"/>
        </w:rPr>
        <w:t xml:space="preserve">акон </w:t>
      </w:r>
      <w:r w:rsidR="00C72278" w:rsidRPr="00041A5A">
        <w:rPr>
          <w:sz w:val="28"/>
          <w:szCs w:val="28"/>
          <w:lang w:val="sr-Cyrl-CS"/>
        </w:rPr>
        <w:t xml:space="preserve"> о спречавању насиља у породици </w:t>
      </w:r>
      <w:r w:rsidRPr="00041A5A">
        <w:rPr>
          <w:sz w:val="28"/>
          <w:szCs w:val="28"/>
          <w:lang w:val="sr-Cyrl-CS"/>
        </w:rPr>
        <w:t xml:space="preserve">је  је </w:t>
      </w:r>
      <w:r w:rsidR="005662DD">
        <w:rPr>
          <w:sz w:val="28"/>
          <w:szCs w:val="28"/>
          <w:lang w:val="sr-Cyrl-CS"/>
        </w:rPr>
        <w:t>омогућио</w:t>
      </w:r>
      <w:r w:rsidRPr="00041A5A">
        <w:rPr>
          <w:sz w:val="28"/>
          <w:szCs w:val="28"/>
          <w:lang w:val="sr-Cyrl-CS"/>
        </w:rPr>
        <w:t xml:space="preserve"> да полиција може потенцијалном насилнику изрећи хитне мере, а такође је предвиђена могућност да уколико дође до кршења изречених или продужених мера Прекршајни суд може починиоцу насиља изрећи казну затвора у трајању до 60 дана.</w:t>
      </w:r>
      <w:r w:rsidR="00C72278" w:rsidRPr="00041A5A">
        <w:rPr>
          <w:sz w:val="28"/>
          <w:szCs w:val="28"/>
          <w:lang w:val="sr-Cyrl-CS"/>
        </w:rPr>
        <w:t xml:space="preserve"> Све ово је омогућило да жртве насиља остану у кући, а у највећем броју оне имају малолетну децу па и она са њима, тако да је смањен број интервенција и смештаја, као и додатна трауматизација жртве насиља и малолетне деце.</w:t>
      </w:r>
    </w:p>
    <w:p w:rsidR="001E50ED" w:rsidRPr="00041A5A" w:rsidRDefault="001E50ED" w:rsidP="00C76679">
      <w:pPr>
        <w:rPr>
          <w:b/>
          <w:bCs/>
          <w:sz w:val="28"/>
          <w:szCs w:val="28"/>
        </w:rPr>
      </w:pPr>
    </w:p>
    <w:p w:rsidR="00C76679" w:rsidRPr="00041A5A" w:rsidRDefault="00C76679" w:rsidP="00C76679">
      <w:pPr>
        <w:rPr>
          <w:b/>
          <w:bCs/>
          <w:sz w:val="28"/>
          <w:szCs w:val="28"/>
        </w:rPr>
      </w:pPr>
      <w:r w:rsidRPr="00041A5A">
        <w:rPr>
          <w:b/>
          <w:bCs/>
          <w:sz w:val="28"/>
          <w:szCs w:val="28"/>
        </w:rPr>
        <w:lastRenderedPageBreak/>
        <w:t>Специјализовани</w:t>
      </w:r>
      <w:r w:rsidR="00025460">
        <w:rPr>
          <w:b/>
          <w:bCs/>
          <w:sz w:val="28"/>
          <w:szCs w:val="28"/>
          <w:lang w:val="sr-Cyrl-RS"/>
        </w:rPr>
        <w:t xml:space="preserve"> </w:t>
      </w:r>
      <w:r w:rsidRPr="00041A5A">
        <w:rPr>
          <w:b/>
          <w:bCs/>
          <w:sz w:val="28"/>
          <w:szCs w:val="28"/>
        </w:rPr>
        <w:t>послови</w:t>
      </w:r>
    </w:p>
    <w:p w:rsidR="00786DB6" w:rsidRPr="00041A5A" w:rsidRDefault="00786DB6" w:rsidP="00C76679">
      <w:pPr>
        <w:rPr>
          <w:b/>
          <w:bCs/>
          <w:sz w:val="28"/>
          <w:szCs w:val="28"/>
        </w:rPr>
      </w:pPr>
    </w:p>
    <w:p w:rsidR="00C76679" w:rsidRPr="00041A5A" w:rsidRDefault="00C76679" w:rsidP="00C76679">
      <w:pPr>
        <w:rPr>
          <w:bCs/>
          <w:sz w:val="28"/>
          <w:szCs w:val="28"/>
          <w:lang w:val="sr-Cyrl-CS"/>
        </w:rPr>
      </w:pPr>
      <w:r w:rsidRPr="00041A5A">
        <w:rPr>
          <w:bCs/>
          <w:sz w:val="28"/>
          <w:szCs w:val="28"/>
          <w:lang w:val="sr-Cyrl-CS"/>
        </w:rPr>
        <w:t>Специјализовании послови обухватају више стручних процедура и метода, које захтевају посебна знања и стално усавршавање стручних радника. Ради се о саветодавном усмеравању од стране водитеља случаја, помоћи у васпитању и развојним проблемима деце, психо-социјалној подршци жртвама насиља, помоћи у сређивању брачних и породичних односа, усмеравању лица у стању социјалне потребе, као и на организовању радне и животне средине.</w:t>
      </w:r>
    </w:p>
    <w:p w:rsidR="00CB0761" w:rsidRPr="00692B63" w:rsidRDefault="00CB0761" w:rsidP="00C76679">
      <w:pPr>
        <w:rPr>
          <w:bCs/>
          <w:color w:val="FF0000"/>
          <w:sz w:val="28"/>
          <w:szCs w:val="28"/>
          <w:lang w:val="sr-Cyrl-CS"/>
        </w:rPr>
      </w:pPr>
    </w:p>
    <w:p w:rsidR="00C76679" w:rsidRPr="00BF4577" w:rsidRDefault="00C76679" w:rsidP="00C76679">
      <w:pPr>
        <w:rPr>
          <w:b/>
          <w:bCs/>
          <w:sz w:val="28"/>
          <w:szCs w:val="28"/>
        </w:rPr>
      </w:pPr>
      <w:r w:rsidRPr="00BF4577">
        <w:rPr>
          <w:b/>
          <w:bCs/>
          <w:sz w:val="28"/>
          <w:szCs w:val="28"/>
        </w:rPr>
        <w:t>Супервизијскипослови</w:t>
      </w:r>
    </w:p>
    <w:p w:rsidR="00786DB6" w:rsidRPr="00025460" w:rsidRDefault="00786DB6" w:rsidP="00C76679">
      <w:pPr>
        <w:rPr>
          <w:b/>
          <w:bCs/>
          <w:color w:val="FF0000"/>
          <w:sz w:val="28"/>
          <w:szCs w:val="28"/>
        </w:rPr>
      </w:pPr>
    </w:p>
    <w:p w:rsidR="00C76679" w:rsidRPr="00041A5A" w:rsidRDefault="00C76679" w:rsidP="00C76679">
      <w:pPr>
        <w:rPr>
          <w:bCs/>
          <w:sz w:val="28"/>
          <w:szCs w:val="28"/>
          <w:lang w:val="sr-Cyrl-CS"/>
        </w:rPr>
      </w:pPr>
      <w:r w:rsidRPr="00041A5A">
        <w:rPr>
          <w:bCs/>
          <w:sz w:val="28"/>
          <w:szCs w:val="28"/>
          <w:lang w:val="sr-Cyrl-CS"/>
        </w:rPr>
        <w:t>Вођење случаја, као метод  рада у Центрима за социјални рад, предвиђа процес  супервизије стручног рада, као континуирани начин унапређења квалитета заштите корисника, подршке у раду стручним радницима и начин унапређења рада самих стручних радника, што је дефинисано Правилниом о организацији, нормативима и стандардима р</w:t>
      </w:r>
      <w:r w:rsidR="00D83680" w:rsidRPr="00041A5A">
        <w:rPr>
          <w:bCs/>
          <w:sz w:val="28"/>
          <w:szCs w:val="28"/>
          <w:lang w:val="sr-Cyrl-CS"/>
        </w:rPr>
        <w:t>ада у Центрима за социјални рад.</w:t>
      </w:r>
    </w:p>
    <w:p w:rsidR="00F41FC5" w:rsidRPr="00CE232D" w:rsidRDefault="00C76679" w:rsidP="00BB726E">
      <w:pPr>
        <w:rPr>
          <w:bCs/>
          <w:sz w:val="28"/>
          <w:szCs w:val="28"/>
          <w:lang w:val="sr-Cyrl-CS"/>
        </w:rPr>
      </w:pPr>
      <w:r w:rsidRPr="00041A5A">
        <w:rPr>
          <w:bCs/>
          <w:sz w:val="28"/>
          <w:szCs w:val="28"/>
          <w:lang w:val="sr-Cyrl-CS"/>
        </w:rPr>
        <w:t>У обављању стручних послова Центра у 20</w:t>
      </w:r>
      <w:r w:rsidR="001E50ED" w:rsidRPr="00041A5A">
        <w:rPr>
          <w:bCs/>
          <w:sz w:val="28"/>
          <w:szCs w:val="28"/>
          <w:lang w:val="sr-Cyrl-CS"/>
        </w:rPr>
        <w:t>2</w:t>
      </w:r>
      <w:r w:rsidR="00025460">
        <w:rPr>
          <w:bCs/>
          <w:sz w:val="28"/>
          <w:szCs w:val="28"/>
          <w:lang w:val="sr-Cyrl-CS"/>
        </w:rPr>
        <w:t>4</w:t>
      </w:r>
      <w:r w:rsidRPr="00041A5A">
        <w:rPr>
          <w:bCs/>
          <w:sz w:val="28"/>
          <w:szCs w:val="28"/>
          <w:lang w:val="sr-Cyrl-CS"/>
        </w:rPr>
        <w:t xml:space="preserve">. години, било је укључено </w:t>
      </w:r>
      <w:r w:rsidR="00041A5A">
        <w:rPr>
          <w:bCs/>
          <w:sz w:val="28"/>
          <w:szCs w:val="28"/>
          <w:lang w:val="sr-Cyrl-CS"/>
        </w:rPr>
        <w:t>2</w:t>
      </w:r>
      <w:r w:rsidR="0006259E">
        <w:rPr>
          <w:bCs/>
          <w:sz w:val="28"/>
          <w:szCs w:val="28"/>
          <w:lang w:val="sr-Cyrl-CS"/>
        </w:rPr>
        <w:t>6</w:t>
      </w:r>
      <w:r w:rsidRPr="00041A5A">
        <w:rPr>
          <w:bCs/>
          <w:sz w:val="28"/>
          <w:szCs w:val="28"/>
          <w:lang w:val="sr-Cyrl-CS"/>
        </w:rPr>
        <w:t xml:space="preserve"> водитеља случаја</w:t>
      </w:r>
      <w:r w:rsidR="00512833" w:rsidRPr="00041A5A">
        <w:rPr>
          <w:bCs/>
          <w:sz w:val="28"/>
          <w:szCs w:val="28"/>
          <w:lang w:val="sr-Cyrl-CS"/>
        </w:rPr>
        <w:t xml:space="preserve"> и</w:t>
      </w:r>
      <w:r w:rsidR="00F30239" w:rsidRPr="00041A5A">
        <w:rPr>
          <w:bCs/>
          <w:sz w:val="28"/>
          <w:szCs w:val="28"/>
          <w:lang w:val="sr-Cyrl-CS"/>
        </w:rPr>
        <w:t xml:space="preserve"> </w:t>
      </w:r>
      <w:r w:rsidR="0006259E">
        <w:rPr>
          <w:bCs/>
          <w:sz w:val="28"/>
          <w:szCs w:val="28"/>
          <w:lang w:val="sr-Cyrl-CS"/>
        </w:rPr>
        <w:t>5</w:t>
      </w:r>
      <w:r w:rsidR="00F30239" w:rsidRPr="00041A5A">
        <w:rPr>
          <w:bCs/>
          <w:sz w:val="28"/>
          <w:szCs w:val="28"/>
          <w:lang w:val="sr-Cyrl-CS"/>
        </w:rPr>
        <w:t xml:space="preserve"> </w:t>
      </w:r>
      <w:r w:rsidRPr="00041A5A">
        <w:rPr>
          <w:bCs/>
          <w:sz w:val="28"/>
          <w:szCs w:val="28"/>
          <w:lang w:val="sr-Cyrl-CS"/>
        </w:rPr>
        <w:t>супервизора</w:t>
      </w:r>
      <w:r w:rsidR="005662DD">
        <w:rPr>
          <w:bCs/>
          <w:sz w:val="28"/>
          <w:szCs w:val="28"/>
          <w:lang w:val="sr-Cyrl-CS"/>
        </w:rPr>
        <w:t xml:space="preserve"> са одржаних </w:t>
      </w:r>
      <w:r w:rsidR="0006259E">
        <w:rPr>
          <w:bCs/>
          <w:sz w:val="28"/>
          <w:szCs w:val="28"/>
          <w:lang w:val="sr-Cyrl-CS"/>
        </w:rPr>
        <w:t>741</w:t>
      </w:r>
      <w:r w:rsidR="005662DD">
        <w:rPr>
          <w:bCs/>
          <w:sz w:val="28"/>
          <w:szCs w:val="28"/>
          <w:lang w:val="sr-Cyrl-CS"/>
        </w:rPr>
        <w:t xml:space="preserve"> индивидуалних супервизијских састанака</w:t>
      </w:r>
      <w:r w:rsidR="00512833" w:rsidRPr="00041A5A">
        <w:rPr>
          <w:bCs/>
          <w:sz w:val="28"/>
          <w:szCs w:val="28"/>
          <w:lang w:val="sr-Cyrl-CS"/>
        </w:rPr>
        <w:t xml:space="preserve">. </w:t>
      </w:r>
    </w:p>
    <w:p w:rsidR="00F41FC5" w:rsidRPr="00692B63" w:rsidRDefault="00F41FC5" w:rsidP="00BB726E">
      <w:pPr>
        <w:rPr>
          <w:b/>
          <w:bCs/>
          <w:color w:val="FF0000"/>
          <w:sz w:val="28"/>
          <w:szCs w:val="28"/>
          <w:lang w:val="sr-Cyrl-CS"/>
        </w:rPr>
      </w:pPr>
    </w:p>
    <w:p w:rsidR="00AF2CF8" w:rsidRPr="0006259E" w:rsidRDefault="00AF2CF8" w:rsidP="00BB726E">
      <w:pPr>
        <w:rPr>
          <w:b/>
          <w:bCs/>
          <w:sz w:val="28"/>
          <w:szCs w:val="28"/>
          <w:lang w:val="sr-Cyrl-CS"/>
        </w:rPr>
      </w:pPr>
      <w:r w:rsidRPr="0006259E">
        <w:rPr>
          <w:b/>
          <w:bCs/>
          <w:sz w:val="28"/>
          <w:szCs w:val="28"/>
          <w:lang w:val="sr-Cyrl-CS"/>
        </w:rPr>
        <w:t>ЈЕДНОКРАТНЕ НОВЧАНЕ ПОМОЋИ</w:t>
      </w:r>
    </w:p>
    <w:p w:rsidR="002876DD" w:rsidRPr="00025460" w:rsidRDefault="002876DD" w:rsidP="0050380A">
      <w:pPr>
        <w:rPr>
          <w:b/>
          <w:bCs/>
          <w:color w:val="FF0000"/>
          <w:sz w:val="28"/>
          <w:szCs w:val="28"/>
        </w:rPr>
      </w:pPr>
    </w:p>
    <w:p w:rsidR="008934BC" w:rsidRPr="006B7971" w:rsidRDefault="00D07D99" w:rsidP="00D07D99">
      <w:pPr>
        <w:rPr>
          <w:sz w:val="28"/>
          <w:szCs w:val="28"/>
          <w:lang w:val="sr-Cyrl-CS"/>
        </w:rPr>
      </w:pPr>
      <w:r w:rsidRPr="006B7971">
        <w:rPr>
          <w:sz w:val="28"/>
          <w:szCs w:val="28"/>
          <w:lang w:val="sr-Cyrl-CS"/>
        </w:rPr>
        <w:t>Једнократне помоћи које не спадају у раније дефинисане намене, а које по фреквенцији спадају у најчешћи вид права за које се суграђани обраћају и за које средства обезбеђује локална самоуправа, захтевају највећа издвајања, тј.</w:t>
      </w:r>
      <w:r w:rsidR="00923FE7" w:rsidRPr="006B7971">
        <w:rPr>
          <w:sz w:val="28"/>
          <w:szCs w:val="28"/>
          <w:lang w:val="sr-Cyrl-CS"/>
        </w:rPr>
        <w:t xml:space="preserve"> </w:t>
      </w:r>
      <w:r w:rsidRPr="006B7971">
        <w:rPr>
          <w:sz w:val="28"/>
          <w:szCs w:val="28"/>
          <w:lang w:val="sr-Cyrl-CS"/>
        </w:rPr>
        <w:t>планирање највише средстава.</w:t>
      </w:r>
      <w:r w:rsidR="000408F8" w:rsidRPr="006B7971">
        <w:rPr>
          <w:sz w:val="28"/>
          <w:szCs w:val="28"/>
          <w:lang w:val="sr-Cyrl-CS"/>
        </w:rPr>
        <w:t xml:space="preserve">  </w:t>
      </w:r>
      <w:r w:rsidR="002E4050" w:rsidRPr="006B7971">
        <w:rPr>
          <w:sz w:val="28"/>
          <w:szCs w:val="28"/>
          <w:lang w:val="sr-Cyrl-CS"/>
        </w:rPr>
        <w:t xml:space="preserve"> </w:t>
      </w:r>
    </w:p>
    <w:p w:rsidR="00A5115E" w:rsidRDefault="00D07D99" w:rsidP="00D07D99">
      <w:pPr>
        <w:rPr>
          <w:sz w:val="28"/>
          <w:szCs w:val="28"/>
          <w:lang w:val="sr-Cyrl-CS"/>
        </w:rPr>
      </w:pPr>
      <w:r w:rsidRPr="00CE0834">
        <w:rPr>
          <w:sz w:val="28"/>
          <w:szCs w:val="28"/>
          <w:lang w:val="sr-Cyrl-CS"/>
        </w:rPr>
        <w:t>Треба истаћи да континуирани рад са корисницима и планирање чак и једнократних давања тј, усмеравање да се пр</w:t>
      </w:r>
      <w:r w:rsidRPr="00CE0834">
        <w:rPr>
          <w:sz w:val="28"/>
          <w:szCs w:val="28"/>
          <w:lang w:val="sr-Latn-CS"/>
        </w:rPr>
        <w:t>a</w:t>
      </w:r>
      <w:r w:rsidRPr="00CE0834">
        <w:rPr>
          <w:sz w:val="28"/>
          <w:szCs w:val="28"/>
          <w:lang w:val="sr-Cyrl-CS"/>
        </w:rPr>
        <w:t>ва користе у зимском периоду, у периоду прекида примања новчане социјалне помоћи, усмеравање средстава за потребе школовања, затим циљано према посебно осетљивим групама корисника-старима, неспособнима за рад, лицима са инвалидитетом, спада у врло стресан посао, јер је број лица многоструко већи од расположивих средстава, и стручни радници су, неретко, изложени негодовањима, примедбама па и претњама лица, чијим потребама нисмо у стању да одговоримо јер не спадају у листу приоритета.</w:t>
      </w:r>
    </w:p>
    <w:p w:rsidR="0006259E" w:rsidRDefault="0006259E" w:rsidP="0006259E">
      <w:pPr>
        <w:rPr>
          <w:sz w:val="28"/>
          <w:szCs w:val="28"/>
          <w:lang w:val="sr-Cyrl-CS"/>
        </w:rPr>
      </w:pPr>
      <w:r>
        <w:rPr>
          <w:sz w:val="28"/>
          <w:szCs w:val="28"/>
          <w:lang w:val="sr-Cyrl-CS"/>
        </w:rPr>
        <w:t>Н</w:t>
      </w:r>
      <w:r w:rsidRPr="0006259E">
        <w:rPr>
          <w:sz w:val="28"/>
          <w:szCs w:val="28"/>
          <w:lang w:val="sr-Cyrl-CS"/>
        </w:rPr>
        <w:t>акнад</w:t>
      </w:r>
      <w:r>
        <w:rPr>
          <w:sz w:val="28"/>
          <w:szCs w:val="28"/>
          <w:lang w:val="sr-Cyrl-CS"/>
        </w:rPr>
        <w:t>а</w:t>
      </w:r>
      <w:r w:rsidRPr="0006259E">
        <w:rPr>
          <w:sz w:val="28"/>
          <w:szCs w:val="28"/>
          <w:lang w:val="sr-Cyrl-CS"/>
        </w:rPr>
        <w:t xml:space="preserve"> трошкова сахране  се обезбеђује за кориснике Новчане социјалне помоћи, као и лица који немају сродника, било да су у тренутку смрти били на смештају у некој од установа или у отвореној заштити. Како ово, и у ситуацијама када има сродника, представља велики трошак на породице оскудног имовног стања, има ситуација када се партиципира у делу трошкова кроз одобравање једнократних давања сродницима, за те намене, после документовања материјалног положаја у коме се породица налази. Током 2024. године  за ове намене је утрошено 1.</w:t>
      </w:r>
      <w:r w:rsidR="00B12293">
        <w:rPr>
          <w:sz w:val="28"/>
          <w:szCs w:val="28"/>
          <w:lang w:val="sr-Cyrl-CS"/>
        </w:rPr>
        <w:t>395.781,05</w:t>
      </w:r>
      <w:r w:rsidRPr="0006259E">
        <w:rPr>
          <w:sz w:val="28"/>
          <w:szCs w:val="28"/>
          <w:lang w:val="sr-Cyrl-CS"/>
        </w:rPr>
        <w:t xml:space="preserve"> динара за 4</w:t>
      </w:r>
      <w:r w:rsidR="00B12293">
        <w:rPr>
          <w:sz w:val="28"/>
          <w:szCs w:val="28"/>
          <w:lang w:val="sr-Cyrl-CS"/>
        </w:rPr>
        <w:t>2</w:t>
      </w:r>
      <w:r w:rsidRPr="0006259E">
        <w:rPr>
          <w:sz w:val="28"/>
          <w:szCs w:val="28"/>
          <w:lang w:val="sr-Cyrl-CS"/>
        </w:rPr>
        <w:t xml:space="preserve"> корисника који су </w:t>
      </w:r>
      <w:r w:rsidRPr="0006259E">
        <w:rPr>
          <w:sz w:val="28"/>
          <w:szCs w:val="28"/>
          <w:lang w:val="sr-Cyrl-CS"/>
        </w:rPr>
        <w:lastRenderedPageBreak/>
        <w:t>преминули током ове године. Упоређујући са претходном годином дошло је до смањења броја преминулних лица</w:t>
      </w:r>
      <w:r w:rsidR="00B12293">
        <w:rPr>
          <w:sz w:val="28"/>
          <w:szCs w:val="28"/>
          <w:lang w:val="sr-Cyrl-CS"/>
        </w:rPr>
        <w:t>.</w:t>
      </w:r>
      <w:r w:rsidRPr="0006259E">
        <w:rPr>
          <w:sz w:val="28"/>
          <w:szCs w:val="28"/>
          <w:lang w:val="sr-Cyrl-CS"/>
        </w:rPr>
        <w:t xml:space="preserve"> Треба напоменути да се у нашој локалној самоуправи готово не користи могућност да се за лица без сродника изврши обавештавање Института за анатомију Медицинског факултета, који у складу за Законом о здравственој заштити, врши бесплатно преузимање тела и користи их у научне сврхе и врши бесплатно сахрањивање. Покушали смо писаним обраћањем ЈКП „Чистоћа" да се умање трошкови који се из буџета плаћају по овом основу бар за део одлагања венаца и цвећа, превоза од капеле до гробног места и сл. али нисмо наишли на разумевање.</w:t>
      </w:r>
    </w:p>
    <w:p w:rsidR="00B12293" w:rsidRDefault="00B12293" w:rsidP="0006259E">
      <w:pPr>
        <w:rPr>
          <w:sz w:val="28"/>
          <w:szCs w:val="28"/>
          <w:lang w:val="sr-Cyrl-CS"/>
        </w:rPr>
      </w:pPr>
      <w:r w:rsidRPr="00B12293">
        <w:rPr>
          <w:b/>
          <w:sz w:val="28"/>
          <w:szCs w:val="28"/>
          <w:lang w:val="sr-Cyrl-CS"/>
        </w:rPr>
        <w:t>Трошкови опреме  корисника при смештају</w:t>
      </w:r>
      <w:r w:rsidRPr="00B12293">
        <w:rPr>
          <w:sz w:val="28"/>
          <w:szCs w:val="28"/>
          <w:lang w:val="sr-Cyrl-CS"/>
        </w:rPr>
        <w:t>. Износи за опрему при смештају одређеног  корисника значајно варирају и то не зависи само од броја лица која се смештају. Ова варирања настају због тога што се зависно од тога шта корисницима од сопствене опреме или му породица или сродници обезбеде, врши набавка опреме. Утрошак ових средстава зависи и од стандарда које поставља установа за смештај и да ли се инсистира на свим стандардима приликом смештаја, и да ли сама установа има нешто од опреме. До сада смо успевали и да кроз појединачне донације очуване гардеробе од грађана обезбедимо опрему за смештај и у том делу имамо значајне уштеде у односу на планирана средства, али је у последњем периоду то све ређе, а и захтеви установа за опремање корисника при смештају су све већи.</w:t>
      </w:r>
      <w:r>
        <w:rPr>
          <w:sz w:val="28"/>
          <w:szCs w:val="28"/>
          <w:lang w:val="sr-Cyrl-CS"/>
        </w:rPr>
        <w:t xml:space="preserve">За ове намене је током </w:t>
      </w:r>
      <w:r w:rsidRPr="00B12293">
        <w:rPr>
          <w:sz w:val="28"/>
          <w:szCs w:val="28"/>
          <w:lang w:val="sr-Cyrl-CS"/>
        </w:rPr>
        <w:t xml:space="preserve"> 2024.години утрошено 1</w:t>
      </w:r>
      <w:r>
        <w:rPr>
          <w:sz w:val="28"/>
          <w:szCs w:val="28"/>
          <w:lang w:val="sr-Cyrl-CS"/>
        </w:rPr>
        <w:t>43</w:t>
      </w:r>
      <w:r w:rsidRPr="00B12293">
        <w:rPr>
          <w:sz w:val="28"/>
          <w:szCs w:val="28"/>
          <w:lang w:val="sr-Cyrl-CS"/>
        </w:rPr>
        <w:t>.</w:t>
      </w:r>
      <w:r>
        <w:rPr>
          <w:sz w:val="28"/>
          <w:szCs w:val="28"/>
          <w:lang w:val="sr-Cyrl-CS"/>
        </w:rPr>
        <w:t>359</w:t>
      </w:r>
      <w:r w:rsidRPr="00B12293">
        <w:rPr>
          <w:sz w:val="28"/>
          <w:szCs w:val="28"/>
          <w:lang w:val="sr-Cyrl-CS"/>
        </w:rPr>
        <w:t>,</w:t>
      </w:r>
      <w:r>
        <w:rPr>
          <w:sz w:val="28"/>
          <w:szCs w:val="28"/>
          <w:lang w:val="sr-Cyrl-CS"/>
        </w:rPr>
        <w:t>4</w:t>
      </w:r>
      <w:r w:rsidRPr="00B12293">
        <w:rPr>
          <w:sz w:val="28"/>
          <w:szCs w:val="28"/>
          <w:lang w:val="sr-Cyrl-CS"/>
        </w:rPr>
        <w:t>0 за опремање корисника</w:t>
      </w:r>
      <w:r>
        <w:rPr>
          <w:sz w:val="28"/>
          <w:szCs w:val="28"/>
          <w:lang w:val="sr-Cyrl-CS"/>
        </w:rPr>
        <w:t xml:space="preserve"> и за тршкове превоза сродника приликом обиласка</w:t>
      </w:r>
      <w:r w:rsidRPr="00B12293">
        <w:rPr>
          <w:sz w:val="28"/>
          <w:szCs w:val="28"/>
          <w:lang w:val="sr-Cyrl-CS"/>
        </w:rPr>
        <w:t>,</w:t>
      </w:r>
      <w:r>
        <w:rPr>
          <w:sz w:val="28"/>
          <w:szCs w:val="28"/>
          <w:lang w:val="sr-Cyrl-CS"/>
        </w:rPr>
        <w:t>а који се налазе у тешкој материјалној ситуацији.</w:t>
      </w:r>
    </w:p>
    <w:p w:rsidR="00617F53" w:rsidRDefault="00617F53" w:rsidP="0006259E">
      <w:pPr>
        <w:rPr>
          <w:sz w:val="28"/>
          <w:szCs w:val="28"/>
          <w:lang w:val="sr-Cyrl-CS"/>
        </w:rPr>
      </w:pPr>
      <w:r w:rsidRPr="0019523F">
        <w:rPr>
          <w:b/>
          <w:sz w:val="28"/>
          <w:szCs w:val="28"/>
          <w:lang w:val="sr-Cyrl-CS"/>
        </w:rPr>
        <w:t>Право на превоза ученика ученика средњих школа</w:t>
      </w:r>
      <w:r>
        <w:rPr>
          <w:sz w:val="28"/>
          <w:szCs w:val="28"/>
          <w:lang w:val="sr-Cyrl-CS"/>
        </w:rPr>
        <w:t xml:space="preserve"> користило је 50 ученика</w:t>
      </w:r>
      <w:r w:rsidRPr="00617F53">
        <w:rPr>
          <w:sz w:val="28"/>
          <w:szCs w:val="28"/>
          <w:lang w:val="sr-Cyrl-CS"/>
        </w:rPr>
        <w:t>. По реакцијма корисника ово право представља значајну помоћ породицама у стању социјалне потребе.</w:t>
      </w:r>
      <w:r w:rsidR="00FE6563">
        <w:rPr>
          <w:sz w:val="28"/>
          <w:szCs w:val="28"/>
          <w:lang w:val="sr-Cyrl-CS"/>
        </w:rPr>
        <w:t>У</w:t>
      </w:r>
      <w:r w:rsidRPr="00617F53">
        <w:rPr>
          <w:sz w:val="28"/>
          <w:szCs w:val="28"/>
          <w:lang w:val="sr-Cyrl-CS"/>
        </w:rPr>
        <w:t>трошено је 2.091.274,00 динара. Ово је заправо најбољи начин да се деца и породице у материјалном ризику, подрже и спречи њихова зависност од система социјалне заштите. Наиме, осим што се деци омогућава професионално оспособљавање и тиме повећава шанса за каснијим запошљавањем, омогућава се и њихова боља укљученост у социјалну средину, структуирано провођење времена и развој позитивних вредности, и смањује ризик од развоја дисфункционалних облика понашања и подржава породица, у свом настојању да обезбеди пуни развој своје деце. Треба напоменути да се поред овога редовно финансирају трошкови превоза деце са сметњама у развоју која користе дневне боравке и</w:t>
      </w:r>
      <w:r w:rsidR="00FE6563">
        <w:rPr>
          <w:sz w:val="28"/>
          <w:szCs w:val="28"/>
          <w:lang w:val="sr-Cyrl-CS"/>
        </w:rPr>
        <w:t>ли дневне активности.</w:t>
      </w:r>
    </w:p>
    <w:p w:rsidR="00FE6563" w:rsidRDefault="00FE6563" w:rsidP="0006259E">
      <w:pPr>
        <w:rPr>
          <w:sz w:val="28"/>
          <w:szCs w:val="28"/>
          <w:lang w:val="sr-Cyrl-CS"/>
        </w:rPr>
      </w:pPr>
      <w:r>
        <w:rPr>
          <w:sz w:val="28"/>
          <w:szCs w:val="28"/>
          <w:lang w:val="sr-Cyrl-CS"/>
        </w:rPr>
        <w:t xml:space="preserve">Право на </w:t>
      </w:r>
      <w:r w:rsidRPr="00356F33">
        <w:rPr>
          <w:b/>
          <w:sz w:val="28"/>
          <w:szCs w:val="28"/>
          <w:lang w:val="sr-Cyrl-CS"/>
        </w:rPr>
        <w:t>трошкове  екскурзије и рекреативне наставе</w:t>
      </w:r>
      <w:r w:rsidRPr="00FE6563">
        <w:rPr>
          <w:sz w:val="28"/>
          <w:szCs w:val="28"/>
          <w:lang w:val="sr-Cyrl-CS"/>
        </w:rPr>
        <w:t xml:space="preserve"> за децу из социјално угрожених породица </w:t>
      </w:r>
      <w:r>
        <w:rPr>
          <w:sz w:val="28"/>
          <w:szCs w:val="28"/>
          <w:lang w:val="sr-Cyrl-CS"/>
        </w:rPr>
        <w:t xml:space="preserve">у </w:t>
      </w:r>
      <w:r w:rsidRPr="00FE6563">
        <w:rPr>
          <w:sz w:val="28"/>
          <w:szCs w:val="28"/>
          <w:lang w:val="sr-Cyrl-CS"/>
        </w:rPr>
        <w:t xml:space="preserve"> 2024. Годин</w:t>
      </w:r>
      <w:r>
        <w:rPr>
          <w:sz w:val="28"/>
          <w:szCs w:val="28"/>
          <w:lang w:val="sr-Cyrl-CS"/>
        </w:rPr>
        <w:t xml:space="preserve"> користило је 36 деце у износу од 675.000,00 динара.</w:t>
      </w:r>
      <w:r w:rsidRPr="00FE6563">
        <w:rPr>
          <w:sz w:val="28"/>
          <w:szCs w:val="28"/>
          <w:lang w:val="sr-Cyrl-CS"/>
        </w:rPr>
        <w:t xml:space="preserve">Ова давања су </w:t>
      </w:r>
      <w:r>
        <w:rPr>
          <w:sz w:val="28"/>
          <w:szCs w:val="28"/>
          <w:lang w:val="sr-Cyrl-CS"/>
        </w:rPr>
        <w:t>значајна</w:t>
      </w:r>
      <w:r w:rsidRPr="00FE6563">
        <w:rPr>
          <w:sz w:val="28"/>
          <w:szCs w:val="28"/>
          <w:lang w:val="sr-Cyrl-CS"/>
        </w:rPr>
        <w:t xml:space="preserve"> како би се редуковао ризик од социјалне искључености деце из социјално угрожених породица и обезбедила боља интегрисаност у вршњачким групама. Напомињемо да су за децу на породичном смештају средства за ове намене обезбеђена из буџета Републике.</w:t>
      </w:r>
    </w:p>
    <w:p w:rsidR="00356F33" w:rsidRPr="00356F33" w:rsidRDefault="00356F33" w:rsidP="00356F33">
      <w:pPr>
        <w:rPr>
          <w:sz w:val="28"/>
          <w:szCs w:val="28"/>
          <w:lang w:val="sr-Cyrl-CS"/>
        </w:rPr>
      </w:pPr>
      <w:r w:rsidRPr="00356F33">
        <w:rPr>
          <w:b/>
          <w:sz w:val="28"/>
          <w:szCs w:val="28"/>
          <w:lang w:val="sr-Cyrl-CS"/>
        </w:rPr>
        <w:t>Новчану  помоћ у трошковима лечења</w:t>
      </w:r>
      <w:r>
        <w:rPr>
          <w:sz w:val="28"/>
          <w:szCs w:val="28"/>
          <w:lang w:val="sr-Cyrl-CS"/>
        </w:rPr>
        <w:t xml:space="preserve"> је користило 785 лица са донетих 847 решења</w:t>
      </w:r>
      <w:r w:rsidRPr="00356F33">
        <w:t xml:space="preserve"> </w:t>
      </w:r>
      <w:r w:rsidRPr="00356F33">
        <w:rPr>
          <w:sz w:val="28"/>
          <w:szCs w:val="28"/>
          <w:lang w:val="sr-Cyrl-CS"/>
        </w:rPr>
        <w:t>што значи да је било лица која то право нису остварила само једном</w:t>
      </w:r>
      <w:r>
        <w:rPr>
          <w:sz w:val="28"/>
          <w:szCs w:val="28"/>
          <w:lang w:val="sr-Cyrl-CS"/>
        </w:rPr>
        <w:t xml:space="preserve"> </w:t>
      </w:r>
      <w:r w:rsidRPr="00356F33">
        <w:rPr>
          <w:sz w:val="28"/>
          <w:szCs w:val="28"/>
          <w:lang w:val="sr-Cyrl-CS"/>
        </w:rPr>
        <w:t xml:space="preserve">. </w:t>
      </w:r>
      <w:r w:rsidRPr="00356F33">
        <w:rPr>
          <w:sz w:val="28"/>
          <w:szCs w:val="28"/>
          <w:lang w:val="sr-Cyrl-CS"/>
        </w:rPr>
        <w:lastRenderedPageBreak/>
        <w:t xml:space="preserve">Корисници права на Новчану социјалну помоћ имају по том основу и право на здравствено осигурање и лечење, али често се јављају суграђани који нису корисници права на новчану социјалну помоћ, немају решену здравствену заштиту у крајње су неповољној материјалној ситуацији, а лечење је потребно неком члану породице, па је неопходно тада интервенисати. Укупан износ утрошених новчаних средстава је </w:t>
      </w:r>
      <w:r>
        <w:rPr>
          <w:sz w:val="28"/>
          <w:szCs w:val="28"/>
          <w:lang w:val="sr-Cyrl-CS"/>
        </w:rPr>
        <w:t>10</w:t>
      </w:r>
      <w:r w:rsidRPr="00356F33">
        <w:rPr>
          <w:sz w:val="28"/>
          <w:szCs w:val="28"/>
          <w:lang w:val="sr-Cyrl-CS"/>
        </w:rPr>
        <w:t>.</w:t>
      </w:r>
      <w:r>
        <w:rPr>
          <w:sz w:val="28"/>
          <w:szCs w:val="28"/>
          <w:lang w:val="sr-Cyrl-CS"/>
        </w:rPr>
        <w:t>006</w:t>
      </w:r>
      <w:r w:rsidRPr="00356F33">
        <w:rPr>
          <w:sz w:val="28"/>
          <w:szCs w:val="28"/>
          <w:lang w:val="sr-Cyrl-CS"/>
        </w:rPr>
        <w:t>.</w:t>
      </w:r>
      <w:r>
        <w:rPr>
          <w:sz w:val="28"/>
          <w:szCs w:val="28"/>
          <w:lang w:val="sr-Cyrl-CS"/>
        </w:rPr>
        <w:t>600</w:t>
      </w:r>
      <w:r w:rsidRPr="00356F33">
        <w:rPr>
          <w:sz w:val="28"/>
          <w:szCs w:val="28"/>
          <w:lang w:val="sr-Cyrl-CS"/>
        </w:rPr>
        <w:t>,9</w:t>
      </w:r>
      <w:r>
        <w:rPr>
          <w:sz w:val="28"/>
          <w:szCs w:val="28"/>
          <w:lang w:val="sr-Cyrl-CS"/>
        </w:rPr>
        <w:t>2</w:t>
      </w:r>
      <w:r w:rsidRPr="00356F33">
        <w:rPr>
          <w:sz w:val="28"/>
          <w:szCs w:val="28"/>
          <w:lang w:val="sr-Cyrl-CS"/>
        </w:rPr>
        <w:t xml:space="preserve"> динара. Оно што је примећено је да су се хронични болесници нешто више јављали а уобичајено они право на помоћ у трошковима лечења користе и у више наврата током године. Такође, потребно је интервенисати и око одлазака на лечење или прегледе ван града, или рехабилитацију. Иако постоје упути, честа је појава да корисници немају средства за одлазак. И поред тога што ће средства бити рефундирана кориснику, нарочито када су у питању деца, интервенишемо како не би услед одлагања, дошло до погоршања здравственог стања.</w:t>
      </w:r>
    </w:p>
    <w:p w:rsidR="00356F33" w:rsidRPr="00356F33" w:rsidRDefault="00356F33" w:rsidP="00356F33">
      <w:pPr>
        <w:rPr>
          <w:sz w:val="28"/>
          <w:szCs w:val="28"/>
          <w:lang w:val="sr-Cyrl-CS"/>
        </w:rPr>
      </w:pPr>
      <w:r w:rsidRPr="00356F33">
        <w:rPr>
          <w:sz w:val="28"/>
          <w:szCs w:val="28"/>
          <w:lang w:val="sr-Cyrl-CS"/>
        </w:rPr>
        <w:t>Ове године су значајна средства усмерена на помоћ у лечењу деце било у иностранству, било у Србији где су била потребна за учешће у лечењу средства родитеља. Из групације деце која су корисници права на додатак за ТНП, готово све породице где је познато да постоје повећани трошкови лечења, а материјлна ситуација је неповољна, обезбеђено је право на ванредну новчану  помоћ у трошковима лечења.</w:t>
      </w:r>
    </w:p>
    <w:p w:rsidR="00356F33" w:rsidRDefault="00356F33" w:rsidP="00356F33">
      <w:pPr>
        <w:rPr>
          <w:sz w:val="28"/>
          <w:szCs w:val="28"/>
          <w:lang w:val="sr-Cyrl-CS"/>
        </w:rPr>
      </w:pPr>
      <w:r w:rsidRPr="00356F33">
        <w:rPr>
          <w:sz w:val="28"/>
          <w:szCs w:val="28"/>
          <w:lang w:val="sr-Cyrl-CS"/>
        </w:rPr>
        <w:t>У делу одвајања средстава града за трошкове лечења смо у више наврата слали сугестије и нашем ресорном Министарству и Министарству здравља, ради постизања неких договора и инструкција око лечења лица у стању социјалне потребе, на начин да здравствено не буду угрожени, али да се приликом одређивања терапије поведе рачуна и о материјалном статусу корисника. Као посебан проблем се истиче и обим здравствених услуга које је у обавези да обезбеде установе за смештај, а шта од услуга мора да плати упутни Центар за социјални рад и питање статуса здравствених радника па и могућности и обима преписивања терапије, који је различито решен у установама за смештај корисника. Тако по захтеву установа за смештај обезбеђујемо средства за здравствене потребе наших суграђана на смештају, а износ, посебно за лица са комбинованим тешкоћама, није мали.</w:t>
      </w:r>
    </w:p>
    <w:p w:rsidR="0090726E" w:rsidRDefault="0090726E" w:rsidP="00356F33">
      <w:pPr>
        <w:rPr>
          <w:sz w:val="28"/>
          <w:szCs w:val="28"/>
          <w:lang w:val="sr-Cyrl-CS"/>
        </w:rPr>
      </w:pPr>
      <w:r>
        <w:rPr>
          <w:sz w:val="28"/>
          <w:szCs w:val="28"/>
          <w:lang w:val="sr-Cyrl-CS"/>
        </w:rPr>
        <w:t>У</w:t>
      </w:r>
      <w:r w:rsidRPr="0090726E">
        <w:rPr>
          <w:sz w:val="28"/>
          <w:szCs w:val="28"/>
          <w:lang w:val="sr-Cyrl-CS"/>
        </w:rPr>
        <w:t xml:space="preserve"> 202</w:t>
      </w:r>
      <w:r>
        <w:rPr>
          <w:sz w:val="28"/>
          <w:szCs w:val="28"/>
          <w:lang w:val="sr-Cyrl-CS"/>
        </w:rPr>
        <w:t>4</w:t>
      </w:r>
      <w:r w:rsidRPr="0090726E">
        <w:rPr>
          <w:sz w:val="28"/>
          <w:szCs w:val="28"/>
          <w:lang w:val="sr-Cyrl-CS"/>
        </w:rPr>
        <w:t>.</w:t>
      </w:r>
      <w:r>
        <w:rPr>
          <w:sz w:val="28"/>
          <w:szCs w:val="28"/>
          <w:lang w:val="sr-Cyrl-CS"/>
        </w:rPr>
        <w:t>г</w:t>
      </w:r>
      <w:r w:rsidRPr="0090726E">
        <w:rPr>
          <w:sz w:val="28"/>
          <w:szCs w:val="28"/>
          <w:lang w:val="sr-Cyrl-CS"/>
        </w:rPr>
        <w:t>один</w:t>
      </w:r>
      <w:r>
        <w:rPr>
          <w:sz w:val="28"/>
          <w:szCs w:val="28"/>
          <w:lang w:val="sr-Cyrl-CS"/>
        </w:rPr>
        <w:t>и подељено је 251 прехрамбени пакет</w:t>
      </w:r>
      <w:r w:rsidRPr="0090726E">
        <w:rPr>
          <w:sz w:val="28"/>
          <w:szCs w:val="28"/>
          <w:lang w:val="sr-Cyrl-CS"/>
        </w:rPr>
        <w:t xml:space="preserve">.Овај вид помоћи је посебно значајан за кориснике који не могу да остваре, из формалних разлога, нека материјална права, а помоћ у преживљавању им је у неком периоду неопходна, или за лица која не могу да располажу на прави начин новчаним средствима, или постоји ризик да би их ненаменски искористила и тако себе, или породицу, довела у егзистенцијални ризик (зависници од ПАС). Такође, овај вид помоћи је посебно значајан приликом обилазака корисника који живе у удаљеним сеоским пределима, где је набавка намирница отежана, посебно у зимском периоду. Испорука пакета је </w:t>
      </w:r>
      <w:r>
        <w:rPr>
          <w:sz w:val="28"/>
          <w:szCs w:val="28"/>
          <w:lang w:val="sr-Cyrl-CS"/>
        </w:rPr>
        <w:t xml:space="preserve">нарочито </w:t>
      </w:r>
      <w:r w:rsidRPr="0090726E">
        <w:rPr>
          <w:sz w:val="28"/>
          <w:szCs w:val="28"/>
          <w:lang w:val="sr-Cyrl-CS"/>
        </w:rPr>
        <w:t xml:space="preserve">интезивирана  у студеничком крају, као и око Рудна и </w:t>
      </w:r>
      <w:r>
        <w:rPr>
          <w:sz w:val="28"/>
          <w:szCs w:val="28"/>
          <w:lang w:val="sr-Cyrl-CS"/>
        </w:rPr>
        <w:t>у другим удаљеним сеоским подручијима.</w:t>
      </w:r>
    </w:p>
    <w:p w:rsidR="001558A2" w:rsidRDefault="001558A2" w:rsidP="00356F33">
      <w:pPr>
        <w:rPr>
          <w:sz w:val="28"/>
          <w:szCs w:val="28"/>
          <w:lang w:val="sr-Cyrl-CS"/>
        </w:rPr>
      </w:pPr>
      <w:r w:rsidRPr="001558A2">
        <w:rPr>
          <w:sz w:val="28"/>
          <w:szCs w:val="28"/>
          <w:lang w:val="sr-Cyrl-CS"/>
        </w:rPr>
        <w:t xml:space="preserve">Из средстава намењених за једнократне новчане помоћи један део средстава се утроши за унапређење услова становања корисника и у 2024. години је за ове  </w:t>
      </w:r>
      <w:r w:rsidRPr="001558A2">
        <w:rPr>
          <w:sz w:val="28"/>
          <w:szCs w:val="28"/>
          <w:lang w:val="sr-Cyrl-CS"/>
        </w:rPr>
        <w:lastRenderedPageBreak/>
        <w:t xml:space="preserve">намене утрошено </w:t>
      </w:r>
      <w:r>
        <w:rPr>
          <w:sz w:val="28"/>
          <w:szCs w:val="28"/>
          <w:lang w:val="sr-Cyrl-CS"/>
        </w:rPr>
        <w:t>2</w:t>
      </w:r>
      <w:r w:rsidRPr="001558A2">
        <w:rPr>
          <w:sz w:val="28"/>
          <w:szCs w:val="28"/>
          <w:lang w:val="sr-Cyrl-CS"/>
        </w:rPr>
        <w:t>.</w:t>
      </w:r>
      <w:r>
        <w:rPr>
          <w:sz w:val="28"/>
          <w:szCs w:val="28"/>
          <w:lang w:val="sr-Cyrl-CS"/>
        </w:rPr>
        <w:t>343.390,62</w:t>
      </w:r>
      <w:r w:rsidRPr="001558A2">
        <w:rPr>
          <w:sz w:val="28"/>
          <w:szCs w:val="28"/>
          <w:lang w:val="sr-Cyrl-CS"/>
        </w:rPr>
        <w:t xml:space="preserve">,тј.ово право је користило </w:t>
      </w:r>
      <w:r>
        <w:rPr>
          <w:sz w:val="28"/>
          <w:szCs w:val="28"/>
          <w:lang w:val="sr-Cyrl-CS"/>
        </w:rPr>
        <w:t>62</w:t>
      </w:r>
      <w:r w:rsidRPr="001558A2">
        <w:rPr>
          <w:sz w:val="28"/>
          <w:szCs w:val="28"/>
          <w:lang w:val="sr-Cyrl-CS"/>
        </w:rPr>
        <w:t xml:space="preserve"> породице </w:t>
      </w:r>
      <w:r>
        <w:rPr>
          <w:sz w:val="28"/>
          <w:szCs w:val="28"/>
          <w:lang w:val="sr-Cyrl-CS"/>
        </w:rPr>
        <w:t>.</w:t>
      </w:r>
      <w:r w:rsidRPr="001558A2">
        <w:rPr>
          <w:sz w:val="28"/>
          <w:szCs w:val="28"/>
          <w:lang w:val="sr-Cyrl-CS"/>
        </w:rPr>
        <w:t xml:space="preserve"> Ромске породице су и даље корисници који у највећем обиму ово право користе јер су и стамбени услови овог дела популације упадљиво најнепоповољнији. Посебно забрињава немогућност контролисања и планирања утрошка средстава и санирање стамбених услова без укључивања стручних људи.Тако се дешава да се исте породице годинама јављају истичући проблеме воде, прокишњавања, одрона и сл., а да се при томе стално дају средства којима се проблеми не решавају на квалитетан начин. Како већ дужи низ година и поред истицања потреба нема издвојених средстава за елементарне и друге непогоде, дешава се, да се у нашу установу упућују суграђани који су претрпели пожар, поплаве и сл. Изађе се у сусрет њиховим потребама али то није обим који би одговорио стварним потребама за санацију,па треба размислити о формирању одвојеног фонда за те намене. Ова средства обухватају и тренутне (временски ограничене на највише три месеца у току једне године) партиципације у плаћању станарине, најчешће за самохране родитеље са децом, који се нађу у изузетно тешкој ситуацији, као подршка да се организују и обезбеде услове за живот деце, како не би дошло до издвајања деце, као и за жртве насиља у породици када је то потребно. За потребе плаћања станарине за 15 лица је дато 3</w:t>
      </w:r>
      <w:r>
        <w:rPr>
          <w:sz w:val="28"/>
          <w:szCs w:val="28"/>
          <w:lang w:val="sr-Cyrl-CS"/>
        </w:rPr>
        <w:t>57</w:t>
      </w:r>
      <w:r w:rsidRPr="001558A2">
        <w:rPr>
          <w:sz w:val="28"/>
          <w:szCs w:val="28"/>
          <w:lang w:val="sr-Cyrl-CS"/>
        </w:rPr>
        <w:t>.000,00 динара.</w:t>
      </w:r>
    </w:p>
    <w:p w:rsidR="001558A2" w:rsidRPr="00CE0834" w:rsidRDefault="001558A2" w:rsidP="00356F33">
      <w:pPr>
        <w:rPr>
          <w:sz w:val="28"/>
          <w:szCs w:val="28"/>
          <w:lang w:val="sr-Cyrl-CS"/>
        </w:rPr>
      </w:pPr>
      <w:r w:rsidRPr="001558A2">
        <w:rPr>
          <w:b/>
          <w:sz w:val="28"/>
          <w:szCs w:val="28"/>
          <w:lang w:val="sr-Cyrl-CS"/>
        </w:rPr>
        <w:t>Једнократне новчане помоћи</w:t>
      </w:r>
      <w:r w:rsidRPr="001558A2">
        <w:rPr>
          <w:sz w:val="28"/>
          <w:szCs w:val="28"/>
          <w:lang w:val="sr-Cyrl-CS"/>
        </w:rPr>
        <w:t xml:space="preserve"> које не спадају у раније дефинисане намене, а које по фреквенцији спадају у најчешћи вид права за које се суграђани обраћају (чија намена се дефинише „за основне животне потребе“) и за које средства обезбеђује локална самоуправа, захтевају највећа издвајања. Током 2024. године  донето је 1.</w:t>
      </w:r>
      <w:r>
        <w:rPr>
          <w:sz w:val="28"/>
          <w:szCs w:val="28"/>
          <w:lang w:val="sr-Cyrl-CS"/>
        </w:rPr>
        <w:t>331</w:t>
      </w:r>
      <w:r w:rsidRPr="001558A2">
        <w:rPr>
          <w:sz w:val="28"/>
          <w:szCs w:val="28"/>
          <w:lang w:val="sr-Cyrl-CS"/>
        </w:rPr>
        <w:t xml:space="preserve"> решењ</w:t>
      </w:r>
      <w:r>
        <w:rPr>
          <w:sz w:val="28"/>
          <w:szCs w:val="28"/>
          <w:lang w:val="sr-Cyrl-CS"/>
        </w:rPr>
        <w:t>е</w:t>
      </w:r>
      <w:r w:rsidRPr="001558A2">
        <w:rPr>
          <w:sz w:val="28"/>
          <w:szCs w:val="28"/>
          <w:lang w:val="sr-Cyrl-CS"/>
        </w:rPr>
        <w:t xml:space="preserve"> а право је користило 10</w:t>
      </w:r>
      <w:r>
        <w:rPr>
          <w:sz w:val="28"/>
          <w:szCs w:val="28"/>
          <w:lang w:val="sr-Cyrl-CS"/>
        </w:rPr>
        <w:t>7</w:t>
      </w:r>
      <w:r w:rsidRPr="001558A2">
        <w:rPr>
          <w:sz w:val="28"/>
          <w:szCs w:val="28"/>
          <w:lang w:val="sr-Cyrl-CS"/>
        </w:rPr>
        <w:t>2 лица,што у новчаним средствима износи 1</w:t>
      </w:r>
      <w:r>
        <w:rPr>
          <w:sz w:val="28"/>
          <w:szCs w:val="28"/>
          <w:lang w:val="sr-Cyrl-CS"/>
        </w:rPr>
        <w:t>2</w:t>
      </w:r>
      <w:r w:rsidRPr="001558A2">
        <w:rPr>
          <w:sz w:val="28"/>
          <w:szCs w:val="28"/>
          <w:lang w:val="sr-Cyrl-CS"/>
        </w:rPr>
        <w:t>.6</w:t>
      </w:r>
      <w:r>
        <w:rPr>
          <w:sz w:val="28"/>
          <w:szCs w:val="28"/>
          <w:lang w:val="sr-Cyrl-CS"/>
        </w:rPr>
        <w:t>07.872</w:t>
      </w:r>
      <w:r w:rsidRPr="001558A2">
        <w:rPr>
          <w:sz w:val="28"/>
          <w:szCs w:val="28"/>
          <w:lang w:val="sr-Cyrl-CS"/>
        </w:rPr>
        <w:t>,</w:t>
      </w:r>
      <w:r>
        <w:rPr>
          <w:sz w:val="28"/>
          <w:szCs w:val="28"/>
          <w:lang w:val="sr-Cyrl-CS"/>
        </w:rPr>
        <w:t>00</w:t>
      </w:r>
      <w:r w:rsidRPr="001558A2">
        <w:rPr>
          <w:sz w:val="28"/>
          <w:szCs w:val="28"/>
          <w:lang w:val="sr-Cyrl-CS"/>
        </w:rPr>
        <w:t xml:space="preserve"> динара. </w:t>
      </w:r>
      <w:r>
        <w:rPr>
          <w:sz w:val="28"/>
          <w:szCs w:val="28"/>
          <w:lang w:val="sr-Cyrl-CS"/>
        </w:rPr>
        <w:t>Процена за ову врсту помоћи је и</w:t>
      </w:r>
      <w:r w:rsidRPr="001558A2">
        <w:rPr>
          <w:sz w:val="28"/>
          <w:szCs w:val="28"/>
          <w:lang w:val="sr-Cyrl-CS"/>
        </w:rPr>
        <w:t xml:space="preserve">звршена  кроз додатно ангажовање пријемне канцеларије </w:t>
      </w:r>
      <w:r>
        <w:rPr>
          <w:sz w:val="28"/>
          <w:szCs w:val="28"/>
          <w:lang w:val="sr-Cyrl-CS"/>
        </w:rPr>
        <w:t>,</w:t>
      </w:r>
      <w:r w:rsidRPr="001558A2">
        <w:rPr>
          <w:sz w:val="28"/>
          <w:szCs w:val="28"/>
          <w:lang w:val="sr-Cyrl-CS"/>
        </w:rPr>
        <w:t>потпуниј</w:t>
      </w:r>
      <w:r>
        <w:rPr>
          <w:sz w:val="28"/>
          <w:szCs w:val="28"/>
          <w:lang w:val="sr-Cyrl-CS"/>
        </w:rPr>
        <w:t>у</w:t>
      </w:r>
      <w:r w:rsidRPr="001558A2">
        <w:rPr>
          <w:sz w:val="28"/>
          <w:szCs w:val="28"/>
          <w:lang w:val="sr-Cyrl-CS"/>
        </w:rPr>
        <w:t xml:space="preserve"> процен</w:t>
      </w:r>
      <w:r>
        <w:rPr>
          <w:sz w:val="28"/>
          <w:szCs w:val="28"/>
          <w:lang w:val="sr-Cyrl-CS"/>
        </w:rPr>
        <w:t>у</w:t>
      </w:r>
      <w:r w:rsidRPr="001558A2">
        <w:rPr>
          <w:sz w:val="28"/>
          <w:szCs w:val="28"/>
          <w:lang w:val="sr-Cyrl-CS"/>
        </w:rPr>
        <w:t xml:space="preserve"> потреба лица која се обраћају захтевима (континуирано праћење, циљани обиласци) и помоћ је усмеравана циљано тамо где је најпотребнија и додељивани су већи износи него претходних година. Унапређењу рада у смислу адекватнијег додељивања једнократних новчаних допринела је сигурно и примена социјалне карте. Треба истаћи да континуирани рад са корисницима и планирање чак и једнократних давања тј, усмеравање да се прaва користе у зимском периоду, у периоду прекида примања Новчане социјалне помоћи, усмеравање средстава за потребе школовања, затим циљано према посебно осетљивим групама корисника-старима, неспособнима за рад, лицима са инвалидитетом, спада у врло стресан  посао, јер је број лица многоструко већи од расположивих средстава, и стручни радници су, неретко, изложени негодовањима, примедбама па и претњама лица, чијим потребама нисмо у стању да одговоримо јер не спадају у листу приоритета. </w:t>
      </w:r>
      <w:r w:rsidR="001A2921">
        <w:rPr>
          <w:sz w:val="28"/>
          <w:szCs w:val="28"/>
          <w:lang w:val="sr-Cyrl-CS"/>
        </w:rPr>
        <w:t>Т</w:t>
      </w:r>
      <w:r w:rsidRPr="001558A2">
        <w:rPr>
          <w:sz w:val="28"/>
          <w:szCs w:val="28"/>
          <w:lang w:val="sr-Cyrl-CS"/>
        </w:rPr>
        <w:t xml:space="preserve">реба истаћи, да смо један од ретких градова, који успева да у зимским периодима изврши </w:t>
      </w:r>
      <w:r w:rsidRPr="001A2921">
        <w:rPr>
          <w:b/>
          <w:sz w:val="28"/>
          <w:szCs w:val="28"/>
          <w:lang w:val="sr-Cyrl-CS"/>
        </w:rPr>
        <w:t xml:space="preserve">расподелу средстава за набавку огрева </w:t>
      </w:r>
      <w:r w:rsidRPr="001558A2">
        <w:rPr>
          <w:sz w:val="28"/>
          <w:szCs w:val="28"/>
          <w:lang w:val="sr-Cyrl-CS"/>
        </w:rPr>
        <w:t>и да правилним распоређивањем средстава током године, без заначајнијег повећања трошења средстава из локалног буџета, успе</w:t>
      </w:r>
      <w:r w:rsidR="001A2921">
        <w:rPr>
          <w:sz w:val="28"/>
          <w:szCs w:val="28"/>
          <w:lang w:val="sr-Cyrl-CS"/>
        </w:rPr>
        <w:t>ли смо да обезбедимо огрев за 1.114 породица у новчаном износу од 17.792.000,00</w:t>
      </w:r>
      <w:r w:rsidRPr="001558A2">
        <w:rPr>
          <w:sz w:val="28"/>
          <w:szCs w:val="28"/>
          <w:lang w:val="sr-Cyrl-CS"/>
        </w:rPr>
        <w:t xml:space="preserve"> динара</w:t>
      </w:r>
      <w:r w:rsidR="001A2921">
        <w:rPr>
          <w:sz w:val="28"/>
          <w:szCs w:val="28"/>
          <w:lang w:val="sr-Cyrl-CS"/>
        </w:rPr>
        <w:t>.</w:t>
      </w:r>
    </w:p>
    <w:p w:rsidR="00A90F6A" w:rsidRPr="00D75341" w:rsidRDefault="00A90F6A" w:rsidP="00A90F6A">
      <w:pPr>
        <w:rPr>
          <w:sz w:val="28"/>
          <w:szCs w:val="28"/>
          <w:lang w:val="sr-Cyrl-CS"/>
        </w:rPr>
      </w:pPr>
      <w:r w:rsidRPr="00D75341">
        <w:rPr>
          <w:sz w:val="28"/>
          <w:szCs w:val="28"/>
          <w:lang w:val="sr-Cyrl-CS"/>
        </w:rPr>
        <w:lastRenderedPageBreak/>
        <w:t xml:space="preserve">Део једнократних давања се користи за </w:t>
      </w:r>
      <w:r w:rsidRPr="00D75341">
        <w:rPr>
          <w:b/>
          <w:sz w:val="28"/>
          <w:szCs w:val="28"/>
          <w:lang w:val="sr-Cyrl-CS"/>
        </w:rPr>
        <w:t>регулисање личних карата, такси и</w:t>
      </w:r>
      <w:r w:rsidR="00C70421" w:rsidRPr="00D75341">
        <w:rPr>
          <w:b/>
          <w:sz w:val="28"/>
          <w:szCs w:val="28"/>
          <w:lang w:val="sr-Cyrl-CS"/>
        </w:rPr>
        <w:t xml:space="preserve"> </w:t>
      </w:r>
      <w:r w:rsidRPr="00D75341">
        <w:rPr>
          <w:b/>
          <w:sz w:val="28"/>
          <w:szCs w:val="28"/>
          <w:lang w:val="sr-Cyrl-CS"/>
        </w:rPr>
        <w:t>остале документације</w:t>
      </w:r>
      <w:r w:rsidRPr="00D75341">
        <w:rPr>
          <w:sz w:val="28"/>
          <w:szCs w:val="28"/>
          <w:lang w:val="sr-Cyrl-CS"/>
        </w:rPr>
        <w:t>, која је корисницима потребна ради остваривања права. Право на личну документацију једно од основних људских права, али и законска обавеза и потребно је лицима у стању социјалне потребе омогућити да то право остваре.</w:t>
      </w:r>
      <w:r w:rsidR="00334362" w:rsidRPr="00D75341">
        <w:rPr>
          <w:sz w:val="28"/>
          <w:szCs w:val="28"/>
          <w:lang w:val="sr-Cyrl-CS"/>
        </w:rPr>
        <w:t xml:space="preserve"> </w:t>
      </w:r>
      <w:r w:rsidR="001A2921">
        <w:rPr>
          <w:sz w:val="28"/>
          <w:szCs w:val="28"/>
          <w:lang w:val="sr-Cyrl-CS"/>
        </w:rPr>
        <w:t>За ову врсту</w:t>
      </w:r>
      <w:r w:rsidR="00334362" w:rsidRPr="00D75341">
        <w:rPr>
          <w:sz w:val="28"/>
          <w:szCs w:val="28"/>
          <w:lang w:val="sr-Cyrl-CS"/>
        </w:rPr>
        <w:t xml:space="preserve"> једнократни</w:t>
      </w:r>
      <w:r w:rsidR="00C70421" w:rsidRPr="00D75341">
        <w:rPr>
          <w:sz w:val="28"/>
          <w:szCs w:val="28"/>
          <w:lang w:val="sr-Cyrl-CS"/>
        </w:rPr>
        <w:t>х новчаних помоћи</w:t>
      </w:r>
      <w:r w:rsidR="001A2921">
        <w:rPr>
          <w:sz w:val="28"/>
          <w:szCs w:val="28"/>
          <w:lang w:val="sr-Cyrl-CS"/>
        </w:rPr>
        <w:t xml:space="preserve"> издвојено је 395.773,00 динара током 2024.године.</w:t>
      </w:r>
      <w:r w:rsidR="00334362" w:rsidRPr="00D75341">
        <w:rPr>
          <w:sz w:val="28"/>
          <w:szCs w:val="28"/>
          <w:lang w:val="sr-Cyrl-CS"/>
        </w:rPr>
        <w:t xml:space="preserve"> </w:t>
      </w:r>
    </w:p>
    <w:p w:rsidR="00872326" w:rsidRPr="00D75341" w:rsidRDefault="00872326" w:rsidP="00872326">
      <w:pPr>
        <w:rPr>
          <w:sz w:val="28"/>
          <w:szCs w:val="28"/>
          <w:lang w:val="sr-Cyrl-CS"/>
        </w:rPr>
      </w:pPr>
      <w:r w:rsidRPr="00D75341">
        <w:rPr>
          <w:b/>
          <w:sz w:val="28"/>
          <w:szCs w:val="28"/>
          <w:lang w:val="sr-Cyrl-CS"/>
        </w:rPr>
        <w:t xml:space="preserve">Набавка уџбеника и школског прибора. </w:t>
      </w:r>
      <w:r w:rsidRPr="00D75341">
        <w:rPr>
          <w:sz w:val="28"/>
          <w:szCs w:val="28"/>
          <w:lang w:val="sr-Cyrl-CS"/>
        </w:rPr>
        <w:t>Овим видом помоћи обухваћене су само најугроженије породице (кори</w:t>
      </w:r>
      <w:r w:rsidR="00C72278" w:rsidRPr="00D75341">
        <w:rPr>
          <w:sz w:val="28"/>
          <w:szCs w:val="28"/>
          <w:lang w:val="sr-Cyrl-CS"/>
        </w:rPr>
        <w:t>сници НСП). Школски прибор у 202</w:t>
      </w:r>
      <w:r w:rsidR="001A2921">
        <w:rPr>
          <w:sz w:val="28"/>
          <w:szCs w:val="28"/>
          <w:lang w:val="sr-Cyrl-CS"/>
        </w:rPr>
        <w:t>4</w:t>
      </w:r>
      <w:r w:rsidR="00334362" w:rsidRPr="00D75341">
        <w:rPr>
          <w:sz w:val="28"/>
          <w:szCs w:val="28"/>
          <w:lang w:val="sr-Cyrl-CS"/>
        </w:rPr>
        <w:t>. г</w:t>
      </w:r>
      <w:r w:rsidRPr="00D75341">
        <w:rPr>
          <w:sz w:val="28"/>
          <w:szCs w:val="28"/>
          <w:lang w:val="sr-Cyrl-CS"/>
        </w:rPr>
        <w:t>одини је обезбеђен за</w:t>
      </w:r>
      <w:r w:rsidR="001A2921">
        <w:rPr>
          <w:sz w:val="28"/>
          <w:szCs w:val="28"/>
          <w:lang w:val="sr-Cyrl-CS"/>
        </w:rPr>
        <w:t xml:space="preserve"> око 400 ученика у износу од 2.076.000,00 динара.</w:t>
      </w:r>
    </w:p>
    <w:p w:rsidR="00460D0E" w:rsidRDefault="00460D0E" w:rsidP="006A33D4">
      <w:pPr>
        <w:rPr>
          <w:sz w:val="28"/>
          <w:szCs w:val="28"/>
          <w:lang w:val="sr-Cyrl-CS"/>
        </w:rPr>
      </w:pPr>
    </w:p>
    <w:p w:rsidR="001A2921" w:rsidRPr="0082327F" w:rsidRDefault="001A2921" w:rsidP="006A33D4">
      <w:pPr>
        <w:rPr>
          <w:sz w:val="28"/>
          <w:szCs w:val="28"/>
          <w:lang w:val="sr-Cyrl-CS"/>
        </w:rPr>
      </w:pPr>
    </w:p>
    <w:p w:rsidR="00435E94" w:rsidRPr="00692B63" w:rsidRDefault="00435E94" w:rsidP="006A33D4">
      <w:pPr>
        <w:rPr>
          <w:color w:val="FF0000"/>
          <w:sz w:val="28"/>
          <w:szCs w:val="28"/>
          <w:lang w:val="sr-Cyrl-CS"/>
        </w:rPr>
      </w:pPr>
    </w:p>
    <w:p w:rsidR="00AF2CF8" w:rsidRPr="00325341" w:rsidRDefault="00AF2CF8" w:rsidP="00AF2CF8">
      <w:pPr>
        <w:rPr>
          <w:b/>
          <w:bCs/>
          <w:sz w:val="28"/>
          <w:szCs w:val="28"/>
          <w:lang w:val="sr-Cyrl-CS"/>
        </w:rPr>
      </w:pPr>
      <w:r w:rsidRPr="00325341">
        <w:rPr>
          <w:b/>
          <w:bCs/>
          <w:sz w:val="28"/>
          <w:szCs w:val="28"/>
          <w:lang w:val="sr-Cyrl-CS"/>
        </w:rPr>
        <w:t>УСЛУГЕ У ЗАЈЕДНИЦИ КОЈА СУ У ФУНКЦИЈИ ЛОКАЛНЕ САМОУПРАВЕ</w:t>
      </w:r>
    </w:p>
    <w:p w:rsidR="00574964" w:rsidRPr="00692B63" w:rsidRDefault="00574964" w:rsidP="00AF2CF8">
      <w:pPr>
        <w:rPr>
          <w:b/>
          <w:bCs/>
          <w:color w:val="FF0000"/>
          <w:sz w:val="28"/>
          <w:szCs w:val="28"/>
          <w:lang w:val="sr-Cyrl-CS"/>
        </w:rPr>
      </w:pPr>
    </w:p>
    <w:p w:rsidR="00AF2CF8" w:rsidRPr="00B663F1" w:rsidRDefault="00574964" w:rsidP="00AF2CF8">
      <w:pPr>
        <w:rPr>
          <w:bCs/>
          <w:sz w:val="28"/>
          <w:szCs w:val="28"/>
          <w:lang w:val="sr-Cyrl-CS"/>
        </w:rPr>
      </w:pPr>
      <w:r w:rsidRPr="00B663F1">
        <w:rPr>
          <w:bCs/>
          <w:sz w:val="28"/>
          <w:szCs w:val="28"/>
          <w:lang w:val="sr-Cyrl-CS"/>
        </w:rPr>
        <w:t>Услуге у зајдници</w:t>
      </w:r>
      <w:r w:rsidR="007E516A" w:rsidRPr="00B663F1">
        <w:rPr>
          <w:bCs/>
          <w:sz w:val="28"/>
          <w:szCs w:val="28"/>
          <w:lang w:val="sr-Cyrl-CS"/>
        </w:rPr>
        <w:t xml:space="preserve"> </w:t>
      </w:r>
      <w:r w:rsidRPr="00B663F1">
        <w:rPr>
          <w:bCs/>
          <w:sz w:val="28"/>
          <w:szCs w:val="28"/>
          <w:lang w:val="sr-Cyrl-CS"/>
        </w:rPr>
        <w:t xml:space="preserve">усмрене су на пружање помоћи и подршке корисницима у природном окружењу, како би успоставили што већи степен контроле над властитим животом, остварили и задржали што већи степен самосталности и спречили или умањили ризик од институализације. </w:t>
      </w:r>
    </w:p>
    <w:p w:rsidR="00AF2CF8" w:rsidRPr="00B663F1" w:rsidRDefault="00AF2CF8" w:rsidP="00AF2CF8">
      <w:pPr>
        <w:rPr>
          <w:sz w:val="28"/>
          <w:szCs w:val="28"/>
          <w:lang w:val="sr-Cyrl-CS"/>
        </w:rPr>
      </w:pPr>
      <w:r w:rsidRPr="00B663F1">
        <w:rPr>
          <w:sz w:val="28"/>
          <w:szCs w:val="28"/>
          <w:lang w:val="sr-Cyrl-CS"/>
        </w:rPr>
        <w:t>У вршењу других послова утврђених законом, Центар поступа у складу са Одлуком о социјалној заштити Града Краљева</w:t>
      </w:r>
      <w:r w:rsidR="00CF16FC">
        <w:rPr>
          <w:sz w:val="28"/>
          <w:szCs w:val="28"/>
          <w:lang w:val="sr-Cyrl-CS"/>
        </w:rPr>
        <w:t>.</w:t>
      </w:r>
    </w:p>
    <w:p w:rsidR="00AF2CF8" w:rsidRPr="00B663F1" w:rsidRDefault="00AF2CF8" w:rsidP="00AF2CF8">
      <w:pPr>
        <w:rPr>
          <w:sz w:val="28"/>
          <w:szCs w:val="28"/>
          <w:lang w:val="sr-Cyrl-CS"/>
        </w:rPr>
      </w:pPr>
      <w:r w:rsidRPr="00B663F1">
        <w:rPr>
          <w:sz w:val="28"/>
          <w:szCs w:val="28"/>
          <w:lang w:val="sr-Cyrl-CS"/>
        </w:rPr>
        <w:t>Ступањем на снагу Закона о социјалној заштити 2011. године, као и Правилника о нормативима и стандардима услуга социјалне заштите и Правилника о лиценцирању пружалаца услуга, улога Центра за социјални рад је значајно измењена.</w:t>
      </w:r>
    </w:p>
    <w:p w:rsidR="0002467D" w:rsidRDefault="0002467D" w:rsidP="0002467D">
      <w:pPr>
        <w:rPr>
          <w:sz w:val="28"/>
          <w:szCs w:val="28"/>
          <w:lang w:val="sr-Cyrl-CS"/>
        </w:rPr>
      </w:pPr>
      <w:r w:rsidRPr="00B663F1">
        <w:rPr>
          <w:sz w:val="28"/>
          <w:szCs w:val="28"/>
          <w:lang w:val="sr-Cyrl-CS"/>
        </w:rPr>
        <w:t>У складу са наведеним Законом донета је одлука о формирању Центр</w:t>
      </w:r>
      <w:r w:rsidR="00EC7036" w:rsidRPr="00B663F1">
        <w:rPr>
          <w:sz w:val="28"/>
          <w:szCs w:val="28"/>
          <w:lang w:val="sr-Cyrl-CS"/>
        </w:rPr>
        <w:t xml:space="preserve">а </w:t>
      </w:r>
      <w:r w:rsidRPr="00B663F1">
        <w:rPr>
          <w:sz w:val="28"/>
          <w:szCs w:val="28"/>
          <w:lang w:val="sr-Cyrl-CS"/>
        </w:rPr>
        <w:t>локалних услуга града Краљева почетком 2018.</w:t>
      </w:r>
      <w:r w:rsidR="00360E69" w:rsidRPr="00B663F1">
        <w:rPr>
          <w:sz w:val="28"/>
          <w:szCs w:val="28"/>
          <w:lang w:val="sr-Cyrl-CS"/>
        </w:rPr>
        <w:t xml:space="preserve"> </w:t>
      </w:r>
      <w:r w:rsidR="00CF16FC">
        <w:rPr>
          <w:sz w:val="28"/>
          <w:szCs w:val="28"/>
          <w:lang w:val="sr-Cyrl-CS"/>
        </w:rPr>
        <w:t>Г</w:t>
      </w:r>
      <w:r w:rsidR="0059613F">
        <w:rPr>
          <w:sz w:val="28"/>
          <w:szCs w:val="28"/>
          <w:lang w:val="sr-Cyrl-CS"/>
        </w:rPr>
        <w:t>одине</w:t>
      </w:r>
      <w:r w:rsidR="00CF16FC">
        <w:rPr>
          <w:sz w:val="28"/>
          <w:szCs w:val="28"/>
          <w:lang w:val="sr-Cyrl-CS"/>
        </w:rPr>
        <w:t xml:space="preserve"> </w:t>
      </w:r>
      <w:r w:rsidR="0059613F">
        <w:rPr>
          <w:sz w:val="28"/>
          <w:szCs w:val="28"/>
          <w:lang w:val="sr-Cyrl-CS"/>
        </w:rPr>
        <w:t>и његова улога је пружање успостваљених услуга социјалне заштите нашим суграђанима.</w:t>
      </w:r>
    </w:p>
    <w:p w:rsidR="00CF16FC" w:rsidRPr="00B663F1" w:rsidRDefault="00CF16FC" w:rsidP="0002467D">
      <w:pPr>
        <w:rPr>
          <w:sz w:val="28"/>
          <w:szCs w:val="28"/>
          <w:lang w:val="sr-Cyrl-CS"/>
        </w:rPr>
      </w:pPr>
    </w:p>
    <w:p w:rsidR="00AF2CF8" w:rsidRDefault="00AF2CF8" w:rsidP="00C66E83">
      <w:pPr>
        <w:jc w:val="center"/>
        <w:rPr>
          <w:b/>
          <w:sz w:val="28"/>
          <w:szCs w:val="28"/>
          <w:lang w:val="sr-Cyrl-CS"/>
        </w:rPr>
      </w:pPr>
      <w:r w:rsidRPr="00B663F1">
        <w:rPr>
          <w:b/>
          <w:sz w:val="28"/>
          <w:szCs w:val="28"/>
          <w:lang w:val="sr-Cyrl-CS"/>
        </w:rPr>
        <w:t>Дневне услуге у заједници</w:t>
      </w:r>
    </w:p>
    <w:p w:rsidR="0076231F" w:rsidRDefault="0076231F" w:rsidP="00C66E83">
      <w:pPr>
        <w:jc w:val="center"/>
        <w:rPr>
          <w:b/>
          <w:sz w:val="28"/>
          <w:szCs w:val="28"/>
          <w:lang w:val="sr-Cyrl-CS"/>
        </w:rPr>
      </w:pPr>
    </w:p>
    <w:p w:rsidR="0076231F" w:rsidRDefault="0076231F" w:rsidP="0076231F">
      <w:pPr>
        <w:rPr>
          <w:sz w:val="28"/>
          <w:szCs w:val="28"/>
          <w:lang w:val="sr-Cyrl-CS"/>
        </w:rPr>
      </w:pPr>
      <w:r w:rsidRPr="0076231F">
        <w:rPr>
          <w:sz w:val="28"/>
          <w:szCs w:val="28"/>
          <w:lang w:val="sr-Cyrl-CS"/>
        </w:rPr>
        <w:t xml:space="preserve">Услугу </w:t>
      </w:r>
      <w:r w:rsidRPr="0076231F">
        <w:rPr>
          <w:b/>
          <w:sz w:val="28"/>
          <w:szCs w:val="28"/>
          <w:lang w:val="sr-Cyrl-CS"/>
        </w:rPr>
        <w:t>Помоћ у кући</w:t>
      </w:r>
      <w:r w:rsidRPr="0076231F">
        <w:rPr>
          <w:sz w:val="28"/>
          <w:szCs w:val="28"/>
          <w:lang w:val="sr-Cyrl-CS"/>
        </w:rPr>
        <w:t xml:space="preserve"> је користило  83 корисника , од којих је 75 корисника активно користило услугу,а осам корисника </w:t>
      </w:r>
      <w:r w:rsidR="00587F1C">
        <w:rPr>
          <w:sz w:val="28"/>
          <w:szCs w:val="28"/>
          <w:lang w:val="sr-Cyrl-CS"/>
        </w:rPr>
        <w:t xml:space="preserve">се током 2024.године повремено налазило </w:t>
      </w:r>
      <w:r w:rsidRPr="0076231F">
        <w:rPr>
          <w:sz w:val="28"/>
          <w:szCs w:val="28"/>
          <w:lang w:val="sr-Cyrl-CS"/>
        </w:rPr>
        <w:t xml:space="preserve"> у статусу мировања.Центар за социјални рад је током 2024.године обрадио 53 нова захтева за остваривање овог права и одрадио потребне ревизије за све кориснике- сачињавао планове заштите и вршио мониторинг и евалуацију услуге.</w:t>
      </w:r>
    </w:p>
    <w:p w:rsidR="0076231F" w:rsidRPr="0076231F" w:rsidRDefault="0076231F" w:rsidP="0076231F">
      <w:pPr>
        <w:rPr>
          <w:sz w:val="28"/>
          <w:szCs w:val="28"/>
          <w:lang w:val="sr-Cyrl-CS"/>
        </w:rPr>
      </w:pPr>
      <w:r w:rsidRPr="0076231F">
        <w:rPr>
          <w:sz w:val="28"/>
          <w:szCs w:val="28"/>
          <w:lang w:val="sr-Cyrl-CS"/>
        </w:rPr>
        <w:t xml:space="preserve">Право на услугу </w:t>
      </w:r>
      <w:r w:rsidRPr="0076231F">
        <w:rPr>
          <w:b/>
          <w:sz w:val="28"/>
          <w:szCs w:val="28"/>
          <w:lang w:val="sr-Cyrl-CS"/>
        </w:rPr>
        <w:t>Дневног боравка за децу са поремећајима у понашању</w:t>
      </w:r>
      <w:r w:rsidRPr="0076231F">
        <w:rPr>
          <w:sz w:val="28"/>
          <w:szCs w:val="28"/>
          <w:lang w:val="sr-Cyrl-CS"/>
        </w:rPr>
        <w:t xml:space="preserve"> је установљена током 2023.године и пружа је СОС Дечије село који је лиценциран пружалац услуге,а тошкови реализације за 10 корисника обезбеђени су од стране града Краљева и током 2024 године користило је </w:t>
      </w:r>
      <w:r>
        <w:rPr>
          <w:sz w:val="28"/>
          <w:szCs w:val="28"/>
          <w:lang w:val="sr-Cyrl-CS"/>
        </w:rPr>
        <w:t>9 лица на месечном нивоу.</w:t>
      </w:r>
    </w:p>
    <w:p w:rsidR="0076231F" w:rsidRDefault="0076231F" w:rsidP="0076231F">
      <w:pPr>
        <w:rPr>
          <w:sz w:val="28"/>
          <w:szCs w:val="28"/>
          <w:lang w:val="sr-Cyrl-CS"/>
        </w:rPr>
      </w:pPr>
      <w:r w:rsidRPr="0076231F">
        <w:rPr>
          <w:sz w:val="28"/>
          <w:szCs w:val="28"/>
          <w:lang w:val="sr-Cyrl-CS"/>
        </w:rPr>
        <w:lastRenderedPageBreak/>
        <w:t>Постојање дневног боравка са јасним програмом рада утиче на то да млади у ризику своје слободно време проводе структуирано у активностима које подстичу развој и формирање адекватног вредносног система. Ово је  истовремено  и подршка породицама које се често налазе у стању беспомоћности и повлаче се из родитељских улога.</w:t>
      </w:r>
    </w:p>
    <w:p w:rsidR="00704E8D" w:rsidRDefault="0076231F" w:rsidP="0076231F">
      <w:pPr>
        <w:rPr>
          <w:sz w:val="28"/>
          <w:szCs w:val="28"/>
          <w:lang w:val="sr-Cyrl-CS"/>
        </w:rPr>
      </w:pPr>
      <w:r w:rsidRPr="0076231F">
        <w:rPr>
          <w:sz w:val="28"/>
          <w:szCs w:val="28"/>
          <w:lang w:val="sr-Cyrl-CS"/>
        </w:rPr>
        <w:t xml:space="preserve">У току 2024.године успостављено је право на услугу </w:t>
      </w:r>
      <w:r w:rsidRPr="0076231F">
        <w:rPr>
          <w:b/>
          <w:sz w:val="28"/>
          <w:szCs w:val="28"/>
          <w:lang w:val="sr-Cyrl-CS"/>
        </w:rPr>
        <w:t xml:space="preserve">Дневни боравак за особе са инвалидитетом </w:t>
      </w:r>
      <w:r w:rsidRPr="0076231F">
        <w:rPr>
          <w:sz w:val="28"/>
          <w:szCs w:val="28"/>
          <w:lang w:val="sr-Cyrl-CS"/>
        </w:rPr>
        <w:t xml:space="preserve">и град Краљева је склопио уговор са лиценцираним пружаоцем услуге, Краљевачко удружење за помоћ особама са аутизмом и обезбедио средства за 14 корисника.Центар је тек у другој половини месеца новембра почео да прима захтеве за остваривање овог права, те </w:t>
      </w:r>
      <w:r>
        <w:rPr>
          <w:sz w:val="28"/>
          <w:szCs w:val="28"/>
          <w:lang w:val="sr-Cyrl-CS"/>
        </w:rPr>
        <w:t xml:space="preserve">је 2024.године донето </w:t>
      </w:r>
      <w:r w:rsidR="00704E8D">
        <w:rPr>
          <w:sz w:val="28"/>
          <w:szCs w:val="28"/>
          <w:lang w:val="sr-Cyrl-CS"/>
        </w:rPr>
        <w:t xml:space="preserve">3 </w:t>
      </w:r>
      <w:r>
        <w:rPr>
          <w:sz w:val="28"/>
          <w:szCs w:val="28"/>
          <w:lang w:val="sr-Cyrl-CS"/>
        </w:rPr>
        <w:t>решењ</w:t>
      </w:r>
      <w:r w:rsidR="00704E8D">
        <w:rPr>
          <w:sz w:val="28"/>
          <w:szCs w:val="28"/>
          <w:lang w:val="sr-Cyrl-CS"/>
        </w:rPr>
        <w:t>а о праву на коришћење ове услуге.</w:t>
      </w:r>
      <w:r w:rsidRPr="0076231F">
        <w:rPr>
          <w:sz w:val="28"/>
          <w:szCs w:val="28"/>
          <w:lang w:val="sr-Cyrl-CS"/>
        </w:rPr>
        <w:t xml:space="preserve"> </w:t>
      </w:r>
    </w:p>
    <w:p w:rsidR="0076231F" w:rsidRDefault="0076231F" w:rsidP="0076231F">
      <w:pPr>
        <w:rPr>
          <w:sz w:val="28"/>
          <w:szCs w:val="28"/>
          <w:lang w:val="sr-Cyrl-CS"/>
        </w:rPr>
      </w:pPr>
      <w:r w:rsidRPr="0076231F">
        <w:rPr>
          <w:sz w:val="28"/>
          <w:szCs w:val="28"/>
          <w:lang w:val="sr-Cyrl-CS"/>
        </w:rPr>
        <w:t xml:space="preserve"> </w:t>
      </w:r>
    </w:p>
    <w:p w:rsidR="00704E8D" w:rsidRPr="00704E8D" w:rsidRDefault="00704E8D" w:rsidP="00704E8D">
      <w:pPr>
        <w:jc w:val="center"/>
        <w:rPr>
          <w:b/>
          <w:sz w:val="28"/>
          <w:szCs w:val="28"/>
          <w:lang w:val="sr-Cyrl-CS"/>
        </w:rPr>
      </w:pPr>
      <w:r w:rsidRPr="00704E8D">
        <w:rPr>
          <w:b/>
          <w:sz w:val="28"/>
          <w:szCs w:val="28"/>
          <w:lang w:val="sr-Cyrl-CS"/>
        </w:rPr>
        <w:t>Услуге подршке за самосталан живот</w:t>
      </w:r>
    </w:p>
    <w:p w:rsidR="00704E8D" w:rsidRPr="00704E8D" w:rsidRDefault="00704E8D" w:rsidP="00704E8D">
      <w:pPr>
        <w:rPr>
          <w:b/>
          <w:sz w:val="28"/>
          <w:szCs w:val="28"/>
          <w:lang w:val="sr-Cyrl-CS"/>
        </w:rPr>
      </w:pPr>
    </w:p>
    <w:p w:rsidR="00704E8D" w:rsidRPr="0076231F" w:rsidRDefault="00704E8D" w:rsidP="00704E8D">
      <w:pPr>
        <w:rPr>
          <w:sz w:val="28"/>
          <w:szCs w:val="28"/>
          <w:lang w:val="sr-Cyrl-CS"/>
        </w:rPr>
      </w:pPr>
      <w:r w:rsidRPr="00704E8D">
        <w:rPr>
          <w:sz w:val="28"/>
          <w:szCs w:val="28"/>
          <w:lang w:val="sr-Cyrl-CS"/>
        </w:rPr>
        <w:t xml:space="preserve">Услугу </w:t>
      </w:r>
      <w:r w:rsidRPr="00704E8D">
        <w:rPr>
          <w:b/>
          <w:sz w:val="28"/>
          <w:szCs w:val="28"/>
          <w:lang w:val="sr-Cyrl-CS"/>
        </w:rPr>
        <w:t>Становање уз подршку младих који излазе из система социјалне заштите</w:t>
      </w:r>
      <w:r w:rsidRPr="00704E8D">
        <w:rPr>
          <w:sz w:val="28"/>
          <w:szCs w:val="28"/>
          <w:lang w:val="sr-Cyrl-CS"/>
        </w:rPr>
        <w:t xml:space="preserve"> у 2024. години није користило ниједно младо лице. За ову намену су опредељена три стана .</w:t>
      </w:r>
    </w:p>
    <w:p w:rsidR="00AF2CF8" w:rsidRPr="00B663F1" w:rsidRDefault="00AF2CF8" w:rsidP="00AF2CF8">
      <w:pPr>
        <w:jc w:val="center"/>
        <w:rPr>
          <w:b/>
          <w:sz w:val="28"/>
          <w:szCs w:val="28"/>
          <w:lang w:val="sr-Cyrl-CS"/>
        </w:rPr>
      </w:pPr>
    </w:p>
    <w:p w:rsidR="004A099C" w:rsidRDefault="00ED6F81" w:rsidP="00ED6F81">
      <w:pPr>
        <w:rPr>
          <w:sz w:val="28"/>
          <w:szCs w:val="28"/>
          <w:lang w:val="sr-Cyrl-CS"/>
        </w:rPr>
      </w:pPr>
      <w:r w:rsidRPr="0031525D">
        <w:rPr>
          <w:b/>
          <w:sz w:val="28"/>
          <w:szCs w:val="28"/>
          <w:lang w:val="sr-Cyrl-CS"/>
        </w:rPr>
        <w:t>Персонална асистенција</w:t>
      </w:r>
      <w:r w:rsidRPr="0031525D">
        <w:rPr>
          <w:sz w:val="28"/>
          <w:szCs w:val="28"/>
          <w:lang w:val="sr-Cyrl-CS"/>
        </w:rPr>
        <w:t xml:space="preserve"> је услуга која је предвиђена Одлуком о социјалној заштити града Краљева. Услугу је током 20</w:t>
      </w:r>
      <w:r w:rsidR="009A335A" w:rsidRPr="0031525D">
        <w:rPr>
          <w:sz w:val="28"/>
          <w:szCs w:val="28"/>
          <w:lang w:val="sr-Cyrl-CS"/>
        </w:rPr>
        <w:t>2</w:t>
      </w:r>
      <w:r w:rsidR="00CF16FC">
        <w:rPr>
          <w:sz w:val="28"/>
          <w:szCs w:val="28"/>
          <w:lang w:val="sr-Cyrl-CS"/>
        </w:rPr>
        <w:t>4</w:t>
      </w:r>
      <w:r w:rsidRPr="0031525D">
        <w:rPr>
          <w:sz w:val="28"/>
          <w:szCs w:val="28"/>
          <w:lang w:val="sr-Cyrl-CS"/>
        </w:rPr>
        <w:t xml:space="preserve">. године користило </w:t>
      </w:r>
      <w:r w:rsidR="00CF16FC">
        <w:rPr>
          <w:sz w:val="28"/>
          <w:szCs w:val="28"/>
          <w:lang w:val="sr-Cyrl-CS"/>
        </w:rPr>
        <w:t>14</w:t>
      </w:r>
      <w:r w:rsidRPr="0031525D">
        <w:rPr>
          <w:sz w:val="28"/>
          <w:szCs w:val="28"/>
          <w:lang w:val="sr-Cyrl-CS"/>
        </w:rPr>
        <w:t xml:space="preserve"> лица, а услугу је пружао Центар локалних услуга</w:t>
      </w:r>
      <w:r w:rsidR="0043650B" w:rsidRPr="0031525D">
        <w:rPr>
          <w:sz w:val="28"/>
          <w:szCs w:val="28"/>
          <w:lang w:val="sr-Cyrl-CS"/>
        </w:rPr>
        <w:t xml:space="preserve">. </w:t>
      </w:r>
    </w:p>
    <w:p w:rsidR="00ED6F81" w:rsidRPr="0031525D" w:rsidRDefault="0043650B" w:rsidP="00ED6F81">
      <w:pPr>
        <w:rPr>
          <w:sz w:val="28"/>
          <w:szCs w:val="28"/>
          <w:lang w:val="sr-Cyrl-CS"/>
        </w:rPr>
      </w:pPr>
      <w:r w:rsidRPr="0031525D">
        <w:rPr>
          <w:sz w:val="28"/>
          <w:szCs w:val="28"/>
          <w:lang w:val="sr-Cyrl-CS"/>
        </w:rPr>
        <w:t>У</w:t>
      </w:r>
      <w:r w:rsidR="00ED6F81" w:rsidRPr="0031525D">
        <w:rPr>
          <w:sz w:val="28"/>
          <w:szCs w:val="28"/>
          <w:lang w:val="sr-Cyrl-CS"/>
        </w:rPr>
        <w:t xml:space="preserve">слугу </w:t>
      </w:r>
      <w:r w:rsidR="00ED6F81" w:rsidRPr="0031525D">
        <w:rPr>
          <w:b/>
          <w:sz w:val="28"/>
          <w:szCs w:val="28"/>
          <w:lang w:val="sr-Cyrl-CS"/>
        </w:rPr>
        <w:t xml:space="preserve">лични пратилац </w:t>
      </w:r>
      <w:r w:rsidR="00ED6F81" w:rsidRPr="0031525D">
        <w:rPr>
          <w:sz w:val="28"/>
          <w:szCs w:val="28"/>
          <w:lang w:val="sr-Cyrl-CS"/>
        </w:rPr>
        <w:t xml:space="preserve">детета је користило </w:t>
      </w:r>
      <w:r w:rsidR="00CF16FC">
        <w:rPr>
          <w:sz w:val="28"/>
          <w:szCs w:val="28"/>
          <w:lang w:val="sr-Cyrl-CS"/>
        </w:rPr>
        <w:t>56</w:t>
      </w:r>
      <w:r w:rsidR="00CB2983" w:rsidRPr="0031525D">
        <w:rPr>
          <w:sz w:val="28"/>
          <w:szCs w:val="28"/>
          <w:lang w:val="sr-Cyrl-CS"/>
        </w:rPr>
        <w:t>-оро</w:t>
      </w:r>
      <w:r w:rsidR="00ED6F81" w:rsidRPr="0031525D">
        <w:rPr>
          <w:sz w:val="28"/>
          <w:szCs w:val="28"/>
          <w:lang w:val="sr-Cyrl-CS"/>
        </w:rPr>
        <w:t xml:space="preserve"> деце</w:t>
      </w:r>
      <w:r w:rsidR="00CF16FC">
        <w:rPr>
          <w:sz w:val="28"/>
          <w:szCs w:val="28"/>
          <w:lang w:val="sr-Cyrl-CS"/>
        </w:rPr>
        <w:t>.</w:t>
      </w:r>
      <w:r w:rsidR="00ED6F81" w:rsidRPr="0031525D">
        <w:rPr>
          <w:sz w:val="28"/>
          <w:szCs w:val="28"/>
          <w:lang w:val="sr-Cyrl-CS"/>
        </w:rPr>
        <w:t xml:space="preserve"> </w:t>
      </w:r>
      <w:r w:rsidR="00ED6F81" w:rsidRPr="0031525D">
        <w:rPr>
          <w:sz w:val="28"/>
          <w:szCs w:val="28"/>
        </w:rPr>
        <w:t>Ова</w:t>
      </w:r>
      <w:r w:rsidR="008859FA" w:rsidRPr="0031525D">
        <w:rPr>
          <w:sz w:val="28"/>
          <w:szCs w:val="28"/>
        </w:rPr>
        <w:t xml:space="preserve"> </w:t>
      </w:r>
      <w:r w:rsidR="00ED6F81" w:rsidRPr="0031525D">
        <w:rPr>
          <w:sz w:val="28"/>
          <w:szCs w:val="28"/>
        </w:rPr>
        <w:t>услуга</w:t>
      </w:r>
      <w:r w:rsidR="008859FA" w:rsidRPr="0031525D">
        <w:rPr>
          <w:sz w:val="28"/>
          <w:szCs w:val="28"/>
        </w:rPr>
        <w:t xml:space="preserve"> </w:t>
      </w:r>
      <w:r w:rsidR="00ED6F81" w:rsidRPr="0031525D">
        <w:rPr>
          <w:sz w:val="28"/>
          <w:szCs w:val="28"/>
        </w:rPr>
        <w:t>је</w:t>
      </w:r>
      <w:r w:rsidR="008859FA" w:rsidRPr="0031525D">
        <w:rPr>
          <w:sz w:val="28"/>
          <w:szCs w:val="28"/>
        </w:rPr>
        <w:t xml:space="preserve"> </w:t>
      </w:r>
      <w:r w:rsidR="00ED6F81" w:rsidRPr="0031525D">
        <w:rPr>
          <w:sz w:val="28"/>
          <w:szCs w:val="28"/>
        </w:rPr>
        <w:t>предвиђена</w:t>
      </w:r>
      <w:r w:rsidR="008859FA" w:rsidRPr="0031525D">
        <w:rPr>
          <w:sz w:val="28"/>
          <w:szCs w:val="28"/>
        </w:rPr>
        <w:t xml:space="preserve"> </w:t>
      </w:r>
      <w:r w:rsidR="00ED6F81" w:rsidRPr="0031525D">
        <w:rPr>
          <w:sz w:val="28"/>
          <w:szCs w:val="28"/>
        </w:rPr>
        <w:t>Одлуком о социјалној</w:t>
      </w:r>
      <w:r w:rsidR="008601F5" w:rsidRPr="0031525D">
        <w:rPr>
          <w:sz w:val="28"/>
          <w:szCs w:val="28"/>
        </w:rPr>
        <w:t xml:space="preserve"> </w:t>
      </w:r>
      <w:r w:rsidR="00ED6F81" w:rsidRPr="0031525D">
        <w:rPr>
          <w:sz w:val="28"/>
          <w:szCs w:val="28"/>
        </w:rPr>
        <w:t>заштити</w:t>
      </w:r>
      <w:r w:rsidR="008601F5" w:rsidRPr="0031525D">
        <w:rPr>
          <w:sz w:val="28"/>
          <w:szCs w:val="28"/>
        </w:rPr>
        <w:t xml:space="preserve"> </w:t>
      </w:r>
      <w:r w:rsidR="00ED6F81" w:rsidRPr="0031525D">
        <w:rPr>
          <w:sz w:val="28"/>
          <w:szCs w:val="28"/>
        </w:rPr>
        <w:t>града</w:t>
      </w:r>
      <w:r w:rsidR="008601F5" w:rsidRPr="0031525D">
        <w:rPr>
          <w:sz w:val="28"/>
          <w:szCs w:val="28"/>
        </w:rPr>
        <w:t xml:space="preserve"> </w:t>
      </w:r>
      <w:r w:rsidR="00ED6F81" w:rsidRPr="0031525D">
        <w:rPr>
          <w:sz w:val="28"/>
          <w:szCs w:val="28"/>
        </w:rPr>
        <w:t>Краљева, од</w:t>
      </w:r>
      <w:r w:rsidR="008601F5" w:rsidRPr="0031525D">
        <w:rPr>
          <w:sz w:val="28"/>
          <w:szCs w:val="28"/>
        </w:rPr>
        <w:t xml:space="preserve"> </w:t>
      </w:r>
      <w:r w:rsidR="00ED6F81" w:rsidRPr="0031525D">
        <w:rPr>
          <w:sz w:val="28"/>
          <w:szCs w:val="28"/>
        </w:rPr>
        <w:t xml:space="preserve">септембра 2018. </w:t>
      </w:r>
      <w:proofErr w:type="gramStart"/>
      <w:r w:rsidR="00ED6F81" w:rsidRPr="0031525D">
        <w:rPr>
          <w:sz w:val="28"/>
          <w:szCs w:val="28"/>
        </w:rPr>
        <w:t>године</w:t>
      </w:r>
      <w:proofErr w:type="gramEnd"/>
      <w:r w:rsidR="00ED6F81" w:rsidRPr="0031525D">
        <w:rPr>
          <w:sz w:val="28"/>
          <w:szCs w:val="28"/>
        </w:rPr>
        <w:t>.</w:t>
      </w:r>
    </w:p>
    <w:p w:rsidR="0076231F" w:rsidRDefault="00ED6F81" w:rsidP="00AF2CF8">
      <w:pPr>
        <w:rPr>
          <w:sz w:val="28"/>
          <w:szCs w:val="28"/>
          <w:lang w:val="sr-Cyrl-CS"/>
        </w:rPr>
      </w:pPr>
      <w:r w:rsidRPr="0031525D">
        <w:rPr>
          <w:sz w:val="28"/>
          <w:szCs w:val="28"/>
          <w:lang w:val="sr-Cyrl-CS"/>
        </w:rPr>
        <w:t xml:space="preserve">Без обзира што ове две услуге пружа новоформирана установа, Центар за социјални рад  ради процену и доноси одлуке о коришћењу права на услугу </w:t>
      </w:r>
      <w:r w:rsidR="0070216D" w:rsidRPr="0031525D">
        <w:rPr>
          <w:sz w:val="28"/>
          <w:szCs w:val="28"/>
          <w:lang w:val="sr-Cyrl-CS"/>
        </w:rPr>
        <w:t xml:space="preserve">и </w:t>
      </w:r>
      <w:r w:rsidRPr="0031525D">
        <w:rPr>
          <w:sz w:val="28"/>
          <w:szCs w:val="28"/>
          <w:lang w:val="sr-Cyrl-CS"/>
        </w:rPr>
        <w:t>у 20</w:t>
      </w:r>
      <w:r w:rsidR="00CB2983" w:rsidRPr="0031525D">
        <w:rPr>
          <w:sz w:val="28"/>
          <w:szCs w:val="28"/>
          <w:lang w:val="sr-Cyrl-CS"/>
        </w:rPr>
        <w:t>2</w:t>
      </w:r>
      <w:r w:rsidR="00CF16FC">
        <w:rPr>
          <w:sz w:val="28"/>
          <w:szCs w:val="28"/>
          <w:lang w:val="sr-Cyrl-CS"/>
        </w:rPr>
        <w:t>4</w:t>
      </w:r>
      <w:r w:rsidRPr="0031525D">
        <w:rPr>
          <w:sz w:val="28"/>
          <w:szCs w:val="28"/>
          <w:lang w:val="sr-Cyrl-CS"/>
        </w:rPr>
        <w:t>. години.</w:t>
      </w:r>
      <w:r w:rsidR="00EA088A" w:rsidRPr="00EA088A">
        <w:t xml:space="preserve"> </w:t>
      </w:r>
      <w:r w:rsidR="00EA088A" w:rsidRPr="00EA088A">
        <w:rPr>
          <w:sz w:val="28"/>
          <w:szCs w:val="28"/>
          <w:lang w:val="sr-Cyrl-CS"/>
        </w:rPr>
        <w:t xml:space="preserve">Центар за социјални рад је током 2024.године обрадио </w:t>
      </w:r>
      <w:r w:rsidR="00EA088A">
        <w:rPr>
          <w:sz w:val="28"/>
          <w:szCs w:val="28"/>
          <w:lang w:val="sr-Cyrl-CS"/>
        </w:rPr>
        <w:t>24</w:t>
      </w:r>
      <w:r w:rsidR="00EA088A" w:rsidRPr="00EA088A">
        <w:rPr>
          <w:sz w:val="28"/>
          <w:szCs w:val="28"/>
          <w:lang w:val="sr-Cyrl-CS"/>
        </w:rPr>
        <w:t xml:space="preserve"> нова захтева за остваривање овог права и одрадио потребне ревизије за све кориснике- сачињавао планове заштите и вршио мониторинг и евалуацију </w:t>
      </w:r>
    </w:p>
    <w:p w:rsidR="00A27996" w:rsidRDefault="00EA088A" w:rsidP="00AF2CF8">
      <w:pPr>
        <w:rPr>
          <w:sz w:val="28"/>
          <w:szCs w:val="28"/>
          <w:lang w:val="sr-Cyrl-CS"/>
        </w:rPr>
      </w:pPr>
      <w:r w:rsidRPr="00EA088A">
        <w:rPr>
          <w:sz w:val="28"/>
          <w:szCs w:val="28"/>
          <w:lang w:val="sr-Cyrl-CS"/>
        </w:rPr>
        <w:t>услуге.</w:t>
      </w:r>
    </w:p>
    <w:p w:rsidR="0076231F" w:rsidRPr="0031525D" w:rsidRDefault="0076231F" w:rsidP="00AF2CF8">
      <w:pPr>
        <w:rPr>
          <w:sz w:val="28"/>
          <w:szCs w:val="28"/>
          <w:lang w:val="sr-Cyrl-CS"/>
        </w:rPr>
      </w:pPr>
    </w:p>
    <w:p w:rsidR="00AF2CF8" w:rsidRPr="00062813" w:rsidRDefault="00AF2CF8" w:rsidP="008C6CEA">
      <w:pPr>
        <w:jc w:val="center"/>
        <w:rPr>
          <w:b/>
          <w:sz w:val="28"/>
          <w:szCs w:val="28"/>
          <w:lang w:val="sr-Cyrl-CS"/>
        </w:rPr>
      </w:pPr>
      <w:r w:rsidRPr="00062813">
        <w:rPr>
          <w:b/>
          <w:sz w:val="28"/>
          <w:szCs w:val="28"/>
          <w:lang w:val="sr-Cyrl-CS"/>
        </w:rPr>
        <w:t>Саветодавно терапијске и социо-едукативне услуге</w:t>
      </w:r>
    </w:p>
    <w:p w:rsidR="00A27996" w:rsidRPr="00062813" w:rsidRDefault="00A27996" w:rsidP="005C536A">
      <w:pPr>
        <w:jc w:val="center"/>
        <w:rPr>
          <w:sz w:val="28"/>
          <w:szCs w:val="28"/>
          <w:lang w:val="sr-Cyrl-CS"/>
        </w:rPr>
      </w:pPr>
    </w:p>
    <w:p w:rsidR="00704E8D" w:rsidRPr="00704E8D" w:rsidRDefault="00704E8D" w:rsidP="00704E8D">
      <w:pPr>
        <w:rPr>
          <w:sz w:val="28"/>
          <w:szCs w:val="28"/>
          <w:lang w:val="sr-Cyrl-CS"/>
        </w:rPr>
      </w:pPr>
      <w:r w:rsidRPr="00704E8D">
        <w:rPr>
          <w:b/>
          <w:sz w:val="28"/>
          <w:szCs w:val="28"/>
          <w:lang w:val="sr-Cyrl-CS"/>
        </w:rPr>
        <w:t xml:space="preserve">Саветовалиште за предбрачне, брачне и породичне </w:t>
      </w:r>
      <w:r w:rsidRPr="00704E8D">
        <w:rPr>
          <w:sz w:val="28"/>
          <w:szCs w:val="28"/>
          <w:lang w:val="sr-Cyrl-CS"/>
        </w:rPr>
        <w:t xml:space="preserve">односе пружа услуге саветодавног и терапијског рада са појединцима и комплетним породицама, и зависно од средстава реализује и бројне превентивне програме, трибине, едукативне ТВ емисије и сл. </w:t>
      </w:r>
    </w:p>
    <w:p w:rsidR="00704E8D" w:rsidRPr="00704E8D" w:rsidRDefault="00704E8D" w:rsidP="00704E8D">
      <w:pPr>
        <w:rPr>
          <w:sz w:val="28"/>
          <w:szCs w:val="28"/>
          <w:lang w:val="sr-Cyrl-CS"/>
        </w:rPr>
      </w:pPr>
      <w:r w:rsidRPr="00704E8D">
        <w:rPr>
          <w:sz w:val="28"/>
          <w:szCs w:val="28"/>
          <w:lang w:val="sr-Cyrl-CS"/>
        </w:rPr>
        <w:t>Циљ Саветовалишта је пружање саветодавнотерапијских , социоедукативних и правних услуга појединцима и породицама у циљу санирања личних и породичних проблема или унапређења личног и породичног функционисања.</w:t>
      </w:r>
    </w:p>
    <w:p w:rsidR="00704E8D" w:rsidRPr="00704E8D" w:rsidRDefault="00704E8D" w:rsidP="00704E8D">
      <w:pPr>
        <w:rPr>
          <w:sz w:val="28"/>
          <w:szCs w:val="28"/>
          <w:lang w:val="sr-Cyrl-CS"/>
        </w:rPr>
      </w:pPr>
      <w:r w:rsidRPr="00704E8D">
        <w:rPr>
          <w:sz w:val="28"/>
          <w:szCs w:val="28"/>
          <w:lang w:val="sr-Cyrl-CS"/>
        </w:rPr>
        <w:t>Ефекат коме стремимо је очување породице као целине,очување и унапређење менталног здравља,побољшање квалитета живота породице и појединца.</w:t>
      </w:r>
    </w:p>
    <w:p w:rsidR="00704E8D" w:rsidRPr="00704E8D" w:rsidRDefault="00704E8D" w:rsidP="00704E8D">
      <w:pPr>
        <w:rPr>
          <w:b/>
          <w:sz w:val="28"/>
          <w:szCs w:val="28"/>
          <w:lang w:val="sr-Cyrl-CS"/>
        </w:rPr>
      </w:pPr>
      <w:r w:rsidRPr="00704E8D">
        <w:rPr>
          <w:sz w:val="28"/>
          <w:szCs w:val="28"/>
          <w:lang w:val="sr-Cyrl-CS"/>
        </w:rPr>
        <w:lastRenderedPageBreak/>
        <w:t xml:space="preserve"> Број корисника саветодавно терапијских услуга у 2024. години је  83 породице са укупно 132 корисника, од тога се непосредно радило са  16- торо деце, док је 13 породица користило услуге правника.  Када је у питању дистрибуција по полу, још увек су заступљеније жене као корисници ове услуге. Услугу је користило 90 одраслих женских особа и 26 одрасле мушке особе. Број корисника, којима су услуге Саветовалишта потребне је све већи, пошто и Суд изриче мере упућивања у Саветовалиште, а и у ситуацијама корективног надзора вршења родитељског права, породице се упућују у Саветовалиште, а рађено је и са починиоцима насиља. Ако би се радила анализа бројчаних показатеља видљивоје да је број лица која су користила услуге приближан подацима из 2023 године, али број реализованих сеанси значајно већи у односу на претходну годину што  може указивати на то да су се за услугу обраћале мотивисаније породице</w:t>
      </w:r>
      <w:r w:rsidRPr="00704E8D">
        <w:rPr>
          <w:b/>
          <w:sz w:val="28"/>
          <w:szCs w:val="28"/>
          <w:lang w:val="sr-Cyrl-CS"/>
        </w:rPr>
        <w:t xml:space="preserve"> </w:t>
      </w:r>
      <w:r w:rsidRPr="00704E8D">
        <w:rPr>
          <w:sz w:val="28"/>
          <w:szCs w:val="28"/>
          <w:lang w:val="sr-Cyrl-CS"/>
        </w:rPr>
        <w:t>и појединци са сложенијом проблематиком које су захтевале дужи рад.Није било отказивања сеанси нити већег колебања у мотивацији што је случај код корективних мера или упућивања по упуту суда.</w:t>
      </w:r>
      <w:r w:rsidRPr="00704E8D">
        <w:rPr>
          <w:b/>
          <w:sz w:val="28"/>
          <w:szCs w:val="28"/>
          <w:lang w:val="sr-Cyrl-CS"/>
        </w:rPr>
        <w:t xml:space="preserve"> </w:t>
      </w:r>
      <w:r w:rsidRPr="00C82D57">
        <w:rPr>
          <w:sz w:val="28"/>
          <w:szCs w:val="28"/>
          <w:lang w:val="sr-Cyrl-CS"/>
        </w:rPr>
        <w:t xml:space="preserve">Утрошена новчана средства у 2024.години </w:t>
      </w:r>
      <w:r w:rsidR="00C82D57" w:rsidRPr="00C82D57">
        <w:rPr>
          <w:sz w:val="28"/>
          <w:szCs w:val="28"/>
          <w:lang w:val="sr-Cyrl-CS"/>
        </w:rPr>
        <w:t xml:space="preserve">за реализацију ове услуге </w:t>
      </w:r>
      <w:r w:rsidRPr="00C82D57">
        <w:rPr>
          <w:sz w:val="28"/>
          <w:szCs w:val="28"/>
          <w:lang w:val="sr-Cyrl-CS"/>
        </w:rPr>
        <w:t>износе 1.</w:t>
      </w:r>
      <w:r w:rsidR="00C82D57" w:rsidRPr="00C82D57">
        <w:rPr>
          <w:sz w:val="28"/>
          <w:szCs w:val="28"/>
          <w:lang w:val="sr-Cyrl-CS"/>
        </w:rPr>
        <w:t>669</w:t>
      </w:r>
      <w:r w:rsidRPr="00C82D57">
        <w:rPr>
          <w:sz w:val="28"/>
          <w:szCs w:val="28"/>
          <w:lang w:val="sr-Cyrl-CS"/>
        </w:rPr>
        <w:t>.</w:t>
      </w:r>
      <w:r w:rsidR="00C82D57" w:rsidRPr="00C82D57">
        <w:rPr>
          <w:sz w:val="28"/>
          <w:szCs w:val="28"/>
          <w:lang w:val="sr-Cyrl-CS"/>
        </w:rPr>
        <w:t>594,55</w:t>
      </w:r>
      <w:r w:rsidRPr="00C82D57">
        <w:rPr>
          <w:sz w:val="28"/>
          <w:szCs w:val="28"/>
          <w:lang w:val="sr-Cyrl-CS"/>
        </w:rPr>
        <w:t xml:space="preserve"> динара.</w:t>
      </w:r>
    </w:p>
    <w:p w:rsidR="00AF2CF8" w:rsidRDefault="00AF2CF8" w:rsidP="00AF2CF8">
      <w:pPr>
        <w:jc w:val="center"/>
        <w:rPr>
          <w:b/>
          <w:sz w:val="28"/>
          <w:szCs w:val="28"/>
          <w:lang w:val="sr-Cyrl-CS"/>
        </w:rPr>
      </w:pPr>
      <w:r w:rsidRPr="0029599C">
        <w:rPr>
          <w:b/>
          <w:sz w:val="28"/>
          <w:szCs w:val="28"/>
          <w:lang w:val="sr-Cyrl-CS"/>
        </w:rPr>
        <w:t>Услуге смештаја</w:t>
      </w:r>
    </w:p>
    <w:p w:rsidR="00993B2E" w:rsidRDefault="00993B2E" w:rsidP="00993B2E">
      <w:pPr>
        <w:rPr>
          <w:b/>
          <w:sz w:val="28"/>
          <w:szCs w:val="28"/>
          <w:lang w:val="sr-Cyrl-CS"/>
        </w:rPr>
      </w:pPr>
    </w:p>
    <w:p w:rsidR="00993B2E" w:rsidRPr="00993B2E" w:rsidRDefault="00993B2E" w:rsidP="00993B2E">
      <w:pPr>
        <w:rPr>
          <w:sz w:val="28"/>
          <w:szCs w:val="28"/>
          <w:lang w:val="sr-Cyrl-CS"/>
        </w:rPr>
      </w:pPr>
      <w:r w:rsidRPr="00993B2E">
        <w:rPr>
          <w:b/>
          <w:sz w:val="28"/>
          <w:szCs w:val="28"/>
          <w:lang w:val="sr-Cyrl-CS"/>
        </w:rPr>
        <w:t xml:space="preserve">Ургент породични смештај за одрасла и стара лица </w:t>
      </w:r>
      <w:r w:rsidRPr="00993B2E">
        <w:rPr>
          <w:sz w:val="28"/>
          <w:szCs w:val="28"/>
          <w:lang w:val="sr-Cyrl-CS"/>
        </w:rPr>
        <w:t xml:space="preserve">је намењен ургентном збрињавању лица која се тренутно нађу у ситуацији непосредне животне угрожености или ризику да у непосредној будућности могу да се нађу у стању животног ризика. </w:t>
      </w:r>
    </w:p>
    <w:p w:rsidR="00993B2E" w:rsidRPr="00993B2E" w:rsidRDefault="00993B2E" w:rsidP="00993B2E">
      <w:pPr>
        <w:rPr>
          <w:b/>
          <w:sz w:val="28"/>
          <w:szCs w:val="28"/>
          <w:lang w:val="sr-Cyrl-CS"/>
        </w:rPr>
      </w:pPr>
      <w:r w:rsidRPr="00993B2E">
        <w:rPr>
          <w:sz w:val="28"/>
          <w:szCs w:val="28"/>
          <w:lang w:val="sr-Cyrl-CS"/>
        </w:rPr>
        <w:t>Центар  врши процену стања и потреба корисника,доноси</w:t>
      </w:r>
      <w:r>
        <w:rPr>
          <w:sz w:val="28"/>
          <w:szCs w:val="28"/>
          <w:lang w:val="sr-Cyrl-CS"/>
        </w:rPr>
        <w:t xml:space="preserve"> </w:t>
      </w:r>
      <w:r w:rsidRPr="00993B2E">
        <w:rPr>
          <w:sz w:val="28"/>
          <w:szCs w:val="28"/>
          <w:lang w:val="sr-Cyrl-CS"/>
        </w:rPr>
        <w:t xml:space="preserve"> одлуке о збрињавању,реализ</w:t>
      </w:r>
      <w:r>
        <w:rPr>
          <w:sz w:val="28"/>
          <w:szCs w:val="28"/>
          <w:lang w:val="sr-Cyrl-CS"/>
        </w:rPr>
        <w:t xml:space="preserve">ује </w:t>
      </w:r>
      <w:r w:rsidRPr="00993B2E">
        <w:rPr>
          <w:sz w:val="28"/>
          <w:szCs w:val="28"/>
          <w:lang w:val="sr-Cyrl-CS"/>
        </w:rPr>
        <w:t xml:space="preserve">смештај и праћење стања корисника,плаћање трошкова ургентног збињавања у складу са закљученим уговором </w:t>
      </w:r>
      <w:r>
        <w:rPr>
          <w:sz w:val="28"/>
          <w:szCs w:val="28"/>
          <w:lang w:val="sr-Cyrl-CS"/>
        </w:rPr>
        <w:t>,</w:t>
      </w:r>
      <w:r w:rsidRPr="00993B2E">
        <w:rPr>
          <w:sz w:val="28"/>
          <w:szCs w:val="28"/>
          <w:lang w:val="sr-Cyrl-CS"/>
        </w:rPr>
        <w:t>а</w:t>
      </w:r>
      <w:r>
        <w:rPr>
          <w:sz w:val="28"/>
          <w:szCs w:val="28"/>
          <w:lang w:val="sr-Cyrl-CS"/>
        </w:rPr>
        <w:t xml:space="preserve"> у</w:t>
      </w:r>
      <w:r w:rsidRPr="00993B2E">
        <w:rPr>
          <w:sz w:val="28"/>
          <w:szCs w:val="28"/>
          <w:lang w:val="sr-Cyrl-CS"/>
        </w:rPr>
        <w:t xml:space="preserve">слугу  </w:t>
      </w:r>
      <w:r>
        <w:rPr>
          <w:sz w:val="28"/>
          <w:szCs w:val="28"/>
          <w:lang w:val="sr-Cyrl-CS"/>
        </w:rPr>
        <w:t xml:space="preserve">су </w:t>
      </w:r>
      <w:r w:rsidRPr="00993B2E">
        <w:rPr>
          <w:sz w:val="28"/>
          <w:szCs w:val="28"/>
          <w:lang w:val="sr-Cyrl-CS"/>
        </w:rPr>
        <w:t>пружа</w:t>
      </w:r>
      <w:r>
        <w:rPr>
          <w:sz w:val="28"/>
          <w:szCs w:val="28"/>
          <w:lang w:val="sr-Cyrl-CS"/>
        </w:rPr>
        <w:t>ле</w:t>
      </w:r>
      <w:r w:rsidRPr="00993B2E">
        <w:rPr>
          <w:sz w:val="28"/>
          <w:szCs w:val="28"/>
          <w:lang w:val="sr-Cyrl-CS"/>
        </w:rPr>
        <w:t xml:space="preserve"> 2 изабране ургент хранитељске породице које су прошле адекватну обуку</w:t>
      </w:r>
      <w:r w:rsidRPr="00993B2E">
        <w:rPr>
          <w:b/>
          <w:sz w:val="28"/>
          <w:szCs w:val="28"/>
          <w:lang w:val="sr-Cyrl-CS"/>
        </w:rPr>
        <w:t xml:space="preserve">. </w:t>
      </w:r>
    </w:p>
    <w:p w:rsidR="00993B2E" w:rsidRPr="00993B2E" w:rsidRDefault="00993B2E" w:rsidP="00993B2E">
      <w:pPr>
        <w:rPr>
          <w:sz w:val="28"/>
          <w:szCs w:val="28"/>
          <w:lang w:val="sr-Cyrl-CS"/>
        </w:rPr>
      </w:pPr>
      <w:r w:rsidRPr="00993B2E">
        <w:rPr>
          <w:sz w:val="28"/>
          <w:szCs w:val="28"/>
          <w:lang w:val="sr-Cyrl-CS"/>
        </w:rPr>
        <w:t>Ови смештаји су краткотрајни и показали су се као изузетно ефикасан вид подршке, али и расте број остарелих или одраслих лица без икакве документације за које није могуће реализовати други вид збрињавања док се не обезбеди документација. Управо овај процес прибављања документације, пролонгира останак лица на ургент смештају, а како су капацитети врло оскудни то отежава рад. У Краљеву је то још специфичније пошто имамо избеглих и интерно расељених лица, која су још увек без документације, и прибављање документације је прилично сложено, а лица због природе потреба морају бити заштићена неким обликом смештаја док се трајније не реши њихово збрињавање. Са друге стране имамо све већи број старачких, самачких домаћинстава без сродника, или са сродницима који занемарују бригу о старима, који одлажу смештај у институцију и остају у свом дому све док то не постане за њих угрожавајуће и тада морамо да интервенишемо кроз ургентно збрињавање.</w:t>
      </w:r>
    </w:p>
    <w:p w:rsidR="00993B2E" w:rsidRDefault="00993B2E" w:rsidP="00993B2E">
      <w:pPr>
        <w:rPr>
          <w:sz w:val="28"/>
          <w:szCs w:val="28"/>
          <w:lang w:val="sr-Cyrl-CS"/>
        </w:rPr>
      </w:pPr>
      <w:r w:rsidRPr="00A9772A">
        <w:rPr>
          <w:sz w:val="28"/>
          <w:szCs w:val="28"/>
          <w:lang w:val="sr-Cyrl-CS"/>
        </w:rPr>
        <w:t>Ургент смештај у Прихватилишту Књегиња Љубица у Крагујевцу за децу и младе као и жртве насиља у породици Центар је</w:t>
      </w:r>
      <w:r w:rsidR="00CF7183">
        <w:rPr>
          <w:sz w:val="28"/>
          <w:szCs w:val="28"/>
          <w:lang w:val="sr-Cyrl-CS"/>
        </w:rPr>
        <w:t xml:space="preserve"> </w:t>
      </w:r>
      <w:r w:rsidRPr="00A9772A">
        <w:rPr>
          <w:sz w:val="28"/>
          <w:szCs w:val="28"/>
          <w:lang w:val="sr-Cyrl-CS"/>
        </w:rPr>
        <w:t xml:space="preserve">такође  вршио процену стања и потреба корисника,доносио одлуке о збрињавању,реализовао смештај и праћење </w:t>
      </w:r>
      <w:r w:rsidRPr="00A9772A">
        <w:rPr>
          <w:sz w:val="28"/>
          <w:szCs w:val="28"/>
          <w:lang w:val="sr-Cyrl-CS"/>
        </w:rPr>
        <w:lastRenderedPageBreak/>
        <w:t>стања корисника,плаћање трошкова ургентног збињавања у складу са закљученим уговором са изабраним пружаоцем.</w:t>
      </w:r>
      <w:r w:rsidR="00A9772A">
        <w:rPr>
          <w:sz w:val="28"/>
          <w:szCs w:val="28"/>
          <w:lang w:val="sr-Cyrl-CS"/>
        </w:rPr>
        <w:t>Током 2024.године ,у оквиру неодложних интервенција , 8 деце је ургентно збринуто и то 4 деце у оквиру Прихватилишта у Крагујевцу,2 деце у ургент хранитељску породицу,а двоје дец</w:t>
      </w:r>
      <w:r w:rsidR="00CF7183">
        <w:rPr>
          <w:sz w:val="28"/>
          <w:szCs w:val="28"/>
          <w:lang w:val="sr-Cyrl-CS"/>
        </w:rPr>
        <w:t>е</w:t>
      </w:r>
      <w:r w:rsidR="00A9772A">
        <w:rPr>
          <w:sz w:val="28"/>
          <w:szCs w:val="28"/>
          <w:lang w:val="sr-Cyrl-CS"/>
        </w:rPr>
        <w:t xml:space="preserve"> је смештено у СОС Дечијем селу.</w:t>
      </w:r>
      <w:r w:rsidR="00CF7183">
        <w:rPr>
          <w:sz w:val="28"/>
          <w:szCs w:val="28"/>
          <w:lang w:val="sr-Cyrl-CS"/>
        </w:rPr>
        <w:t>У оквиру неодложних интервенција једно остарело лице је збринуто у оквиру прихватилишта Свети Јоаким и Ана у Крагујевцу.</w:t>
      </w:r>
    </w:p>
    <w:p w:rsidR="00AF2CF8" w:rsidRDefault="00A9772A" w:rsidP="00AF2CF8">
      <w:pPr>
        <w:rPr>
          <w:sz w:val="28"/>
          <w:szCs w:val="28"/>
          <w:lang w:val="sr-Cyrl-CS"/>
        </w:rPr>
      </w:pPr>
      <w:r>
        <w:rPr>
          <w:sz w:val="28"/>
          <w:szCs w:val="28"/>
          <w:lang w:val="sr-Cyrl-CS"/>
        </w:rPr>
        <w:t xml:space="preserve">У оквиру </w:t>
      </w:r>
      <w:r w:rsidR="00CF7183">
        <w:rPr>
          <w:sz w:val="28"/>
          <w:szCs w:val="28"/>
          <w:lang w:val="sr-Cyrl-CS"/>
        </w:rPr>
        <w:t>редовног радног времена ургентно је збринуто 13 одраслих и старијих лица од којих је 5 збринуто у оквиру ургент хранитељске породице,а 8 лица у оквиру дома Бели камен са којим град Краљево има потписан уговор за ургентно збрињавање наших корисника.</w:t>
      </w:r>
    </w:p>
    <w:p w:rsidR="00CF7183" w:rsidRPr="00692B63" w:rsidRDefault="00CF7183" w:rsidP="00AF2CF8">
      <w:pPr>
        <w:rPr>
          <w:color w:val="FF0000"/>
          <w:sz w:val="28"/>
          <w:szCs w:val="28"/>
          <w:lang w:val="sr-Cyrl-CS"/>
        </w:rPr>
      </w:pPr>
    </w:p>
    <w:p w:rsidR="00704E8D" w:rsidRDefault="00704E8D" w:rsidP="00704E8D">
      <w:pPr>
        <w:jc w:val="center"/>
        <w:rPr>
          <w:b/>
          <w:sz w:val="28"/>
          <w:szCs w:val="28"/>
          <w:lang w:val="sr-Cyrl-CS"/>
        </w:rPr>
      </w:pPr>
      <w:r w:rsidRPr="00704E8D">
        <w:rPr>
          <w:b/>
          <w:sz w:val="28"/>
          <w:szCs w:val="28"/>
          <w:lang w:val="sr-Cyrl-CS"/>
        </w:rPr>
        <w:t>Иновационе и остале услуге социјалне заштите</w:t>
      </w:r>
    </w:p>
    <w:p w:rsidR="00704E8D" w:rsidRPr="00704E8D" w:rsidRDefault="00704E8D" w:rsidP="00704E8D">
      <w:pPr>
        <w:jc w:val="center"/>
        <w:rPr>
          <w:b/>
          <w:sz w:val="28"/>
          <w:szCs w:val="28"/>
          <w:lang w:val="sr-Cyrl-CS"/>
        </w:rPr>
      </w:pPr>
    </w:p>
    <w:p w:rsidR="002D307F" w:rsidRPr="002D307F" w:rsidRDefault="008A1A94" w:rsidP="002D307F">
      <w:pPr>
        <w:rPr>
          <w:color w:val="FF0000"/>
          <w:sz w:val="28"/>
          <w:szCs w:val="28"/>
          <w:lang w:val="sr-Cyrl-CS"/>
        </w:rPr>
      </w:pPr>
      <w:r w:rsidRPr="001B2531">
        <w:rPr>
          <w:b/>
          <w:sz w:val="28"/>
          <w:szCs w:val="28"/>
          <w:lang w:val="sr-Cyrl-CS"/>
        </w:rPr>
        <w:t>Социјално становање у заштићеним условима</w:t>
      </w:r>
      <w:r w:rsidRPr="001B2531">
        <w:rPr>
          <w:sz w:val="28"/>
          <w:szCs w:val="28"/>
          <w:lang w:val="sr-Cyrl-CS"/>
        </w:rPr>
        <w:t xml:space="preserve"> је услуга која је у граду Краљеву развијена од 2005. године </w:t>
      </w:r>
      <w:r w:rsidR="002D307F" w:rsidRPr="001B2531">
        <w:rPr>
          <w:sz w:val="28"/>
          <w:szCs w:val="28"/>
          <w:lang w:val="sr-Cyrl-CS"/>
        </w:rPr>
        <w:t>у два објекта-</w:t>
      </w:r>
      <w:r w:rsidRPr="001B2531">
        <w:rPr>
          <w:sz w:val="28"/>
          <w:szCs w:val="28"/>
          <w:lang w:val="sr-Cyrl-CS"/>
        </w:rPr>
        <w:t>Берановац и Милунке Савић</w:t>
      </w:r>
      <w:r w:rsidR="00644D0E">
        <w:rPr>
          <w:sz w:val="28"/>
          <w:szCs w:val="28"/>
          <w:lang w:val="sr-Cyrl-CS"/>
        </w:rPr>
        <w:t xml:space="preserve"> са укупно 50 станова</w:t>
      </w:r>
      <w:r w:rsidR="002D307F" w:rsidRPr="001B2531">
        <w:rPr>
          <w:sz w:val="28"/>
          <w:szCs w:val="28"/>
          <w:lang w:val="sr-Cyrl-CS"/>
        </w:rPr>
        <w:t>.</w:t>
      </w:r>
      <w:r w:rsidR="0061660D">
        <w:rPr>
          <w:sz w:val="28"/>
          <w:szCs w:val="28"/>
          <w:lang w:val="sr-Cyrl-CS"/>
        </w:rPr>
        <w:t>Укупан број корисника у оба објекта је 108 и то 64 корисника у објекту на Берановцу  и 44 корисника у Борачком насељу.</w:t>
      </w:r>
      <w:r w:rsidR="002D307F" w:rsidRPr="001B2531">
        <w:rPr>
          <w:sz w:val="28"/>
          <w:szCs w:val="28"/>
          <w:lang w:val="sr-Cyrl-CS"/>
        </w:rPr>
        <w:t xml:space="preserve"> </w:t>
      </w:r>
    </w:p>
    <w:p w:rsidR="00460D0E" w:rsidRDefault="008A1A94" w:rsidP="008A1A94">
      <w:pPr>
        <w:rPr>
          <w:sz w:val="28"/>
          <w:szCs w:val="28"/>
          <w:lang w:val="sr-Cyrl-CS"/>
        </w:rPr>
      </w:pPr>
      <w:r w:rsidRPr="001B2531">
        <w:rPr>
          <w:sz w:val="28"/>
          <w:szCs w:val="28"/>
          <w:lang w:val="sr-Cyrl-CS"/>
        </w:rPr>
        <w:t>Центар локалних услуга је преуз</w:t>
      </w:r>
      <w:r w:rsidR="00791127">
        <w:rPr>
          <w:sz w:val="28"/>
          <w:szCs w:val="28"/>
          <w:lang w:val="sr-Cyrl-CS"/>
        </w:rPr>
        <w:t>е</w:t>
      </w:r>
      <w:r w:rsidRPr="001B2531">
        <w:rPr>
          <w:sz w:val="28"/>
          <w:szCs w:val="28"/>
          <w:lang w:val="sr-Cyrl-CS"/>
        </w:rPr>
        <w:t xml:space="preserve">о пружање ове услуге, док </w:t>
      </w:r>
      <w:r w:rsidR="00724553" w:rsidRPr="001B2531">
        <w:rPr>
          <w:sz w:val="28"/>
          <w:szCs w:val="28"/>
          <w:lang w:val="sr-Cyrl-CS"/>
        </w:rPr>
        <w:t>је</w:t>
      </w:r>
      <w:r w:rsidRPr="001B2531">
        <w:rPr>
          <w:sz w:val="28"/>
          <w:szCs w:val="28"/>
          <w:lang w:val="sr-Cyrl-CS"/>
        </w:rPr>
        <w:t xml:space="preserve"> Центар за социјални рад </w:t>
      </w:r>
      <w:r w:rsidR="00724553" w:rsidRPr="001B2531">
        <w:rPr>
          <w:sz w:val="28"/>
          <w:szCs w:val="28"/>
          <w:lang w:val="sr-Cyrl-CS"/>
        </w:rPr>
        <w:t xml:space="preserve">наставио да </w:t>
      </w:r>
      <w:r w:rsidRPr="001B2531">
        <w:rPr>
          <w:sz w:val="28"/>
          <w:szCs w:val="28"/>
          <w:lang w:val="sr-Cyrl-CS"/>
        </w:rPr>
        <w:t>преиспит</w:t>
      </w:r>
      <w:r w:rsidR="00724553" w:rsidRPr="001B2531">
        <w:rPr>
          <w:sz w:val="28"/>
          <w:szCs w:val="28"/>
          <w:lang w:val="sr-Cyrl-CS"/>
        </w:rPr>
        <w:t>ује</w:t>
      </w:r>
      <w:r w:rsidRPr="001B2531">
        <w:rPr>
          <w:sz w:val="28"/>
          <w:szCs w:val="28"/>
          <w:lang w:val="sr-Cyrl-CS"/>
        </w:rPr>
        <w:t xml:space="preserve"> потребу и право и доноси решење о праву на услугу</w:t>
      </w:r>
      <w:r w:rsidR="00724553" w:rsidRPr="001B2531">
        <w:rPr>
          <w:sz w:val="28"/>
          <w:szCs w:val="28"/>
          <w:lang w:val="sr-Cyrl-CS"/>
        </w:rPr>
        <w:t>.</w:t>
      </w:r>
      <w:r w:rsidR="00644D0E">
        <w:rPr>
          <w:sz w:val="28"/>
          <w:szCs w:val="28"/>
          <w:lang w:val="sr-Cyrl-CS"/>
        </w:rPr>
        <w:t>Током 202</w:t>
      </w:r>
      <w:r w:rsidR="0061660D">
        <w:rPr>
          <w:sz w:val="28"/>
          <w:szCs w:val="28"/>
          <w:lang w:val="sr-Cyrl-CS"/>
        </w:rPr>
        <w:t>4.године још увек су актуелна два поступка која се налазе пред Управним судом за исељење,као и један поступак пред градским правобранилаштвом.</w:t>
      </w:r>
    </w:p>
    <w:p w:rsidR="008A1A94" w:rsidRDefault="00704E8D" w:rsidP="008A1A94">
      <w:pPr>
        <w:rPr>
          <w:sz w:val="28"/>
          <w:szCs w:val="28"/>
          <w:lang w:val="sr-Cyrl-CS"/>
        </w:rPr>
      </w:pPr>
      <w:r w:rsidRPr="00704E8D">
        <w:rPr>
          <w:sz w:val="28"/>
          <w:szCs w:val="28"/>
          <w:lang w:val="sr-Cyrl-CS"/>
        </w:rPr>
        <w:t xml:space="preserve">Услуга </w:t>
      </w:r>
      <w:r w:rsidRPr="00704E8D">
        <w:rPr>
          <w:b/>
          <w:sz w:val="28"/>
          <w:szCs w:val="28"/>
          <w:lang w:val="sr-Cyrl-CS"/>
        </w:rPr>
        <w:t xml:space="preserve">Дневни Центар за старе </w:t>
      </w:r>
      <w:r w:rsidRPr="00704E8D">
        <w:rPr>
          <w:sz w:val="28"/>
          <w:szCs w:val="28"/>
          <w:lang w:val="sr-Cyrl-CS"/>
        </w:rPr>
        <w:t>на Берановцу је крајем августа 2018. године прешла у надлежност новоосноване установе са око 300 корисника.Током 2024.године ову услугу ке користило просечно 60 корисника месечно.Како се ради о нелиценцираној услузи Центар за социјални рад не доноси решење о коришћењу исте,већ кориснике усмерава на коришћење услуге када процени да то одговара потребама конкретног корисника.</w:t>
      </w:r>
    </w:p>
    <w:p w:rsidR="00704E8D" w:rsidRPr="001B2531" w:rsidRDefault="00704E8D" w:rsidP="008A1A94">
      <w:pPr>
        <w:rPr>
          <w:sz w:val="28"/>
          <w:szCs w:val="28"/>
          <w:lang w:val="sr-Cyrl-CS"/>
        </w:rPr>
      </w:pPr>
    </w:p>
    <w:p w:rsidR="00AF2CF8" w:rsidRPr="001B2531" w:rsidRDefault="00AF2CF8" w:rsidP="00AF2CF8">
      <w:pPr>
        <w:rPr>
          <w:sz w:val="28"/>
          <w:szCs w:val="28"/>
          <w:lang w:val="sr-Cyrl-CS"/>
        </w:rPr>
      </w:pPr>
      <w:r w:rsidRPr="001B2531">
        <w:rPr>
          <w:b/>
          <w:bCs/>
          <w:sz w:val="28"/>
          <w:szCs w:val="28"/>
          <w:lang w:val="sr-Cyrl-CS"/>
        </w:rPr>
        <w:t>Сарадња са другим институцијама у локалној самоуправи и другим институцијама у Републици</w:t>
      </w:r>
    </w:p>
    <w:p w:rsidR="00AF2CF8" w:rsidRPr="001B2531" w:rsidRDefault="00AF2CF8" w:rsidP="00AF2CF8">
      <w:pPr>
        <w:rPr>
          <w:b/>
          <w:bCs/>
          <w:sz w:val="28"/>
          <w:szCs w:val="28"/>
          <w:lang w:val="sr-Cyrl-CS"/>
        </w:rPr>
      </w:pPr>
    </w:p>
    <w:p w:rsidR="00AF2CF8" w:rsidRDefault="00AF2CF8" w:rsidP="00AF2CF8">
      <w:pPr>
        <w:rPr>
          <w:bCs/>
          <w:sz w:val="28"/>
          <w:szCs w:val="28"/>
          <w:lang w:val="sr-Cyrl-CS"/>
        </w:rPr>
      </w:pPr>
      <w:r w:rsidRPr="001B2531">
        <w:rPr>
          <w:bCs/>
          <w:sz w:val="28"/>
          <w:szCs w:val="28"/>
          <w:lang w:val="sr-Cyrl-CS"/>
        </w:rPr>
        <w:t>Радећи на заштити осетљивих група корисника Центар је упућен на сарадњу са бројним републичким и локалним институцијама, пошто без мултисекторског приступа, нема адекватне заштите. У претходној години треба поменути сарадњу са Републичким заводом за социјалну заштиту, Центром за заштиту трговине људима, Канцеларијом за људска и мањинска права, свим иснтитуцијама у којима су на смештају наши корисници и другим институцијама који учествују у заштити наших корисника, док смо у локалној средини стално упућени на сарадњу са ПУ, Домом здравља, Општом болницом, Основним и Вишим судом, Тужилаштвом,</w:t>
      </w:r>
      <w:r w:rsidR="00791127">
        <w:rPr>
          <w:bCs/>
          <w:sz w:val="28"/>
          <w:szCs w:val="28"/>
          <w:lang w:val="sr-Cyrl-CS"/>
        </w:rPr>
        <w:t>нациналном службом за запошљавање,</w:t>
      </w:r>
      <w:r w:rsidRPr="001B2531">
        <w:rPr>
          <w:bCs/>
          <w:sz w:val="28"/>
          <w:szCs w:val="28"/>
          <w:lang w:val="sr-Cyrl-CS"/>
        </w:rPr>
        <w:t xml:space="preserve"> основним и средњим школама, Предшколском установом, </w:t>
      </w:r>
      <w:r w:rsidRPr="001B2531">
        <w:rPr>
          <w:bCs/>
          <w:sz w:val="28"/>
          <w:szCs w:val="28"/>
          <w:lang w:val="sr-Cyrl-CS"/>
        </w:rPr>
        <w:lastRenderedPageBreak/>
        <w:t>установама културе у нашем граду, као и стручним службама у градској управи града Краљева.</w:t>
      </w:r>
    </w:p>
    <w:p w:rsidR="007C6877" w:rsidRPr="00692B63" w:rsidRDefault="007C6877" w:rsidP="00AF2CF8">
      <w:pPr>
        <w:rPr>
          <w:b/>
          <w:bCs/>
          <w:color w:val="FF0000"/>
          <w:sz w:val="28"/>
          <w:szCs w:val="28"/>
          <w:lang w:val="sr-Cyrl-CS"/>
        </w:rPr>
      </w:pPr>
    </w:p>
    <w:p w:rsidR="00AF2CF8" w:rsidRPr="004C63A9" w:rsidRDefault="00AF2CF8" w:rsidP="00AF2CF8">
      <w:pPr>
        <w:rPr>
          <w:b/>
          <w:bCs/>
          <w:sz w:val="28"/>
          <w:szCs w:val="28"/>
          <w:lang w:val="sr-Cyrl-CS"/>
        </w:rPr>
      </w:pPr>
      <w:r w:rsidRPr="004C63A9">
        <w:rPr>
          <w:b/>
          <w:bCs/>
          <w:sz w:val="28"/>
          <w:szCs w:val="28"/>
          <w:lang w:val="sr-Cyrl-CS"/>
        </w:rPr>
        <w:t>Извештавање</w:t>
      </w:r>
    </w:p>
    <w:p w:rsidR="00E9645A" w:rsidRPr="004C63A9" w:rsidRDefault="00E9645A" w:rsidP="00AF2CF8">
      <w:pPr>
        <w:rPr>
          <w:b/>
          <w:bCs/>
          <w:sz w:val="28"/>
          <w:szCs w:val="28"/>
          <w:lang w:val="sr-Cyrl-CS"/>
        </w:rPr>
      </w:pPr>
    </w:p>
    <w:p w:rsidR="00AF2CF8" w:rsidRPr="004C63A9" w:rsidRDefault="00E9645A" w:rsidP="00AF2CF8">
      <w:pPr>
        <w:rPr>
          <w:bCs/>
          <w:sz w:val="28"/>
          <w:szCs w:val="28"/>
          <w:lang w:val="sr-Cyrl-CS"/>
        </w:rPr>
      </w:pPr>
      <w:r w:rsidRPr="004C63A9">
        <w:rPr>
          <w:bCs/>
          <w:sz w:val="28"/>
          <w:szCs w:val="28"/>
          <w:lang w:val="sr-Cyrl-CS"/>
        </w:rPr>
        <w:t>Поред</w:t>
      </w:r>
      <w:r w:rsidR="00AF2CF8" w:rsidRPr="004C63A9">
        <w:rPr>
          <w:bCs/>
          <w:sz w:val="28"/>
          <w:szCs w:val="28"/>
          <w:lang w:val="sr-Cyrl-CS"/>
        </w:rPr>
        <w:t xml:space="preserve"> редовних годишњих извештаја који се достављају надлежном Министарству, органима локалне самоуправе, Републичком заводу за социјалну заштиту и органима Центра, раде се по потреби и други извештаји у складу са важећом законском регулативом и захтевима. Пре свега редовни извештаји Републичком заводу за социјалну заштиту о броју деце на смештају, затим заштитнику грађана, како републичком, тако и градском. На крају извештајне године урађен је Годишњи </w:t>
      </w:r>
      <w:r w:rsidR="00795F1A">
        <w:rPr>
          <w:bCs/>
          <w:sz w:val="28"/>
          <w:szCs w:val="28"/>
          <w:lang w:val="sr-Cyrl-CS"/>
        </w:rPr>
        <w:t xml:space="preserve">програм </w:t>
      </w:r>
      <w:r w:rsidR="00AF2CF8" w:rsidRPr="004C63A9">
        <w:rPr>
          <w:bCs/>
          <w:sz w:val="28"/>
          <w:szCs w:val="28"/>
          <w:lang w:val="sr-Cyrl-CS"/>
        </w:rPr>
        <w:t xml:space="preserve"> рада за 20</w:t>
      </w:r>
      <w:r w:rsidR="0070216D" w:rsidRPr="004C63A9">
        <w:rPr>
          <w:bCs/>
          <w:sz w:val="28"/>
          <w:szCs w:val="28"/>
          <w:lang w:val="sr-Cyrl-CS"/>
        </w:rPr>
        <w:t>2</w:t>
      </w:r>
      <w:r w:rsidR="00795F1A">
        <w:rPr>
          <w:bCs/>
          <w:sz w:val="28"/>
          <w:szCs w:val="28"/>
          <w:lang w:val="sr-Cyrl-CS"/>
        </w:rPr>
        <w:t>5</w:t>
      </w:r>
      <w:r w:rsidR="00AF2CF8" w:rsidRPr="004C63A9">
        <w:rPr>
          <w:bCs/>
          <w:sz w:val="28"/>
          <w:szCs w:val="28"/>
          <w:lang w:val="sr-Cyrl-CS"/>
        </w:rPr>
        <w:t>.</w:t>
      </w:r>
      <w:r w:rsidR="00795F1A">
        <w:rPr>
          <w:bCs/>
          <w:sz w:val="28"/>
          <w:szCs w:val="28"/>
          <w:lang w:val="sr-Cyrl-CS"/>
        </w:rPr>
        <w:t>г</w:t>
      </w:r>
      <w:r w:rsidR="00AF2CF8" w:rsidRPr="004C63A9">
        <w:rPr>
          <w:bCs/>
          <w:sz w:val="28"/>
          <w:szCs w:val="28"/>
          <w:lang w:val="sr-Cyrl-CS"/>
        </w:rPr>
        <w:t>одину</w:t>
      </w:r>
      <w:r w:rsidR="00795F1A">
        <w:rPr>
          <w:bCs/>
          <w:sz w:val="28"/>
          <w:szCs w:val="28"/>
          <w:lang w:val="sr-Cyrl-CS"/>
        </w:rPr>
        <w:t xml:space="preserve">,који је усвојио Управни одбор установе </w:t>
      </w:r>
      <w:r w:rsidR="00AF2CF8" w:rsidRPr="004C63A9">
        <w:rPr>
          <w:bCs/>
          <w:sz w:val="28"/>
          <w:szCs w:val="28"/>
          <w:lang w:val="sr-Cyrl-CS"/>
        </w:rPr>
        <w:t xml:space="preserve"> и </w:t>
      </w:r>
      <w:r w:rsidR="00795F1A">
        <w:rPr>
          <w:bCs/>
          <w:sz w:val="28"/>
          <w:szCs w:val="28"/>
          <w:lang w:val="sr-Cyrl-CS"/>
        </w:rPr>
        <w:t xml:space="preserve">прослеђен је </w:t>
      </w:r>
      <w:r w:rsidR="00AF2CF8" w:rsidRPr="004C63A9">
        <w:rPr>
          <w:bCs/>
          <w:sz w:val="28"/>
          <w:szCs w:val="28"/>
          <w:lang w:val="sr-Cyrl-CS"/>
        </w:rPr>
        <w:t xml:space="preserve"> локалној самоуправи</w:t>
      </w:r>
      <w:r w:rsidR="00795F1A">
        <w:rPr>
          <w:bCs/>
          <w:sz w:val="28"/>
          <w:szCs w:val="28"/>
          <w:lang w:val="sr-Cyrl-CS"/>
        </w:rPr>
        <w:t xml:space="preserve"> на даље разматрање и усвајање.</w:t>
      </w:r>
      <w:r w:rsidR="00AF2CF8" w:rsidRPr="004C63A9">
        <w:rPr>
          <w:bCs/>
          <w:sz w:val="28"/>
          <w:szCs w:val="28"/>
          <w:lang w:val="sr-Cyrl-CS"/>
        </w:rPr>
        <w:t xml:space="preserve"> </w:t>
      </w:r>
    </w:p>
    <w:p w:rsidR="004C63A9" w:rsidRPr="004C63A9" w:rsidRDefault="004C63A9" w:rsidP="00AF2CF8">
      <w:pPr>
        <w:rPr>
          <w:sz w:val="28"/>
          <w:szCs w:val="28"/>
          <w:lang w:val="sr-Cyrl-CS"/>
        </w:rPr>
      </w:pPr>
      <w:r>
        <w:rPr>
          <w:sz w:val="28"/>
          <w:szCs w:val="28"/>
          <w:lang w:val="sr-Cyrl-CS"/>
        </w:rPr>
        <w:t xml:space="preserve">У </w:t>
      </w:r>
      <w:r w:rsidRPr="00FF4991">
        <w:rPr>
          <w:sz w:val="28"/>
          <w:szCs w:val="28"/>
          <w:lang w:val="sr-Cyrl-CS"/>
        </w:rPr>
        <w:t xml:space="preserve">складу са законским обавезама и Правилником о организацији, нормативима и стандардима рада, </w:t>
      </w:r>
      <w:r>
        <w:rPr>
          <w:sz w:val="28"/>
          <w:szCs w:val="28"/>
          <w:lang w:val="sr-Cyrl-CS"/>
        </w:rPr>
        <w:t xml:space="preserve">Центар редовно </w:t>
      </w:r>
      <w:r w:rsidRPr="00FF4991">
        <w:rPr>
          <w:sz w:val="28"/>
          <w:szCs w:val="28"/>
          <w:lang w:val="sr-Cyrl-CS"/>
        </w:rPr>
        <w:t>информи</w:t>
      </w:r>
      <w:r>
        <w:rPr>
          <w:sz w:val="28"/>
          <w:szCs w:val="28"/>
          <w:lang w:val="sr-Cyrl-CS"/>
        </w:rPr>
        <w:t>ше</w:t>
      </w:r>
      <w:r w:rsidRPr="00FF4991">
        <w:rPr>
          <w:sz w:val="28"/>
          <w:szCs w:val="28"/>
          <w:lang w:val="sr-Cyrl-CS"/>
        </w:rPr>
        <w:t xml:space="preserve"> грађане локалне заједнице о</w:t>
      </w:r>
      <w:r>
        <w:rPr>
          <w:sz w:val="28"/>
          <w:szCs w:val="28"/>
          <w:lang w:val="sr-Cyrl-CS"/>
        </w:rPr>
        <w:t xml:space="preserve"> </w:t>
      </w:r>
      <w:r w:rsidRPr="00FF4991">
        <w:rPr>
          <w:sz w:val="28"/>
          <w:szCs w:val="28"/>
          <w:lang w:val="sr-Cyrl-CS"/>
        </w:rPr>
        <w:t>пословима и програмима које реализуј</w:t>
      </w:r>
      <w:r w:rsidR="00795F1A">
        <w:rPr>
          <w:sz w:val="28"/>
          <w:szCs w:val="28"/>
          <w:lang w:val="sr-Cyrl-CS"/>
        </w:rPr>
        <w:t>е.</w:t>
      </w:r>
    </w:p>
    <w:p w:rsidR="006B0506" w:rsidRPr="004C63A9" w:rsidRDefault="00AF2CF8" w:rsidP="006B0506">
      <w:pPr>
        <w:rPr>
          <w:bCs/>
          <w:sz w:val="28"/>
          <w:szCs w:val="28"/>
          <w:lang w:val="sr-Cyrl-CS"/>
        </w:rPr>
      </w:pPr>
      <w:r w:rsidRPr="004C63A9">
        <w:rPr>
          <w:bCs/>
          <w:sz w:val="28"/>
          <w:szCs w:val="28"/>
          <w:lang w:val="sr-Cyrl-CS"/>
        </w:rPr>
        <w:t xml:space="preserve">Центар је редовно медијски извештавао о свом раду, било да су у питању посебне активности или редовна делатност. </w:t>
      </w:r>
      <w:r w:rsidR="006B0506" w:rsidRPr="004C63A9">
        <w:rPr>
          <w:bCs/>
          <w:sz w:val="28"/>
          <w:szCs w:val="28"/>
          <w:lang w:val="sr-Cyrl-CS"/>
        </w:rPr>
        <w:t>Посебна пажња се обраћа на редовно информисање када су у питању накнадне активности Центра,</w:t>
      </w:r>
      <w:r w:rsidR="00E96E20" w:rsidRPr="004C63A9">
        <w:rPr>
          <w:bCs/>
          <w:sz w:val="28"/>
          <w:szCs w:val="28"/>
          <w:lang w:val="sr-Cyrl-CS"/>
        </w:rPr>
        <w:t xml:space="preserve"> </w:t>
      </w:r>
      <w:r w:rsidR="006B0506" w:rsidRPr="004C63A9">
        <w:rPr>
          <w:bCs/>
          <w:sz w:val="28"/>
          <w:szCs w:val="28"/>
          <w:lang w:val="sr-Cyrl-CS"/>
        </w:rPr>
        <w:t xml:space="preserve">као што је: расподела огрева, активности у ванредним приликама, разне врсте натуралних давања и новине које се тичу Одлуке о локалним правима и услугама у социјалној заштити. </w:t>
      </w:r>
    </w:p>
    <w:p w:rsidR="004C63A9" w:rsidRPr="004C63A9" w:rsidRDefault="006B0506" w:rsidP="006B0506">
      <w:pPr>
        <w:rPr>
          <w:bCs/>
          <w:sz w:val="28"/>
          <w:szCs w:val="28"/>
        </w:rPr>
      </w:pPr>
      <w:r w:rsidRPr="004C63A9">
        <w:rPr>
          <w:bCs/>
          <w:sz w:val="28"/>
          <w:szCs w:val="28"/>
          <w:lang w:val="sr-Cyrl-CS"/>
        </w:rPr>
        <w:t xml:space="preserve">Такође, постоји и сајт Центра за социјални рад, на коме се грађани могу додатно информисати о правима и услугама нашег Центра, а сва питања могу такође упутити и путем </w:t>
      </w:r>
      <w:r w:rsidR="0061660D">
        <w:rPr>
          <w:bCs/>
          <w:sz w:val="28"/>
          <w:szCs w:val="28"/>
          <w:lang w:val="sr-Cyrl-CS"/>
        </w:rPr>
        <w:t>маил адресе установе.</w:t>
      </w:r>
    </w:p>
    <w:p w:rsidR="006B0506" w:rsidRPr="004C63A9" w:rsidRDefault="0061660D" w:rsidP="00AF2CF8">
      <w:pPr>
        <w:rPr>
          <w:bCs/>
          <w:sz w:val="28"/>
          <w:szCs w:val="28"/>
        </w:rPr>
      </w:pPr>
      <w:r>
        <w:rPr>
          <w:bCs/>
          <w:sz w:val="28"/>
          <w:szCs w:val="28"/>
          <w:lang w:val="sr-Cyrl-RS"/>
        </w:rPr>
        <w:t>ВД д</w:t>
      </w:r>
      <w:r w:rsidR="006B0506" w:rsidRPr="004C63A9">
        <w:rPr>
          <w:bCs/>
          <w:sz w:val="28"/>
          <w:szCs w:val="28"/>
        </w:rPr>
        <w:t>иректор</w:t>
      </w:r>
      <w:r>
        <w:rPr>
          <w:bCs/>
          <w:sz w:val="28"/>
          <w:szCs w:val="28"/>
          <w:lang w:val="sr-Cyrl-RS"/>
        </w:rPr>
        <w:t xml:space="preserve">а </w:t>
      </w:r>
      <w:r w:rsidR="00CD0211" w:rsidRPr="004C63A9">
        <w:rPr>
          <w:bCs/>
          <w:sz w:val="28"/>
          <w:szCs w:val="28"/>
        </w:rPr>
        <w:t xml:space="preserve"> </w:t>
      </w:r>
      <w:r w:rsidR="006B0506" w:rsidRPr="004C63A9">
        <w:rPr>
          <w:bCs/>
          <w:sz w:val="28"/>
          <w:szCs w:val="28"/>
        </w:rPr>
        <w:t>установе</w:t>
      </w:r>
      <w:r w:rsidR="00CD0211" w:rsidRPr="004C63A9">
        <w:rPr>
          <w:bCs/>
          <w:sz w:val="28"/>
          <w:szCs w:val="28"/>
        </w:rPr>
        <w:t xml:space="preserve"> </w:t>
      </w:r>
      <w:r>
        <w:rPr>
          <w:bCs/>
          <w:sz w:val="28"/>
          <w:szCs w:val="28"/>
          <w:lang w:val="sr-Cyrl-RS"/>
        </w:rPr>
        <w:t xml:space="preserve">, </w:t>
      </w:r>
      <w:r w:rsidR="006B0506" w:rsidRPr="004C63A9">
        <w:rPr>
          <w:bCs/>
          <w:sz w:val="28"/>
          <w:szCs w:val="28"/>
        </w:rPr>
        <w:t>али и поједини</w:t>
      </w:r>
      <w:r w:rsidR="00CD0211" w:rsidRPr="004C63A9">
        <w:rPr>
          <w:bCs/>
          <w:sz w:val="28"/>
          <w:szCs w:val="28"/>
        </w:rPr>
        <w:t xml:space="preserve"> </w:t>
      </w:r>
      <w:r w:rsidR="006B0506" w:rsidRPr="004C63A9">
        <w:rPr>
          <w:bCs/>
          <w:sz w:val="28"/>
          <w:szCs w:val="28"/>
        </w:rPr>
        <w:t>стручни</w:t>
      </w:r>
      <w:r w:rsidR="00CD0211" w:rsidRPr="004C63A9">
        <w:rPr>
          <w:bCs/>
          <w:sz w:val="28"/>
          <w:szCs w:val="28"/>
        </w:rPr>
        <w:t xml:space="preserve"> </w:t>
      </w:r>
      <w:r w:rsidR="006B0506" w:rsidRPr="004C63A9">
        <w:rPr>
          <w:bCs/>
          <w:sz w:val="28"/>
          <w:szCs w:val="28"/>
        </w:rPr>
        <w:t>радници</w:t>
      </w:r>
      <w:r w:rsidR="00CD0211" w:rsidRPr="004C63A9">
        <w:rPr>
          <w:bCs/>
          <w:sz w:val="28"/>
          <w:szCs w:val="28"/>
        </w:rPr>
        <w:t xml:space="preserve"> </w:t>
      </w:r>
      <w:r w:rsidR="006B0506" w:rsidRPr="004C63A9">
        <w:rPr>
          <w:bCs/>
          <w:sz w:val="28"/>
          <w:szCs w:val="28"/>
        </w:rPr>
        <w:t>су</w:t>
      </w:r>
      <w:r w:rsidR="00CD0211" w:rsidRPr="004C63A9">
        <w:rPr>
          <w:bCs/>
          <w:sz w:val="28"/>
          <w:szCs w:val="28"/>
        </w:rPr>
        <w:t xml:space="preserve"> </w:t>
      </w:r>
      <w:r w:rsidR="006B0506" w:rsidRPr="004C63A9">
        <w:rPr>
          <w:bCs/>
          <w:sz w:val="28"/>
          <w:szCs w:val="28"/>
        </w:rPr>
        <w:t>гостовањем у локалним</w:t>
      </w:r>
      <w:r w:rsidR="00CD0211" w:rsidRPr="004C63A9">
        <w:rPr>
          <w:bCs/>
          <w:sz w:val="28"/>
          <w:szCs w:val="28"/>
        </w:rPr>
        <w:t xml:space="preserve"> </w:t>
      </w:r>
      <w:r w:rsidR="006B0506" w:rsidRPr="004C63A9">
        <w:rPr>
          <w:bCs/>
          <w:sz w:val="28"/>
          <w:szCs w:val="28"/>
        </w:rPr>
        <w:t>медијима</w:t>
      </w:r>
      <w:r w:rsidR="00CD0211" w:rsidRPr="004C63A9">
        <w:rPr>
          <w:bCs/>
          <w:sz w:val="28"/>
          <w:szCs w:val="28"/>
        </w:rPr>
        <w:t xml:space="preserve"> </w:t>
      </w:r>
      <w:r w:rsidR="006B0506" w:rsidRPr="004C63A9">
        <w:rPr>
          <w:bCs/>
          <w:sz w:val="28"/>
          <w:szCs w:val="28"/>
        </w:rPr>
        <w:t>осим</w:t>
      </w:r>
      <w:r w:rsidR="00CD0211" w:rsidRPr="004C63A9">
        <w:rPr>
          <w:bCs/>
          <w:sz w:val="28"/>
          <w:szCs w:val="28"/>
        </w:rPr>
        <w:t xml:space="preserve"> </w:t>
      </w:r>
      <w:r w:rsidR="006B0506" w:rsidRPr="004C63A9">
        <w:rPr>
          <w:bCs/>
          <w:sz w:val="28"/>
          <w:szCs w:val="28"/>
        </w:rPr>
        <w:t>извештавања о раду</w:t>
      </w:r>
      <w:r w:rsidR="00CD0211" w:rsidRPr="004C63A9">
        <w:rPr>
          <w:bCs/>
          <w:sz w:val="28"/>
          <w:szCs w:val="28"/>
        </w:rPr>
        <w:t xml:space="preserve"> </w:t>
      </w:r>
      <w:r w:rsidR="006B0506" w:rsidRPr="004C63A9">
        <w:rPr>
          <w:bCs/>
          <w:sz w:val="28"/>
          <w:szCs w:val="28"/>
        </w:rPr>
        <w:t>установе, континуирано</w:t>
      </w:r>
      <w:r w:rsidR="00CD0211" w:rsidRPr="004C63A9">
        <w:rPr>
          <w:bCs/>
          <w:sz w:val="28"/>
          <w:szCs w:val="28"/>
        </w:rPr>
        <w:t xml:space="preserve"> </w:t>
      </w:r>
      <w:r w:rsidR="006B0506" w:rsidRPr="004C63A9">
        <w:rPr>
          <w:bCs/>
          <w:sz w:val="28"/>
          <w:szCs w:val="28"/>
        </w:rPr>
        <w:t>додатно</w:t>
      </w:r>
      <w:r w:rsidR="00CD0211" w:rsidRPr="004C63A9">
        <w:rPr>
          <w:bCs/>
          <w:sz w:val="28"/>
          <w:szCs w:val="28"/>
        </w:rPr>
        <w:t xml:space="preserve"> </w:t>
      </w:r>
      <w:r w:rsidR="006B0506" w:rsidRPr="004C63A9">
        <w:rPr>
          <w:bCs/>
          <w:sz w:val="28"/>
          <w:szCs w:val="28"/>
        </w:rPr>
        <w:t>информисали</w:t>
      </w:r>
      <w:r w:rsidR="00CD0211" w:rsidRPr="004C63A9">
        <w:rPr>
          <w:bCs/>
          <w:sz w:val="28"/>
          <w:szCs w:val="28"/>
        </w:rPr>
        <w:t xml:space="preserve"> </w:t>
      </w:r>
      <w:r w:rsidR="006B0506" w:rsidRPr="004C63A9">
        <w:rPr>
          <w:bCs/>
          <w:sz w:val="28"/>
          <w:szCs w:val="28"/>
        </w:rPr>
        <w:t>суграђане о правима и услугама и поступцима</w:t>
      </w:r>
      <w:r w:rsidR="00CD0211" w:rsidRPr="004C63A9">
        <w:rPr>
          <w:bCs/>
          <w:sz w:val="28"/>
          <w:szCs w:val="28"/>
        </w:rPr>
        <w:t xml:space="preserve"> </w:t>
      </w:r>
      <w:r w:rsidR="006B0506" w:rsidRPr="004C63A9">
        <w:rPr>
          <w:bCs/>
          <w:sz w:val="28"/>
          <w:szCs w:val="28"/>
        </w:rPr>
        <w:t>за</w:t>
      </w:r>
      <w:r w:rsidR="00CD0211" w:rsidRPr="004C63A9">
        <w:rPr>
          <w:bCs/>
          <w:sz w:val="28"/>
          <w:szCs w:val="28"/>
        </w:rPr>
        <w:t xml:space="preserve"> </w:t>
      </w:r>
      <w:r w:rsidR="006B0506" w:rsidRPr="004C63A9">
        <w:rPr>
          <w:bCs/>
          <w:sz w:val="28"/>
          <w:szCs w:val="28"/>
        </w:rPr>
        <w:t>њихово</w:t>
      </w:r>
      <w:r w:rsidR="00CD0211" w:rsidRPr="004C63A9">
        <w:rPr>
          <w:bCs/>
          <w:sz w:val="28"/>
          <w:szCs w:val="28"/>
        </w:rPr>
        <w:t xml:space="preserve"> </w:t>
      </w:r>
      <w:r w:rsidR="006B0506" w:rsidRPr="004C63A9">
        <w:rPr>
          <w:bCs/>
          <w:sz w:val="28"/>
          <w:szCs w:val="28"/>
        </w:rPr>
        <w:t>остваривање.</w:t>
      </w:r>
      <w:r w:rsidR="00CD0211" w:rsidRPr="004C63A9">
        <w:rPr>
          <w:bCs/>
          <w:sz w:val="28"/>
          <w:szCs w:val="28"/>
        </w:rPr>
        <w:t xml:space="preserve"> </w:t>
      </w:r>
      <w:r w:rsidR="006B0506" w:rsidRPr="004C63A9">
        <w:rPr>
          <w:bCs/>
          <w:sz w:val="28"/>
          <w:szCs w:val="28"/>
        </w:rPr>
        <w:t>Кроз</w:t>
      </w:r>
      <w:r w:rsidR="00CD0211" w:rsidRPr="004C63A9">
        <w:rPr>
          <w:bCs/>
          <w:sz w:val="28"/>
          <w:szCs w:val="28"/>
        </w:rPr>
        <w:t xml:space="preserve"> </w:t>
      </w:r>
      <w:r w:rsidR="006B0506" w:rsidRPr="004C63A9">
        <w:rPr>
          <w:bCs/>
          <w:sz w:val="28"/>
          <w:szCs w:val="28"/>
        </w:rPr>
        <w:t>неколико</w:t>
      </w:r>
      <w:r w:rsidR="00CD0211" w:rsidRPr="004C63A9">
        <w:rPr>
          <w:bCs/>
          <w:sz w:val="28"/>
          <w:szCs w:val="28"/>
        </w:rPr>
        <w:t xml:space="preserve"> </w:t>
      </w:r>
      <w:r w:rsidR="006B0506" w:rsidRPr="004C63A9">
        <w:rPr>
          <w:bCs/>
          <w:sz w:val="28"/>
          <w:szCs w:val="28"/>
        </w:rPr>
        <w:t>тематских</w:t>
      </w:r>
      <w:r w:rsidR="00CD0211" w:rsidRPr="004C63A9">
        <w:rPr>
          <w:bCs/>
          <w:sz w:val="28"/>
          <w:szCs w:val="28"/>
        </w:rPr>
        <w:t xml:space="preserve"> </w:t>
      </w:r>
      <w:r w:rsidR="006B0506" w:rsidRPr="004C63A9">
        <w:rPr>
          <w:bCs/>
          <w:sz w:val="28"/>
          <w:szCs w:val="28"/>
        </w:rPr>
        <w:t>емисија</w:t>
      </w:r>
      <w:r w:rsidR="00CD0211" w:rsidRPr="004C63A9">
        <w:rPr>
          <w:bCs/>
          <w:sz w:val="28"/>
          <w:szCs w:val="28"/>
        </w:rPr>
        <w:t xml:space="preserve"> </w:t>
      </w:r>
      <w:r w:rsidR="006B0506" w:rsidRPr="004C63A9">
        <w:rPr>
          <w:bCs/>
          <w:sz w:val="28"/>
          <w:szCs w:val="28"/>
        </w:rPr>
        <w:t>реализоване</w:t>
      </w:r>
      <w:r w:rsidR="00CD0211" w:rsidRPr="004C63A9">
        <w:rPr>
          <w:bCs/>
          <w:sz w:val="28"/>
          <w:szCs w:val="28"/>
        </w:rPr>
        <w:t xml:space="preserve"> </w:t>
      </w:r>
      <w:r w:rsidR="006B0506" w:rsidRPr="004C63A9">
        <w:rPr>
          <w:bCs/>
          <w:sz w:val="28"/>
          <w:szCs w:val="28"/>
        </w:rPr>
        <w:t>су</w:t>
      </w:r>
      <w:r w:rsidR="00CD0211" w:rsidRPr="004C63A9">
        <w:rPr>
          <w:bCs/>
          <w:sz w:val="28"/>
          <w:szCs w:val="28"/>
        </w:rPr>
        <w:t xml:space="preserve"> </w:t>
      </w:r>
      <w:r w:rsidR="006B0506" w:rsidRPr="004C63A9">
        <w:rPr>
          <w:bCs/>
          <w:sz w:val="28"/>
          <w:szCs w:val="28"/>
        </w:rPr>
        <w:t>превентивне</w:t>
      </w:r>
      <w:r w:rsidR="00CD0211" w:rsidRPr="004C63A9">
        <w:rPr>
          <w:bCs/>
          <w:sz w:val="28"/>
          <w:szCs w:val="28"/>
        </w:rPr>
        <w:t xml:space="preserve"> </w:t>
      </w:r>
      <w:r w:rsidR="006B0506" w:rsidRPr="004C63A9">
        <w:rPr>
          <w:bCs/>
          <w:sz w:val="28"/>
          <w:szCs w:val="28"/>
        </w:rPr>
        <w:t>активности</w:t>
      </w:r>
      <w:r w:rsidR="00CD0211" w:rsidRPr="004C63A9">
        <w:rPr>
          <w:bCs/>
          <w:sz w:val="28"/>
          <w:szCs w:val="28"/>
        </w:rPr>
        <w:t xml:space="preserve"> </w:t>
      </w:r>
      <w:r w:rsidR="006B0506" w:rsidRPr="004C63A9">
        <w:rPr>
          <w:bCs/>
          <w:sz w:val="28"/>
          <w:szCs w:val="28"/>
        </w:rPr>
        <w:t>установе. Превентивни</w:t>
      </w:r>
      <w:r w:rsidR="00CD0211" w:rsidRPr="004C63A9">
        <w:rPr>
          <w:bCs/>
          <w:sz w:val="28"/>
          <w:szCs w:val="28"/>
        </w:rPr>
        <w:t xml:space="preserve"> </w:t>
      </w:r>
      <w:r w:rsidR="006B0506" w:rsidRPr="004C63A9">
        <w:rPr>
          <w:bCs/>
          <w:sz w:val="28"/>
          <w:szCs w:val="28"/>
        </w:rPr>
        <w:t>рад</w:t>
      </w:r>
      <w:r w:rsidR="00CD0211" w:rsidRPr="004C63A9">
        <w:rPr>
          <w:bCs/>
          <w:sz w:val="28"/>
          <w:szCs w:val="28"/>
        </w:rPr>
        <w:t xml:space="preserve"> </w:t>
      </w:r>
      <w:r w:rsidR="006B0506" w:rsidRPr="004C63A9">
        <w:rPr>
          <w:bCs/>
          <w:sz w:val="28"/>
          <w:szCs w:val="28"/>
        </w:rPr>
        <w:t>се</w:t>
      </w:r>
      <w:r w:rsidR="00CD0211" w:rsidRPr="004C63A9">
        <w:rPr>
          <w:bCs/>
          <w:sz w:val="28"/>
          <w:szCs w:val="28"/>
        </w:rPr>
        <w:t xml:space="preserve"> </w:t>
      </w:r>
      <w:r w:rsidR="006B0506" w:rsidRPr="004C63A9">
        <w:rPr>
          <w:bCs/>
          <w:sz w:val="28"/>
          <w:szCs w:val="28"/>
        </w:rPr>
        <w:t>реализује и кроз</w:t>
      </w:r>
      <w:r w:rsidR="00CD0211" w:rsidRPr="004C63A9">
        <w:rPr>
          <w:bCs/>
          <w:sz w:val="28"/>
          <w:szCs w:val="28"/>
        </w:rPr>
        <w:t xml:space="preserve"> </w:t>
      </w:r>
      <w:r w:rsidR="006B0506" w:rsidRPr="004C63A9">
        <w:rPr>
          <w:bCs/>
          <w:sz w:val="28"/>
          <w:szCs w:val="28"/>
        </w:rPr>
        <w:t>гостовања</w:t>
      </w:r>
      <w:r w:rsidR="00CD0211" w:rsidRPr="004C63A9">
        <w:rPr>
          <w:bCs/>
          <w:sz w:val="28"/>
          <w:szCs w:val="28"/>
        </w:rPr>
        <w:t xml:space="preserve"> </w:t>
      </w:r>
      <w:r w:rsidR="006B0506" w:rsidRPr="004C63A9">
        <w:rPr>
          <w:bCs/>
          <w:sz w:val="28"/>
          <w:szCs w:val="28"/>
        </w:rPr>
        <w:t>на</w:t>
      </w:r>
      <w:r w:rsidR="00CD0211" w:rsidRPr="004C63A9">
        <w:rPr>
          <w:bCs/>
          <w:sz w:val="28"/>
          <w:szCs w:val="28"/>
        </w:rPr>
        <w:t xml:space="preserve"> </w:t>
      </w:r>
      <w:r w:rsidR="006B0506" w:rsidRPr="004C63A9">
        <w:rPr>
          <w:bCs/>
          <w:sz w:val="28"/>
          <w:szCs w:val="28"/>
        </w:rPr>
        <w:t>тематским</w:t>
      </w:r>
      <w:r w:rsidR="00CD0211" w:rsidRPr="004C63A9">
        <w:rPr>
          <w:bCs/>
          <w:sz w:val="28"/>
          <w:szCs w:val="28"/>
        </w:rPr>
        <w:t xml:space="preserve"> </w:t>
      </w:r>
      <w:r w:rsidR="006B0506" w:rsidRPr="004C63A9">
        <w:rPr>
          <w:bCs/>
          <w:sz w:val="28"/>
          <w:szCs w:val="28"/>
        </w:rPr>
        <w:t>трибинама</w:t>
      </w:r>
      <w:r w:rsidR="00CD0211" w:rsidRPr="004C63A9">
        <w:rPr>
          <w:bCs/>
          <w:sz w:val="28"/>
          <w:szCs w:val="28"/>
        </w:rPr>
        <w:t xml:space="preserve"> </w:t>
      </w:r>
      <w:r w:rsidR="006B0506" w:rsidRPr="004C63A9">
        <w:rPr>
          <w:bCs/>
          <w:sz w:val="28"/>
          <w:szCs w:val="28"/>
        </w:rPr>
        <w:t>које</w:t>
      </w:r>
      <w:r w:rsidR="00CD0211" w:rsidRPr="004C63A9">
        <w:rPr>
          <w:bCs/>
          <w:sz w:val="28"/>
          <w:szCs w:val="28"/>
        </w:rPr>
        <w:t xml:space="preserve"> </w:t>
      </w:r>
      <w:r w:rsidR="006B0506" w:rsidRPr="004C63A9">
        <w:rPr>
          <w:bCs/>
          <w:sz w:val="28"/>
          <w:szCs w:val="28"/>
        </w:rPr>
        <w:t>организују</w:t>
      </w:r>
      <w:r w:rsidR="00CD0211" w:rsidRPr="004C63A9">
        <w:rPr>
          <w:bCs/>
          <w:sz w:val="28"/>
          <w:szCs w:val="28"/>
        </w:rPr>
        <w:t xml:space="preserve"> </w:t>
      </w:r>
      <w:r w:rsidR="006B0506" w:rsidRPr="004C63A9">
        <w:rPr>
          <w:bCs/>
          <w:sz w:val="28"/>
          <w:szCs w:val="28"/>
        </w:rPr>
        <w:t>организације,</w:t>
      </w:r>
      <w:r w:rsidR="00CD0211" w:rsidRPr="004C63A9">
        <w:rPr>
          <w:bCs/>
          <w:sz w:val="28"/>
          <w:szCs w:val="28"/>
        </w:rPr>
        <w:t xml:space="preserve"> </w:t>
      </w:r>
      <w:r w:rsidR="006B0506" w:rsidRPr="004C63A9">
        <w:rPr>
          <w:bCs/>
          <w:sz w:val="28"/>
          <w:szCs w:val="28"/>
        </w:rPr>
        <w:t>удружења, секције,</w:t>
      </w:r>
      <w:r w:rsidR="00CD0211" w:rsidRPr="004C63A9">
        <w:rPr>
          <w:bCs/>
          <w:sz w:val="28"/>
          <w:szCs w:val="28"/>
        </w:rPr>
        <w:t xml:space="preserve"> </w:t>
      </w:r>
      <w:r w:rsidR="006B0506" w:rsidRPr="004C63A9">
        <w:rPr>
          <w:bCs/>
          <w:sz w:val="28"/>
          <w:szCs w:val="28"/>
        </w:rPr>
        <w:t>наравно</w:t>
      </w:r>
      <w:r w:rsidR="00CD0211" w:rsidRPr="004C63A9">
        <w:rPr>
          <w:bCs/>
          <w:sz w:val="28"/>
          <w:szCs w:val="28"/>
        </w:rPr>
        <w:t xml:space="preserve"> </w:t>
      </w:r>
      <w:r w:rsidR="006B0506" w:rsidRPr="004C63A9">
        <w:rPr>
          <w:bCs/>
          <w:sz w:val="28"/>
          <w:szCs w:val="28"/>
        </w:rPr>
        <w:t>уколико</w:t>
      </w:r>
      <w:r w:rsidR="00CD0211" w:rsidRPr="004C63A9">
        <w:rPr>
          <w:bCs/>
          <w:sz w:val="28"/>
          <w:szCs w:val="28"/>
        </w:rPr>
        <w:t xml:space="preserve"> </w:t>
      </w:r>
      <w:r w:rsidR="006B0506" w:rsidRPr="004C63A9">
        <w:rPr>
          <w:bCs/>
          <w:sz w:val="28"/>
          <w:szCs w:val="28"/>
        </w:rPr>
        <w:t>је</w:t>
      </w:r>
      <w:r w:rsidR="00CD0211" w:rsidRPr="004C63A9">
        <w:rPr>
          <w:bCs/>
          <w:sz w:val="28"/>
          <w:szCs w:val="28"/>
        </w:rPr>
        <w:t xml:space="preserve"> </w:t>
      </w:r>
      <w:r w:rsidR="006B0506" w:rsidRPr="004C63A9">
        <w:rPr>
          <w:bCs/>
          <w:sz w:val="28"/>
          <w:szCs w:val="28"/>
        </w:rPr>
        <w:t>тематика</w:t>
      </w:r>
      <w:r w:rsidR="00CD0211" w:rsidRPr="004C63A9">
        <w:rPr>
          <w:bCs/>
          <w:sz w:val="28"/>
          <w:szCs w:val="28"/>
        </w:rPr>
        <w:t xml:space="preserve"> </w:t>
      </w:r>
      <w:r w:rsidR="006B0506" w:rsidRPr="004C63A9">
        <w:rPr>
          <w:bCs/>
          <w:sz w:val="28"/>
          <w:szCs w:val="28"/>
        </w:rPr>
        <w:t>везана</w:t>
      </w:r>
      <w:r w:rsidR="00CD0211" w:rsidRPr="004C63A9">
        <w:rPr>
          <w:bCs/>
          <w:sz w:val="28"/>
          <w:szCs w:val="28"/>
        </w:rPr>
        <w:t xml:space="preserve"> </w:t>
      </w:r>
      <w:r w:rsidR="006B0506" w:rsidRPr="004C63A9">
        <w:rPr>
          <w:bCs/>
          <w:sz w:val="28"/>
          <w:szCs w:val="28"/>
        </w:rPr>
        <w:t>за</w:t>
      </w:r>
      <w:r w:rsidR="00CD0211" w:rsidRPr="004C63A9">
        <w:rPr>
          <w:bCs/>
          <w:sz w:val="28"/>
          <w:szCs w:val="28"/>
        </w:rPr>
        <w:t xml:space="preserve"> </w:t>
      </w:r>
      <w:r w:rsidR="006B0506" w:rsidRPr="004C63A9">
        <w:rPr>
          <w:bCs/>
          <w:sz w:val="28"/>
          <w:szCs w:val="28"/>
        </w:rPr>
        <w:t>проблематику</w:t>
      </w:r>
      <w:r w:rsidR="00CD0211" w:rsidRPr="004C63A9">
        <w:rPr>
          <w:bCs/>
          <w:sz w:val="28"/>
          <w:szCs w:val="28"/>
        </w:rPr>
        <w:t xml:space="preserve"> </w:t>
      </w:r>
      <w:r w:rsidR="006B0506" w:rsidRPr="004C63A9">
        <w:rPr>
          <w:bCs/>
          <w:sz w:val="28"/>
          <w:szCs w:val="28"/>
        </w:rPr>
        <w:t>којом</w:t>
      </w:r>
      <w:r w:rsidR="00CD0211" w:rsidRPr="004C63A9">
        <w:rPr>
          <w:bCs/>
          <w:sz w:val="28"/>
          <w:szCs w:val="28"/>
        </w:rPr>
        <w:t xml:space="preserve"> </w:t>
      </w:r>
      <w:r w:rsidR="006B0506" w:rsidRPr="004C63A9">
        <w:rPr>
          <w:bCs/>
          <w:sz w:val="28"/>
          <w:szCs w:val="28"/>
        </w:rPr>
        <w:t>се</w:t>
      </w:r>
      <w:r w:rsidR="00CD0211" w:rsidRPr="004C63A9">
        <w:rPr>
          <w:bCs/>
          <w:sz w:val="28"/>
          <w:szCs w:val="28"/>
        </w:rPr>
        <w:t xml:space="preserve"> </w:t>
      </w:r>
      <w:r w:rsidR="006B0506" w:rsidRPr="004C63A9">
        <w:rPr>
          <w:bCs/>
          <w:sz w:val="28"/>
          <w:szCs w:val="28"/>
        </w:rPr>
        <w:t>бави</w:t>
      </w:r>
      <w:r w:rsidR="00CD0211" w:rsidRPr="004C63A9">
        <w:rPr>
          <w:bCs/>
          <w:sz w:val="28"/>
          <w:szCs w:val="28"/>
        </w:rPr>
        <w:t xml:space="preserve"> </w:t>
      </w:r>
      <w:r w:rsidR="006B0506" w:rsidRPr="004C63A9">
        <w:rPr>
          <w:bCs/>
          <w:sz w:val="28"/>
          <w:szCs w:val="28"/>
        </w:rPr>
        <w:t>наша</w:t>
      </w:r>
      <w:r w:rsidR="00CD0211" w:rsidRPr="004C63A9">
        <w:rPr>
          <w:bCs/>
          <w:sz w:val="28"/>
          <w:szCs w:val="28"/>
        </w:rPr>
        <w:t xml:space="preserve"> </w:t>
      </w:r>
      <w:r w:rsidR="006B0506" w:rsidRPr="004C63A9">
        <w:rPr>
          <w:bCs/>
          <w:sz w:val="28"/>
          <w:szCs w:val="28"/>
        </w:rPr>
        <w:t>установа.</w:t>
      </w:r>
    </w:p>
    <w:p w:rsidR="004C63A9" w:rsidRPr="004C63A9" w:rsidRDefault="004C63A9" w:rsidP="004C63A9">
      <w:pPr>
        <w:rPr>
          <w:sz w:val="28"/>
          <w:szCs w:val="28"/>
          <w:lang w:val="sr-Latn-CS"/>
        </w:rPr>
      </w:pPr>
      <w:r w:rsidRPr="00D9320D">
        <w:rPr>
          <w:sz w:val="28"/>
          <w:szCs w:val="28"/>
          <w:lang w:val="sr-Cyrl-CS"/>
        </w:rPr>
        <w:t>Тим за информисање локалне заједнице чине директор, руководиоци служби и супервизори.</w:t>
      </w:r>
      <w:r>
        <w:rPr>
          <w:sz w:val="28"/>
          <w:szCs w:val="28"/>
        </w:rPr>
        <w:t xml:space="preserve"> </w:t>
      </w:r>
      <w:r w:rsidRPr="00D9320D">
        <w:rPr>
          <w:sz w:val="28"/>
          <w:szCs w:val="28"/>
          <w:lang w:val="sr-Cyrl-CS"/>
        </w:rPr>
        <w:t xml:space="preserve">У складу са </w:t>
      </w:r>
      <w:r>
        <w:rPr>
          <w:sz w:val="28"/>
          <w:szCs w:val="28"/>
          <w:lang w:val="sr-Cyrl-CS"/>
        </w:rPr>
        <w:t xml:space="preserve">ранијим </w:t>
      </w:r>
      <w:r w:rsidRPr="00D9320D">
        <w:rPr>
          <w:sz w:val="28"/>
          <w:szCs w:val="28"/>
          <w:lang w:val="sr-Cyrl-CS"/>
        </w:rPr>
        <w:t>налогом</w:t>
      </w:r>
      <w:r>
        <w:rPr>
          <w:sz w:val="28"/>
          <w:szCs w:val="28"/>
          <w:lang w:val="sr-Cyrl-CS"/>
        </w:rPr>
        <w:t xml:space="preserve"> </w:t>
      </w:r>
      <w:r w:rsidRPr="00D9320D">
        <w:rPr>
          <w:sz w:val="28"/>
          <w:szCs w:val="28"/>
          <w:lang w:val="sr-Cyrl-CS"/>
        </w:rPr>
        <w:t xml:space="preserve">надлежног Министарства </w:t>
      </w:r>
      <w:r>
        <w:rPr>
          <w:sz w:val="28"/>
          <w:szCs w:val="28"/>
          <w:lang w:val="sr-Cyrl-CS"/>
        </w:rPr>
        <w:t xml:space="preserve">установљена је обавеза </w:t>
      </w:r>
      <w:r w:rsidRPr="00D9320D">
        <w:rPr>
          <w:sz w:val="28"/>
          <w:szCs w:val="28"/>
          <w:lang w:val="sr-Cyrl-CS"/>
        </w:rPr>
        <w:t>достављ</w:t>
      </w:r>
      <w:r>
        <w:rPr>
          <w:sz w:val="28"/>
          <w:szCs w:val="28"/>
          <w:lang w:val="sr-Cyrl-CS"/>
        </w:rPr>
        <w:t>ања</w:t>
      </w:r>
      <w:r w:rsidRPr="00D9320D">
        <w:rPr>
          <w:sz w:val="28"/>
          <w:szCs w:val="28"/>
          <w:lang w:val="sr-Cyrl-CS"/>
        </w:rPr>
        <w:t xml:space="preserve"> план</w:t>
      </w:r>
      <w:r>
        <w:rPr>
          <w:sz w:val="28"/>
          <w:szCs w:val="28"/>
          <w:lang w:val="sr-Cyrl-CS"/>
        </w:rPr>
        <w:t>а</w:t>
      </w:r>
      <w:r w:rsidRPr="00D9320D">
        <w:rPr>
          <w:sz w:val="28"/>
          <w:szCs w:val="28"/>
          <w:lang w:val="sr-Cyrl-CS"/>
        </w:rPr>
        <w:t xml:space="preserve"> медијског представљања Центра за социјални рад надлежном Министарству</w:t>
      </w:r>
      <w:r>
        <w:rPr>
          <w:sz w:val="28"/>
          <w:szCs w:val="28"/>
          <w:lang w:val="sr-Cyrl-CS"/>
        </w:rPr>
        <w:t>, што тражи активнију сарадњу са локалним медијима у смислу планирања како наших тако и њихових активности.</w:t>
      </w:r>
    </w:p>
    <w:p w:rsidR="004C63A9" w:rsidRDefault="004C63A9" w:rsidP="004C63A9">
      <w:pPr>
        <w:rPr>
          <w:sz w:val="28"/>
          <w:szCs w:val="28"/>
          <w:lang w:val="sr-Cyrl-CS"/>
        </w:rPr>
      </w:pPr>
      <w:r>
        <w:rPr>
          <w:sz w:val="28"/>
          <w:szCs w:val="28"/>
          <w:lang w:val="sr-Cyrl-CS"/>
        </w:rPr>
        <w:t xml:space="preserve">Ранија инструкција која је обавезала директоре Центара за социјални рад да обавесте медије да је потребно да се за иступање у медијима претходно затражи </w:t>
      </w:r>
      <w:r w:rsidRPr="00B66CF4">
        <w:rPr>
          <w:sz w:val="28"/>
          <w:szCs w:val="28"/>
          <w:lang w:val="sr-Cyrl-CS"/>
        </w:rPr>
        <w:t>сагласност Министарства</w:t>
      </w:r>
      <w:r>
        <w:rPr>
          <w:sz w:val="28"/>
          <w:szCs w:val="28"/>
          <w:lang w:val="sr-Cyrl-CS"/>
        </w:rPr>
        <w:t xml:space="preserve"> </w:t>
      </w:r>
      <w:r w:rsidRPr="00B66CF4">
        <w:rPr>
          <w:color w:val="000000" w:themeColor="text1"/>
          <w:sz w:val="28"/>
          <w:szCs w:val="28"/>
          <w:lang w:val="sr-Cyrl-CS"/>
        </w:rPr>
        <w:t xml:space="preserve">је од стране Министрства </w:t>
      </w:r>
      <w:r w:rsidR="00791127">
        <w:rPr>
          <w:color w:val="000000" w:themeColor="text1"/>
          <w:sz w:val="28"/>
          <w:szCs w:val="28"/>
          <w:lang w:val="sr-Cyrl-CS"/>
        </w:rPr>
        <w:t xml:space="preserve">за рад,борачака и социјална питања </w:t>
      </w:r>
      <w:r>
        <w:rPr>
          <w:sz w:val="28"/>
          <w:szCs w:val="28"/>
          <w:lang w:val="sr-Cyrl-CS"/>
        </w:rPr>
        <w:t xml:space="preserve">нешто измењена што отвара простор за више  извештавања како о самом </w:t>
      </w:r>
      <w:r>
        <w:rPr>
          <w:sz w:val="28"/>
          <w:szCs w:val="28"/>
          <w:lang w:val="sr-Cyrl-CS"/>
        </w:rPr>
        <w:lastRenderedPageBreak/>
        <w:t xml:space="preserve">раду Центра за социјални рад, тако и реаговања на актуелне социјалне проблеме. Истовремено, Министарство </w:t>
      </w:r>
      <w:r w:rsidR="00791127">
        <w:rPr>
          <w:sz w:val="28"/>
          <w:szCs w:val="28"/>
          <w:lang w:val="sr-Cyrl-CS"/>
        </w:rPr>
        <w:t xml:space="preserve">за бригу о породици и демографију </w:t>
      </w:r>
      <w:r>
        <w:rPr>
          <w:sz w:val="28"/>
          <w:szCs w:val="28"/>
          <w:lang w:val="sr-Cyrl-CS"/>
        </w:rPr>
        <w:t>је обавезало директоре Центара за с</w:t>
      </w:r>
      <w:r w:rsidR="009D1057">
        <w:rPr>
          <w:sz w:val="28"/>
          <w:szCs w:val="28"/>
          <w:lang w:val="sr-Cyrl-CS"/>
        </w:rPr>
        <w:t xml:space="preserve">оцијални рад </w:t>
      </w:r>
      <w:r>
        <w:rPr>
          <w:sz w:val="28"/>
          <w:szCs w:val="28"/>
          <w:lang w:val="sr-Cyrl-CS"/>
        </w:rPr>
        <w:t>да је потребно да се за иступање у медијима претходно затражи сагласност Министарства. Ово нас доводи у позицију да не можемо да реагујемо на натписе или ин</w:t>
      </w:r>
      <w:r w:rsidR="009D1057">
        <w:rPr>
          <w:sz w:val="28"/>
          <w:szCs w:val="28"/>
          <w:lang w:val="sr-Cyrl-CS"/>
        </w:rPr>
        <w:t xml:space="preserve">формације објављене у медијима </w:t>
      </w:r>
      <w:r>
        <w:rPr>
          <w:sz w:val="28"/>
          <w:szCs w:val="28"/>
          <w:lang w:val="sr-Cyrl-CS"/>
        </w:rPr>
        <w:t>, што није интерес грађана ни Центра као институције. Закон о заштити под</w:t>
      </w:r>
      <w:r w:rsidR="0061660D">
        <w:rPr>
          <w:sz w:val="28"/>
          <w:szCs w:val="28"/>
          <w:lang w:val="sr-Cyrl-CS"/>
        </w:rPr>
        <w:t>а</w:t>
      </w:r>
      <w:r>
        <w:rPr>
          <w:sz w:val="28"/>
          <w:szCs w:val="28"/>
          <w:lang w:val="sr-Cyrl-CS"/>
        </w:rPr>
        <w:t>така о личности нас такође спречава да реагујемо на изјаве корисника чак и када оне нису истините, осим да дамо уопштена тумачења, што тражи појачану одговорност медија у информисању и адекватнију сарадњу.</w:t>
      </w:r>
    </w:p>
    <w:p w:rsidR="004C63A9" w:rsidRPr="004C63A9" w:rsidRDefault="004C63A9" w:rsidP="00AF2CF8">
      <w:pPr>
        <w:rPr>
          <w:bCs/>
          <w:color w:val="FF0000"/>
          <w:sz w:val="28"/>
          <w:szCs w:val="28"/>
        </w:rPr>
      </w:pPr>
    </w:p>
    <w:p w:rsidR="00AF2CF8" w:rsidRPr="00880E78" w:rsidRDefault="00AF2CF8" w:rsidP="00AF2CF8">
      <w:pPr>
        <w:rPr>
          <w:b/>
          <w:bCs/>
          <w:sz w:val="28"/>
          <w:szCs w:val="28"/>
          <w:lang w:val="sr-Cyrl-CS"/>
        </w:rPr>
      </w:pPr>
      <w:r w:rsidRPr="00880E78">
        <w:rPr>
          <w:b/>
          <w:bCs/>
          <w:sz w:val="28"/>
          <w:szCs w:val="28"/>
          <w:lang w:val="sr-Cyrl-CS"/>
        </w:rPr>
        <w:t>Аналитичко истраживачки рад</w:t>
      </w:r>
    </w:p>
    <w:p w:rsidR="00EA6DA9" w:rsidRPr="001C7CE0" w:rsidRDefault="00EA6DA9" w:rsidP="00AF2CF8">
      <w:pPr>
        <w:rPr>
          <w:bCs/>
          <w:sz w:val="28"/>
          <w:szCs w:val="28"/>
        </w:rPr>
      </w:pPr>
    </w:p>
    <w:p w:rsidR="00AF2CF8" w:rsidRPr="00880E78" w:rsidRDefault="00B850DE" w:rsidP="00AF2CF8">
      <w:pPr>
        <w:rPr>
          <w:bCs/>
          <w:sz w:val="28"/>
          <w:szCs w:val="28"/>
        </w:rPr>
      </w:pPr>
      <w:r w:rsidRPr="00880E78">
        <w:rPr>
          <w:bCs/>
          <w:sz w:val="28"/>
          <w:szCs w:val="28"/>
        </w:rPr>
        <w:t>Као и предходних година, н</w:t>
      </w:r>
      <w:r w:rsidR="00AF2CF8" w:rsidRPr="00880E78">
        <w:rPr>
          <w:bCs/>
          <w:sz w:val="28"/>
          <w:szCs w:val="28"/>
        </w:rPr>
        <w:t>акон</w:t>
      </w:r>
      <w:r w:rsidR="00AF2CF8" w:rsidRPr="00880E78">
        <w:rPr>
          <w:bCs/>
          <w:sz w:val="28"/>
          <w:szCs w:val="28"/>
          <w:lang w:val="sr-Cyrl-CS"/>
        </w:rPr>
        <w:t xml:space="preserve"> периодичног праћења проблематике, редовно су извештаји анализирани на састанцима стручног већа, где су осим тога преношене информације о стручним скуповима и свим иновацијама. Истовремено стручна већа су планирана и са посебном тематиком у складу са препознатим тешкоћама у заштити интереса корисника, нарочито када су у питању мултипроблемске породице.</w:t>
      </w:r>
      <w:r w:rsidR="00CC2F64" w:rsidRPr="00880E78">
        <w:rPr>
          <w:bCs/>
          <w:sz w:val="28"/>
          <w:szCs w:val="28"/>
          <w:lang w:val="sr-Cyrl-CS"/>
        </w:rPr>
        <w:t xml:space="preserve"> </w:t>
      </w:r>
    </w:p>
    <w:p w:rsidR="00AF2CF8" w:rsidRPr="00880E78" w:rsidRDefault="00AF2CF8" w:rsidP="00AF2CF8">
      <w:pPr>
        <w:rPr>
          <w:bCs/>
          <w:sz w:val="28"/>
          <w:szCs w:val="28"/>
        </w:rPr>
      </w:pPr>
      <w:r w:rsidRPr="00880E78">
        <w:rPr>
          <w:bCs/>
          <w:sz w:val="28"/>
          <w:szCs w:val="28"/>
        </w:rPr>
        <w:t>На</w:t>
      </w:r>
      <w:r w:rsidR="003D3646" w:rsidRPr="00880E78">
        <w:rPr>
          <w:bCs/>
          <w:sz w:val="28"/>
          <w:szCs w:val="28"/>
        </w:rPr>
        <w:t xml:space="preserve"> </w:t>
      </w:r>
      <w:r w:rsidRPr="00880E78">
        <w:rPr>
          <w:bCs/>
          <w:sz w:val="28"/>
          <w:szCs w:val="28"/>
        </w:rPr>
        <w:t>крају</w:t>
      </w:r>
      <w:r w:rsidR="003D3646" w:rsidRPr="00880E78">
        <w:rPr>
          <w:bCs/>
          <w:sz w:val="28"/>
          <w:szCs w:val="28"/>
        </w:rPr>
        <w:t xml:space="preserve"> </w:t>
      </w:r>
      <w:r w:rsidRPr="00880E78">
        <w:rPr>
          <w:bCs/>
          <w:sz w:val="28"/>
          <w:szCs w:val="28"/>
        </w:rPr>
        <w:t>сваког</w:t>
      </w:r>
      <w:r w:rsidR="003D3646" w:rsidRPr="00880E78">
        <w:rPr>
          <w:bCs/>
          <w:sz w:val="28"/>
          <w:szCs w:val="28"/>
        </w:rPr>
        <w:t xml:space="preserve"> </w:t>
      </w:r>
      <w:r w:rsidRPr="00880E78">
        <w:rPr>
          <w:bCs/>
          <w:sz w:val="28"/>
          <w:szCs w:val="28"/>
        </w:rPr>
        <w:t>квартала</w:t>
      </w:r>
      <w:r w:rsidR="003D3646" w:rsidRPr="00880E78">
        <w:rPr>
          <w:bCs/>
          <w:sz w:val="28"/>
          <w:szCs w:val="28"/>
        </w:rPr>
        <w:t xml:space="preserve"> </w:t>
      </w:r>
      <w:r w:rsidRPr="00880E78">
        <w:rPr>
          <w:bCs/>
          <w:sz w:val="28"/>
          <w:szCs w:val="28"/>
        </w:rPr>
        <w:t>током</w:t>
      </w:r>
      <w:r w:rsidR="00052749" w:rsidRPr="00880E78">
        <w:rPr>
          <w:bCs/>
          <w:sz w:val="28"/>
          <w:szCs w:val="28"/>
        </w:rPr>
        <w:t xml:space="preserve"> и ове </w:t>
      </w:r>
      <w:r w:rsidRPr="00880E78">
        <w:rPr>
          <w:bCs/>
          <w:sz w:val="28"/>
          <w:szCs w:val="28"/>
        </w:rPr>
        <w:t>извештајне</w:t>
      </w:r>
      <w:r w:rsidR="003D3646" w:rsidRPr="00880E78">
        <w:rPr>
          <w:bCs/>
          <w:sz w:val="28"/>
          <w:szCs w:val="28"/>
        </w:rPr>
        <w:t xml:space="preserve"> </w:t>
      </w:r>
      <w:r w:rsidRPr="00880E78">
        <w:rPr>
          <w:bCs/>
          <w:sz w:val="28"/>
          <w:szCs w:val="28"/>
        </w:rPr>
        <w:t>године, ради</w:t>
      </w:r>
      <w:r w:rsidR="003D3646" w:rsidRPr="00880E78">
        <w:rPr>
          <w:bCs/>
          <w:sz w:val="28"/>
          <w:szCs w:val="28"/>
        </w:rPr>
        <w:t xml:space="preserve">о </w:t>
      </w:r>
      <w:r w:rsidRPr="00880E78">
        <w:rPr>
          <w:bCs/>
          <w:sz w:val="28"/>
          <w:szCs w:val="28"/>
        </w:rPr>
        <w:t>се</w:t>
      </w:r>
      <w:r w:rsidR="003D3646" w:rsidRPr="00880E78">
        <w:rPr>
          <w:bCs/>
          <w:sz w:val="28"/>
          <w:szCs w:val="28"/>
        </w:rPr>
        <w:t xml:space="preserve"> </w:t>
      </w:r>
      <w:r w:rsidRPr="00880E78">
        <w:rPr>
          <w:bCs/>
          <w:sz w:val="28"/>
          <w:szCs w:val="28"/>
        </w:rPr>
        <w:t>пресе</w:t>
      </w:r>
      <w:r w:rsidR="003D3646" w:rsidRPr="00880E78">
        <w:rPr>
          <w:bCs/>
          <w:sz w:val="28"/>
          <w:szCs w:val="28"/>
        </w:rPr>
        <w:t xml:space="preserve">к </w:t>
      </w:r>
      <w:r w:rsidRPr="00880E78">
        <w:rPr>
          <w:bCs/>
          <w:sz w:val="28"/>
          <w:szCs w:val="28"/>
        </w:rPr>
        <w:t>укупног</w:t>
      </w:r>
      <w:r w:rsidR="003D3646" w:rsidRPr="00880E78">
        <w:rPr>
          <w:bCs/>
          <w:sz w:val="28"/>
          <w:szCs w:val="28"/>
        </w:rPr>
        <w:t xml:space="preserve"> </w:t>
      </w:r>
      <w:r w:rsidRPr="00880E78">
        <w:rPr>
          <w:bCs/>
          <w:sz w:val="28"/>
          <w:szCs w:val="28"/>
        </w:rPr>
        <w:t>броја</w:t>
      </w:r>
      <w:r w:rsidR="003D3646" w:rsidRPr="00880E78">
        <w:rPr>
          <w:bCs/>
          <w:sz w:val="28"/>
          <w:szCs w:val="28"/>
        </w:rPr>
        <w:t xml:space="preserve"> </w:t>
      </w:r>
      <w:r w:rsidRPr="00880E78">
        <w:rPr>
          <w:bCs/>
          <w:sz w:val="28"/>
          <w:szCs w:val="28"/>
        </w:rPr>
        <w:t>корисника, број</w:t>
      </w:r>
      <w:r w:rsidR="003D3646" w:rsidRPr="00880E78">
        <w:rPr>
          <w:bCs/>
          <w:sz w:val="28"/>
          <w:szCs w:val="28"/>
        </w:rPr>
        <w:t xml:space="preserve"> </w:t>
      </w:r>
      <w:r w:rsidRPr="00880E78">
        <w:rPr>
          <w:bCs/>
          <w:sz w:val="28"/>
          <w:szCs w:val="28"/>
        </w:rPr>
        <w:t>новоевидентираних, реактивираних и број</w:t>
      </w:r>
      <w:r w:rsidR="003D3646" w:rsidRPr="00880E78">
        <w:rPr>
          <w:bCs/>
          <w:sz w:val="28"/>
          <w:szCs w:val="28"/>
        </w:rPr>
        <w:t xml:space="preserve"> </w:t>
      </w:r>
      <w:r w:rsidRPr="00880E78">
        <w:rPr>
          <w:bCs/>
          <w:sz w:val="28"/>
          <w:szCs w:val="28"/>
        </w:rPr>
        <w:t>престанака</w:t>
      </w:r>
      <w:r w:rsidR="003D3646" w:rsidRPr="00880E78">
        <w:rPr>
          <w:bCs/>
          <w:sz w:val="28"/>
          <w:szCs w:val="28"/>
        </w:rPr>
        <w:t xml:space="preserve"> </w:t>
      </w:r>
      <w:r w:rsidRPr="00880E78">
        <w:rPr>
          <w:bCs/>
          <w:sz w:val="28"/>
          <w:szCs w:val="28"/>
        </w:rPr>
        <w:t>учешћа</w:t>
      </w:r>
      <w:r w:rsidR="003D3646" w:rsidRPr="00880E78">
        <w:rPr>
          <w:bCs/>
          <w:sz w:val="28"/>
          <w:szCs w:val="28"/>
        </w:rPr>
        <w:t xml:space="preserve"> </w:t>
      </w:r>
      <w:r w:rsidRPr="00880E78">
        <w:rPr>
          <w:bCs/>
          <w:sz w:val="28"/>
          <w:szCs w:val="28"/>
        </w:rPr>
        <w:t>корисника у системусоцијалне</w:t>
      </w:r>
      <w:r w:rsidR="003D3646" w:rsidRPr="00880E78">
        <w:rPr>
          <w:bCs/>
          <w:sz w:val="28"/>
          <w:szCs w:val="28"/>
        </w:rPr>
        <w:t xml:space="preserve"> </w:t>
      </w:r>
      <w:r w:rsidRPr="00880E78">
        <w:rPr>
          <w:bCs/>
          <w:sz w:val="28"/>
          <w:szCs w:val="28"/>
        </w:rPr>
        <w:t>заштите, за</w:t>
      </w:r>
      <w:r w:rsidR="003D3646" w:rsidRPr="00880E78">
        <w:rPr>
          <w:bCs/>
          <w:sz w:val="28"/>
          <w:szCs w:val="28"/>
        </w:rPr>
        <w:t xml:space="preserve"> </w:t>
      </w:r>
      <w:r w:rsidRPr="00880E78">
        <w:rPr>
          <w:bCs/>
          <w:sz w:val="28"/>
          <w:szCs w:val="28"/>
        </w:rPr>
        <w:t>све</w:t>
      </w:r>
      <w:r w:rsidR="003D3646" w:rsidRPr="00880E78">
        <w:rPr>
          <w:bCs/>
          <w:sz w:val="28"/>
          <w:szCs w:val="28"/>
        </w:rPr>
        <w:t xml:space="preserve"> </w:t>
      </w:r>
      <w:r w:rsidRPr="00880E78">
        <w:rPr>
          <w:bCs/>
          <w:sz w:val="28"/>
          <w:szCs w:val="28"/>
        </w:rPr>
        <w:t>старосне</w:t>
      </w:r>
      <w:r w:rsidR="00F01997" w:rsidRPr="00880E78">
        <w:rPr>
          <w:bCs/>
          <w:sz w:val="28"/>
          <w:szCs w:val="28"/>
        </w:rPr>
        <w:t xml:space="preserve"> </w:t>
      </w:r>
      <w:r w:rsidRPr="00880E78">
        <w:rPr>
          <w:bCs/>
          <w:sz w:val="28"/>
          <w:szCs w:val="28"/>
        </w:rPr>
        <w:t>групације. Наведене</w:t>
      </w:r>
      <w:r w:rsidR="003D3646" w:rsidRPr="00880E78">
        <w:rPr>
          <w:bCs/>
          <w:sz w:val="28"/>
          <w:szCs w:val="28"/>
        </w:rPr>
        <w:t xml:space="preserve"> </w:t>
      </w:r>
      <w:r w:rsidRPr="00880E78">
        <w:rPr>
          <w:bCs/>
          <w:sz w:val="28"/>
          <w:szCs w:val="28"/>
        </w:rPr>
        <w:t>податке</w:t>
      </w:r>
      <w:r w:rsidR="003D3646" w:rsidRPr="00880E78">
        <w:rPr>
          <w:bCs/>
          <w:sz w:val="28"/>
          <w:szCs w:val="28"/>
        </w:rPr>
        <w:t xml:space="preserve"> </w:t>
      </w:r>
      <w:r w:rsidRPr="00880E78">
        <w:rPr>
          <w:bCs/>
          <w:sz w:val="28"/>
          <w:szCs w:val="28"/>
        </w:rPr>
        <w:t>смо</w:t>
      </w:r>
      <w:r w:rsidR="003D3646" w:rsidRPr="00880E78">
        <w:rPr>
          <w:bCs/>
          <w:sz w:val="28"/>
          <w:szCs w:val="28"/>
        </w:rPr>
        <w:t xml:space="preserve"> </w:t>
      </w:r>
      <w:r w:rsidRPr="00880E78">
        <w:rPr>
          <w:bCs/>
          <w:sz w:val="28"/>
          <w:szCs w:val="28"/>
        </w:rPr>
        <w:t>пратили и код</w:t>
      </w:r>
      <w:r w:rsidR="003D3646" w:rsidRPr="00880E78">
        <w:rPr>
          <w:bCs/>
          <w:sz w:val="28"/>
          <w:szCs w:val="28"/>
        </w:rPr>
        <w:t xml:space="preserve"> </w:t>
      </w:r>
      <w:r w:rsidRPr="00880E78">
        <w:rPr>
          <w:bCs/>
          <w:sz w:val="28"/>
          <w:szCs w:val="28"/>
        </w:rPr>
        <w:t>појединих</w:t>
      </w:r>
      <w:r w:rsidR="003D3646" w:rsidRPr="00880E78">
        <w:rPr>
          <w:bCs/>
          <w:sz w:val="28"/>
          <w:szCs w:val="28"/>
        </w:rPr>
        <w:t xml:space="preserve"> </w:t>
      </w:r>
      <w:r w:rsidRPr="00880E78">
        <w:rPr>
          <w:bCs/>
          <w:sz w:val="28"/>
          <w:szCs w:val="28"/>
        </w:rPr>
        <w:t>категорија</w:t>
      </w:r>
      <w:r w:rsidR="003D3646" w:rsidRPr="00880E78">
        <w:rPr>
          <w:bCs/>
          <w:sz w:val="28"/>
          <w:szCs w:val="28"/>
        </w:rPr>
        <w:t xml:space="preserve"> </w:t>
      </w:r>
      <w:r w:rsidRPr="00880E78">
        <w:rPr>
          <w:bCs/>
          <w:sz w:val="28"/>
          <w:szCs w:val="28"/>
        </w:rPr>
        <w:t>корисника</w:t>
      </w:r>
      <w:r w:rsidR="003D3646" w:rsidRPr="00880E78">
        <w:rPr>
          <w:bCs/>
          <w:sz w:val="28"/>
          <w:szCs w:val="28"/>
        </w:rPr>
        <w:t xml:space="preserve"> </w:t>
      </w:r>
      <w:r w:rsidRPr="00880E78">
        <w:rPr>
          <w:bCs/>
          <w:sz w:val="28"/>
          <w:szCs w:val="28"/>
        </w:rPr>
        <w:t>као</w:t>
      </w:r>
      <w:r w:rsidR="00181434" w:rsidRPr="00880E78">
        <w:rPr>
          <w:bCs/>
          <w:sz w:val="28"/>
          <w:szCs w:val="28"/>
        </w:rPr>
        <w:t xml:space="preserve"> </w:t>
      </w:r>
      <w:r w:rsidRPr="00880E78">
        <w:rPr>
          <w:bCs/>
          <w:sz w:val="28"/>
          <w:szCs w:val="28"/>
        </w:rPr>
        <w:t>што</w:t>
      </w:r>
      <w:r w:rsidR="00E96E20" w:rsidRPr="00880E78">
        <w:rPr>
          <w:bCs/>
          <w:sz w:val="28"/>
          <w:szCs w:val="28"/>
        </w:rPr>
        <w:t xml:space="preserve"> </w:t>
      </w:r>
      <w:r w:rsidRPr="00880E78">
        <w:rPr>
          <w:bCs/>
          <w:sz w:val="28"/>
          <w:szCs w:val="28"/>
        </w:rPr>
        <w:t>су: старатељска</w:t>
      </w:r>
      <w:r w:rsidR="003D3646" w:rsidRPr="00880E78">
        <w:rPr>
          <w:bCs/>
          <w:sz w:val="28"/>
          <w:szCs w:val="28"/>
        </w:rPr>
        <w:t xml:space="preserve"> </w:t>
      </w:r>
      <w:r w:rsidRPr="00880E78">
        <w:rPr>
          <w:bCs/>
          <w:sz w:val="28"/>
          <w:szCs w:val="28"/>
        </w:rPr>
        <w:t>заштита, породични и домски</w:t>
      </w:r>
      <w:r w:rsidR="003D3646" w:rsidRPr="00880E78">
        <w:rPr>
          <w:bCs/>
          <w:sz w:val="28"/>
          <w:szCs w:val="28"/>
        </w:rPr>
        <w:t xml:space="preserve"> </w:t>
      </w:r>
      <w:r w:rsidRPr="00880E78">
        <w:rPr>
          <w:bCs/>
          <w:sz w:val="28"/>
          <w:szCs w:val="28"/>
        </w:rPr>
        <w:t>смештај, број</w:t>
      </w:r>
      <w:r w:rsidR="003D3646" w:rsidRPr="00880E78">
        <w:rPr>
          <w:bCs/>
          <w:sz w:val="28"/>
          <w:szCs w:val="28"/>
        </w:rPr>
        <w:t xml:space="preserve"> </w:t>
      </w:r>
      <w:r w:rsidRPr="00880E78">
        <w:rPr>
          <w:bCs/>
          <w:sz w:val="28"/>
          <w:szCs w:val="28"/>
        </w:rPr>
        <w:t>захтева</w:t>
      </w:r>
      <w:r w:rsidR="003D3646" w:rsidRPr="00880E78">
        <w:rPr>
          <w:bCs/>
          <w:sz w:val="28"/>
          <w:szCs w:val="28"/>
        </w:rPr>
        <w:t xml:space="preserve"> </w:t>
      </w:r>
      <w:r w:rsidRPr="00880E78">
        <w:rPr>
          <w:bCs/>
          <w:sz w:val="28"/>
          <w:szCs w:val="28"/>
        </w:rPr>
        <w:t>на</w:t>
      </w:r>
      <w:r w:rsidR="003D3646" w:rsidRPr="00880E78">
        <w:rPr>
          <w:bCs/>
          <w:sz w:val="28"/>
          <w:szCs w:val="28"/>
        </w:rPr>
        <w:t xml:space="preserve"> </w:t>
      </w:r>
      <w:r w:rsidRPr="00880E78">
        <w:rPr>
          <w:bCs/>
          <w:sz w:val="28"/>
          <w:szCs w:val="28"/>
        </w:rPr>
        <w:t>материјална</w:t>
      </w:r>
      <w:r w:rsidR="003D3646" w:rsidRPr="00880E78">
        <w:rPr>
          <w:bCs/>
          <w:sz w:val="28"/>
          <w:szCs w:val="28"/>
        </w:rPr>
        <w:t xml:space="preserve"> </w:t>
      </w:r>
      <w:r w:rsidRPr="00880E78">
        <w:rPr>
          <w:bCs/>
          <w:sz w:val="28"/>
          <w:szCs w:val="28"/>
        </w:rPr>
        <w:t>давања (НСП, ЈНП, натурална</w:t>
      </w:r>
      <w:r w:rsidR="00A21492" w:rsidRPr="00880E78">
        <w:rPr>
          <w:bCs/>
          <w:sz w:val="28"/>
          <w:szCs w:val="28"/>
        </w:rPr>
        <w:t xml:space="preserve"> </w:t>
      </w:r>
      <w:r w:rsidRPr="00880E78">
        <w:rPr>
          <w:bCs/>
          <w:sz w:val="28"/>
          <w:szCs w:val="28"/>
        </w:rPr>
        <w:t>давања), жртве</w:t>
      </w:r>
      <w:r w:rsidR="00D07C0D" w:rsidRPr="00880E78">
        <w:rPr>
          <w:bCs/>
          <w:sz w:val="28"/>
          <w:szCs w:val="28"/>
        </w:rPr>
        <w:t xml:space="preserve"> </w:t>
      </w:r>
      <w:r w:rsidRPr="00880E78">
        <w:rPr>
          <w:bCs/>
          <w:sz w:val="28"/>
          <w:szCs w:val="28"/>
        </w:rPr>
        <w:t>насиља, особе</w:t>
      </w:r>
      <w:r w:rsidR="003D3646" w:rsidRPr="00880E78">
        <w:rPr>
          <w:bCs/>
          <w:sz w:val="28"/>
          <w:szCs w:val="28"/>
        </w:rPr>
        <w:t xml:space="preserve"> </w:t>
      </w:r>
      <w:r w:rsidRPr="00880E78">
        <w:rPr>
          <w:bCs/>
          <w:sz w:val="28"/>
          <w:szCs w:val="28"/>
        </w:rPr>
        <w:t>са</w:t>
      </w:r>
      <w:r w:rsidR="00A21492" w:rsidRPr="00880E78">
        <w:rPr>
          <w:bCs/>
          <w:sz w:val="28"/>
          <w:szCs w:val="28"/>
        </w:rPr>
        <w:t xml:space="preserve"> </w:t>
      </w:r>
      <w:r w:rsidRPr="00880E78">
        <w:rPr>
          <w:bCs/>
          <w:sz w:val="28"/>
          <w:szCs w:val="28"/>
        </w:rPr>
        <w:t>инвалидитетом.</w:t>
      </w:r>
    </w:p>
    <w:p w:rsidR="00057D18" w:rsidRPr="00880E78" w:rsidRDefault="007117C0" w:rsidP="00AF2CF8">
      <w:pPr>
        <w:rPr>
          <w:bCs/>
          <w:sz w:val="28"/>
          <w:szCs w:val="28"/>
        </w:rPr>
      </w:pPr>
      <w:r w:rsidRPr="00880E78">
        <w:rPr>
          <w:bCs/>
          <w:sz w:val="28"/>
          <w:szCs w:val="28"/>
        </w:rPr>
        <w:t>Осим вођења редовне евиденције</w:t>
      </w:r>
      <w:r w:rsidR="008255CF" w:rsidRPr="00880E78">
        <w:rPr>
          <w:bCs/>
          <w:sz w:val="28"/>
          <w:szCs w:val="28"/>
        </w:rPr>
        <w:t xml:space="preserve">, </w:t>
      </w:r>
      <w:r w:rsidRPr="00880E78">
        <w:rPr>
          <w:bCs/>
          <w:sz w:val="28"/>
          <w:szCs w:val="28"/>
        </w:rPr>
        <w:t>достављања извештаја о раду Центра,</w:t>
      </w:r>
      <w:r w:rsidR="008255CF" w:rsidRPr="00880E78">
        <w:rPr>
          <w:bCs/>
          <w:sz w:val="28"/>
          <w:szCs w:val="28"/>
        </w:rPr>
        <w:t xml:space="preserve"> и др. </w:t>
      </w:r>
      <w:proofErr w:type="gramStart"/>
      <w:r w:rsidR="008255CF" w:rsidRPr="00880E78">
        <w:rPr>
          <w:bCs/>
          <w:sz w:val="28"/>
          <w:szCs w:val="28"/>
        </w:rPr>
        <w:t>активности</w:t>
      </w:r>
      <w:proofErr w:type="gramEnd"/>
      <w:r w:rsidRPr="00880E78">
        <w:rPr>
          <w:bCs/>
          <w:sz w:val="28"/>
          <w:szCs w:val="28"/>
        </w:rPr>
        <w:t xml:space="preserve"> ЦСР се бавио анализом израж</w:t>
      </w:r>
      <w:r w:rsidR="00B255EC" w:rsidRPr="00880E78">
        <w:rPr>
          <w:bCs/>
          <w:sz w:val="28"/>
          <w:szCs w:val="28"/>
        </w:rPr>
        <w:t>е</w:t>
      </w:r>
      <w:r w:rsidRPr="00880E78">
        <w:rPr>
          <w:bCs/>
          <w:sz w:val="28"/>
          <w:szCs w:val="28"/>
        </w:rPr>
        <w:t>ности проблматике насиља у породици, броју жртава, потенцијалних починио</w:t>
      </w:r>
      <w:r w:rsidR="009470D1" w:rsidRPr="00880E78">
        <w:rPr>
          <w:bCs/>
          <w:sz w:val="28"/>
          <w:szCs w:val="28"/>
        </w:rPr>
        <w:t>ц</w:t>
      </w:r>
      <w:r w:rsidRPr="00880E78">
        <w:rPr>
          <w:bCs/>
          <w:sz w:val="28"/>
          <w:szCs w:val="28"/>
        </w:rPr>
        <w:t xml:space="preserve">а, броју изречених хитних мера, </w:t>
      </w:r>
      <w:r w:rsidR="006019DB" w:rsidRPr="00880E78">
        <w:rPr>
          <w:bCs/>
          <w:sz w:val="28"/>
          <w:szCs w:val="28"/>
        </w:rPr>
        <w:t xml:space="preserve">броју продужених </w:t>
      </w:r>
      <w:r w:rsidR="00D07C0D" w:rsidRPr="00880E78">
        <w:rPr>
          <w:bCs/>
          <w:sz w:val="28"/>
          <w:szCs w:val="28"/>
        </w:rPr>
        <w:t xml:space="preserve">хитних </w:t>
      </w:r>
      <w:r w:rsidR="006019DB" w:rsidRPr="00880E78">
        <w:rPr>
          <w:bCs/>
          <w:sz w:val="28"/>
          <w:szCs w:val="28"/>
        </w:rPr>
        <w:t xml:space="preserve">мера, тј. </w:t>
      </w:r>
      <w:proofErr w:type="gramStart"/>
      <w:r w:rsidR="006019DB" w:rsidRPr="00880E78">
        <w:rPr>
          <w:bCs/>
          <w:sz w:val="28"/>
          <w:szCs w:val="28"/>
        </w:rPr>
        <w:t>ефектима</w:t>
      </w:r>
      <w:proofErr w:type="gramEnd"/>
      <w:r w:rsidR="006019DB" w:rsidRPr="00880E78">
        <w:rPr>
          <w:bCs/>
          <w:sz w:val="28"/>
          <w:szCs w:val="28"/>
        </w:rPr>
        <w:t xml:space="preserve"> примене новог Закона о спречавању насиља у породици, на </w:t>
      </w:r>
      <w:r w:rsidR="00A604D3" w:rsidRPr="00880E78">
        <w:rPr>
          <w:bCs/>
          <w:sz w:val="28"/>
          <w:szCs w:val="28"/>
        </w:rPr>
        <w:t>учесталост</w:t>
      </w:r>
      <w:r w:rsidR="006019DB" w:rsidRPr="00880E78">
        <w:rPr>
          <w:bCs/>
          <w:sz w:val="28"/>
          <w:szCs w:val="28"/>
        </w:rPr>
        <w:t xml:space="preserve"> ове појаве у граду Краљеву.</w:t>
      </w:r>
    </w:p>
    <w:p w:rsidR="00435E94" w:rsidRPr="00880E78" w:rsidRDefault="00720E64" w:rsidP="00AF2CF8">
      <w:pPr>
        <w:rPr>
          <w:bCs/>
          <w:sz w:val="28"/>
          <w:szCs w:val="28"/>
        </w:rPr>
      </w:pPr>
      <w:r w:rsidRPr="00880E78">
        <w:rPr>
          <w:bCs/>
          <w:sz w:val="28"/>
          <w:szCs w:val="28"/>
        </w:rPr>
        <w:t>Крајем</w:t>
      </w:r>
      <w:r w:rsidR="008D7C07" w:rsidRPr="00880E78">
        <w:rPr>
          <w:bCs/>
          <w:sz w:val="28"/>
          <w:szCs w:val="28"/>
        </w:rPr>
        <w:t xml:space="preserve"> 202</w:t>
      </w:r>
      <w:r w:rsidR="00795F1A">
        <w:rPr>
          <w:bCs/>
          <w:sz w:val="28"/>
          <w:szCs w:val="28"/>
          <w:lang w:val="sr-Cyrl-RS"/>
        </w:rPr>
        <w:t>4</w:t>
      </w:r>
      <w:r w:rsidR="00057D18" w:rsidRPr="00880E78">
        <w:rPr>
          <w:bCs/>
          <w:sz w:val="28"/>
          <w:szCs w:val="28"/>
        </w:rPr>
        <w:t xml:space="preserve">. </w:t>
      </w:r>
      <w:proofErr w:type="gramStart"/>
      <w:r w:rsidR="00D63FCC" w:rsidRPr="00880E78">
        <w:rPr>
          <w:bCs/>
          <w:sz w:val="28"/>
          <w:szCs w:val="28"/>
        </w:rPr>
        <w:t>г</w:t>
      </w:r>
      <w:r w:rsidR="00057D18" w:rsidRPr="00880E78">
        <w:rPr>
          <w:bCs/>
          <w:sz w:val="28"/>
          <w:szCs w:val="28"/>
        </w:rPr>
        <w:t>одине</w:t>
      </w:r>
      <w:proofErr w:type="gramEnd"/>
      <w:r w:rsidR="00D63FCC" w:rsidRPr="00880E78">
        <w:rPr>
          <w:bCs/>
          <w:sz w:val="28"/>
          <w:szCs w:val="28"/>
        </w:rPr>
        <w:t xml:space="preserve">, </w:t>
      </w:r>
      <w:r w:rsidRPr="00880E78">
        <w:rPr>
          <w:bCs/>
          <w:sz w:val="28"/>
          <w:szCs w:val="28"/>
        </w:rPr>
        <w:t xml:space="preserve">као и ранијих година </w:t>
      </w:r>
      <w:r w:rsidR="00D63FCC" w:rsidRPr="00880E78">
        <w:rPr>
          <w:bCs/>
          <w:sz w:val="28"/>
          <w:szCs w:val="28"/>
        </w:rPr>
        <w:t xml:space="preserve">пре него се приступило изради годишњег извештаја, </w:t>
      </w:r>
      <w:r w:rsidR="00057D18" w:rsidRPr="00880E78">
        <w:rPr>
          <w:bCs/>
          <w:sz w:val="28"/>
          <w:szCs w:val="28"/>
        </w:rPr>
        <w:t>рађено је на сређивању ак</w:t>
      </w:r>
      <w:r w:rsidR="00D63FCC" w:rsidRPr="00880E78">
        <w:rPr>
          <w:bCs/>
          <w:sz w:val="28"/>
          <w:szCs w:val="28"/>
        </w:rPr>
        <w:t>т</w:t>
      </w:r>
      <w:r w:rsidR="00057D18" w:rsidRPr="00880E78">
        <w:rPr>
          <w:bCs/>
          <w:sz w:val="28"/>
          <w:szCs w:val="28"/>
        </w:rPr>
        <w:t>ивне евиденције корисника наше установе</w:t>
      </w:r>
      <w:r w:rsidR="00D63FCC" w:rsidRPr="00880E78">
        <w:rPr>
          <w:bCs/>
          <w:sz w:val="28"/>
          <w:szCs w:val="28"/>
        </w:rPr>
        <w:t xml:space="preserve">, као </w:t>
      </w:r>
      <w:r w:rsidR="00871A2D" w:rsidRPr="00880E78">
        <w:rPr>
          <w:bCs/>
          <w:sz w:val="28"/>
          <w:szCs w:val="28"/>
        </w:rPr>
        <w:t xml:space="preserve">и </w:t>
      </w:r>
      <w:r w:rsidR="00D63FCC" w:rsidRPr="00880E78">
        <w:rPr>
          <w:bCs/>
          <w:sz w:val="28"/>
          <w:szCs w:val="28"/>
        </w:rPr>
        <w:t>пасивизирањ</w:t>
      </w:r>
      <w:r w:rsidR="00052749" w:rsidRPr="00880E78">
        <w:rPr>
          <w:bCs/>
          <w:sz w:val="28"/>
          <w:szCs w:val="28"/>
        </w:rPr>
        <w:t>е</w:t>
      </w:r>
      <w:r w:rsidR="00D63FCC" w:rsidRPr="00880E78">
        <w:rPr>
          <w:bCs/>
          <w:sz w:val="28"/>
          <w:szCs w:val="28"/>
        </w:rPr>
        <w:t xml:space="preserve"> досијеа корисника </w:t>
      </w:r>
      <w:r w:rsidR="00022D4B" w:rsidRPr="00880E78">
        <w:rPr>
          <w:bCs/>
          <w:sz w:val="28"/>
          <w:szCs w:val="28"/>
        </w:rPr>
        <w:t>за оне, којима је потреба за правима и услугама престала</w:t>
      </w:r>
      <w:r w:rsidR="00057D18" w:rsidRPr="00880E78">
        <w:rPr>
          <w:bCs/>
          <w:sz w:val="28"/>
          <w:szCs w:val="28"/>
        </w:rPr>
        <w:t xml:space="preserve">. </w:t>
      </w:r>
      <w:r w:rsidR="00795F1A">
        <w:rPr>
          <w:bCs/>
          <w:sz w:val="28"/>
          <w:szCs w:val="28"/>
          <w:lang w:val="sr-Cyrl-RS"/>
        </w:rPr>
        <w:t>Указујемо на чињеницу да нови програм СОЗИС и даље није на адекватан начин развио део који се тиче обраде статистичких података што и даље представља отежавајућу околност за израду годишњег извештаја.</w:t>
      </w:r>
      <w:r w:rsidR="00057D18" w:rsidRPr="00880E78">
        <w:rPr>
          <w:bCs/>
          <w:sz w:val="28"/>
          <w:szCs w:val="28"/>
        </w:rPr>
        <w:t xml:space="preserve"> </w:t>
      </w:r>
      <w:r w:rsidR="006019DB" w:rsidRPr="00880E78">
        <w:rPr>
          <w:bCs/>
          <w:sz w:val="28"/>
          <w:szCs w:val="28"/>
        </w:rPr>
        <w:t xml:space="preserve"> </w:t>
      </w:r>
    </w:p>
    <w:p w:rsidR="004C63A9" w:rsidRDefault="004C63A9" w:rsidP="004C63A9">
      <w:pPr>
        <w:rPr>
          <w:bCs/>
          <w:sz w:val="28"/>
          <w:szCs w:val="28"/>
          <w:lang w:val="sr-Cyrl-CS"/>
        </w:rPr>
      </w:pPr>
      <w:r w:rsidRPr="004C63A9">
        <w:rPr>
          <w:bCs/>
          <w:sz w:val="28"/>
          <w:szCs w:val="28"/>
          <w:lang w:val="sr-Cyrl-CS"/>
        </w:rPr>
        <w:t>Такође су, током године попуњавани разни упитници за потребе разних институција и удружења грађана.</w:t>
      </w:r>
    </w:p>
    <w:p w:rsidR="005076B0" w:rsidRPr="004C63A9" w:rsidRDefault="005076B0" w:rsidP="004C63A9">
      <w:pPr>
        <w:rPr>
          <w:bCs/>
          <w:sz w:val="28"/>
          <w:szCs w:val="28"/>
          <w:lang w:val="sr-Cyrl-CS"/>
        </w:rPr>
      </w:pPr>
    </w:p>
    <w:p w:rsidR="00027973" w:rsidRPr="001C7CE0" w:rsidRDefault="00027973" w:rsidP="00AF2CF8">
      <w:pPr>
        <w:rPr>
          <w:bCs/>
          <w:color w:val="FF0000"/>
          <w:sz w:val="28"/>
          <w:szCs w:val="28"/>
        </w:rPr>
      </w:pPr>
    </w:p>
    <w:p w:rsidR="00AF2CF8" w:rsidRPr="00420336" w:rsidRDefault="00AF2CF8" w:rsidP="005C5D16">
      <w:pPr>
        <w:pStyle w:val="ListParagraph"/>
        <w:numPr>
          <w:ilvl w:val="0"/>
          <w:numId w:val="42"/>
        </w:numPr>
        <w:jc w:val="center"/>
        <w:rPr>
          <w:bCs/>
          <w:sz w:val="28"/>
          <w:szCs w:val="28"/>
        </w:rPr>
      </w:pPr>
      <w:r w:rsidRPr="00420336">
        <w:rPr>
          <w:b/>
          <w:bCs/>
          <w:sz w:val="28"/>
          <w:szCs w:val="28"/>
          <w:lang w:val="sr-Cyrl-CS"/>
        </w:rPr>
        <w:t>ЗАКЉУЧНА РАЗМАТРАЊА</w:t>
      </w:r>
    </w:p>
    <w:p w:rsidR="00AF2CF8" w:rsidRPr="00692B63" w:rsidRDefault="00AF2CF8" w:rsidP="00AF2CF8">
      <w:pPr>
        <w:jc w:val="both"/>
        <w:rPr>
          <w:b/>
          <w:bCs/>
          <w:color w:val="FF0000"/>
          <w:sz w:val="28"/>
          <w:szCs w:val="28"/>
          <w:lang w:val="sr-Cyrl-CS"/>
        </w:rPr>
      </w:pPr>
    </w:p>
    <w:p w:rsidR="00AF2CF8" w:rsidRPr="00420336" w:rsidRDefault="00AF2CF8" w:rsidP="00AF2CF8">
      <w:pPr>
        <w:rPr>
          <w:bCs/>
          <w:sz w:val="28"/>
          <w:szCs w:val="28"/>
          <w:lang w:val="sr-Cyrl-CS"/>
        </w:rPr>
      </w:pPr>
      <w:r w:rsidRPr="00420336">
        <w:rPr>
          <w:bCs/>
          <w:sz w:val="28"/>
          <w:szCs w:val="28"/>
          <w:lang w:val="sr-Cyrl-CS"/>
        </w:rPr>
        <w:lastRenderedPageBreak/>
        <w:t>У извештају је приказан рад Центра за социјални рад у Краљеву</w:t>
      </w:r>
      <w:r w:rsidR="0049715B">
        <w:rPr>
          <w:bCs/>
          <w:sz w:val="28"/>
          <w:szCs w:val="28"/>
          <w:lang w:val="sr-Cyrl-CS"/>
        </w:rPr>
        <w:t xml:space="preserve"> у периоду 01.01-31.12.202</w:t>
      </w:r>
      <w:r w:rsidR="002E6FB9">
        <w:rPr>
          <w:bCs/>
          <w:sz w:val="28"/>
          <w:szCs w:val="28"/>
          <w:lang w:val="sr-Cyrl-CS"/>
        </w:rPr>
        <w:t>4</w:t>
      </w:r>
      <w:r w:rsidR="0049715B">
        <w:rPr>
          <w:bCs/>
          <w:sz w:val="28"/>
          <w:szCs w:val="28"/>
          <w:lang w:val="sr-Cyrl-CS"/>
        </w:rPr>
        <w:t>.године</w:t>
      </w:r>
      <w:r w:rsidRPr="00420336">
        <w:rPr>
          <w:bCs/>
          <w:sz w:val="28"/>
          <w:szCs w:val="28"/>
          <w:lang w:val="sr-Cyrl-CS"/>
        </w:rPr>
        <w:t xml:space="preserve">, који врши јавна овлашћења, и обавља послове по Закону о социјалној заштити, Породичном закону и др. законима и подзаконским актима. </w:t>
      </w:r>
    </w:p>
    <w:p w:rsidR="00880E78" w:rsidRPr="00420336" w:rsidRDefault="00AF2CF8" w:rsidP="00AF2CF8">
      <w:pPr>
        <w:rPr>
          <w:bCs/>
          <w:sz w:val="28"/>
          <w:szCs w:val="28"/>
          <w:lang w:val="sr-Cyrl-CS"/>
        </w:rPr>
      </w:pPr>
      <w:r w:rsidRPr="00420336">
        <w:rPr>
          <w:bCs/>
          <w:sz w:val="28"/>
          <w:szCs w:val="28"/>
          <w:lang w:val="sr-Cyrl-CS"/>
        </w:rPr>
        <w:t xml:space="preserve">У извештајној години, подаци показују иако се континуирано </w:t>
      </w:r>
      <w:r w:rsidR="00411FC0" w:rsidRPr="00420336">
        <w:rPr>
          <w:bCs/>
          <w:sz w:val="28"/>
          <w:szCs w:val="28"/>
          <w:lang w:val="sr-Cyrl-CS"/>
        </w:rPr>
        <w:t xml:space="preserve">из године у годину усложњава </w:t>
      </w:r>
      <w:r w:rsidRPr="00420336">
        <w:rPr>
          <w:bCs/>
          <w:sz w:val="28"/>
          <w:szCs w:val="28"/>
          <w:lang w:val="sr-Cyrl-CS"/>
        </w:rPr>
        <w:t>поса</w:t>
      </w:r>
      <w:r w:rsidR="00411FC0" w:rsidRPr="00420336">
        <w:rPr>
          <w:bCs/>
          <w:sz w:val="28"/>
          <w:szCs w:val="28"/>
          <w:lang w:val="sr-Cyrl-CS"/>
        </w:rPr>
        <w:t>о</w:t>
      </w:r>
      <w:r w:rsidRPr="00420336">
        <w:rPr>
          <w:bCs/>
          <w:sz w:val="28"/>
          <w:szCs w:val="28"/>
          <w:lang w:val="sr-Cyrl-CS"/>
        </w:rPr>
        <w:t xml:space="preserve">, број запослених </w:t>
      </w:r>
      <w:r w:rsidR="002E6FB9">
        <w:rPr>
          <w:bCs/>
          <w:sz w:val="28"/>
          <w:szCs w:val="28"/>
          <w:lang w:val="sr-Cyrl-CS"/>
        </w:rPr>
        <w:t xml:space="preserve">и даље </w:t>
      </w:r>
      <w:r w:rsidRPr="00420336">
        <w:rPr>
          <w:bCs/>
          <w:sz w:val="28"/>
          <w:szCs w:val="28"/>
          <w:lang w:val="sr-Cyrl-CS"/>
        </w:rPr>
        <w:t>не прати тај тренд</w:t>
      </w:r>
      <w:r w:rsidR="003A0BE5" w:rsidRPr="00420336">
        <w:rPr>
          <w:bCs/>
          <w:sz w:val="28"/>
          <w:szCs w:val="28"/>
          <w:lang w:val="sr-Cyrl-CS"/>
        </w:rPr>
        <w:t>.</w:t>
      </w:r>
      <w:r w:rsidR="00435E94" w:rsidRPr="00420336">
        <w:rPr>
          <w:bCs/>
          <w:sz w:val="28"/>
          <w:szCs w:val="28"/>
          <w:lang w:val="sr-Cyrl-CS"/>
        </w:rPr>
        <w:t xml:space="preserve"> </w:t>
      </w:r>
    </w:p>
    <w:p w:rsidR="00880E78" w:rsidRDefault="00880E78" w:rsidP="00880E78">
      <w:pPr>
        <w:rPr>
          <w:color w:val="000000"/>
          <w:sz w:val="28"/>
          <w:szCs w:val="28"/>
        </w:rPr>
      </w:pPr>
      <w:r>
        <w:rPr>
          <w:color w:val="000000"/>
          <w:sz w:val="28"/>
          <w:szCs w:val="28"/>
        </w:rPr>
        <w:t>Број запослених у Ц</w:t>
      </w:r>
      <w:r w:rsidRPr="00D70C67">
        <w:rPr>
          <w:color w:val="000000"/>
          <w:sz w:val="28"/>
          <w:szCs w:val="28"/>
        </w:rPr>
        <w:t>ентру</w:t>
      </w:r>
      <w:r>
        <w:rPr>
          <w:color w:val="000000"/>
          <w:sz w:val="28"/>
          <w:szCs w:val="28"/>
        </w:rPr>
        <w:t xml:space="preserve"> </w:t>
      </w:r>
      <w:r w:rsidRPr="00D70C67">
        <w:rPr>
          <w:color w:val="000000"/>
          <w:sz w:val="28"/>
          <w:szCs w:val="28"/>
        </w:rPr>
        <w:t>за</w:t>
      </w:r>
      <w:r>
        <w:rPr>
          <w:color w:val="000000"/>
          <w:sz w:val="28"/>
          <w:szCs w:val="28"/>
        </w:rPr>
        <w:t xml:space="preserve"> </w:t>
      </w:r>
      <w:r w:rsidRPr="00D70C67">
        <w:rPr>
          <w:color w:val="000000"/>
          <w:sz w:val="28"/>
          <w:szCs w:val="28"/>
        </w:rPr>
        <w:t>социјални</w:t>
      </w:r>
      <w:r>
        <w:rPr>
          <w:color w:val="000000"/>
          <w:sz w:val="28"/>
          <w:szCs w:val="28"/>
        </w:rPr>
        <w:t xml:space="preserve"> </w:t>
      </w:r>
      <w:r w:rsidRPr="00D70C67">
        <w:rPr>
          <w:color w:val="000000"/>
          <w:sz w:val="28"/>
          <w:szCs w:val="28"/>
        </w:rPr>
        <w:t>рад</w:t>
      </w:r>
      <w:r>
        <w:rPr>
          <w:color w:val="000000"/>
          <w:sz w:val="28"/>
          <w:szCs w:val="28"/>
        </w:rPr>
        <w:t xml:space="preserve"> </w:t>
      </w:r>
      <w:r w:rsidRPr="00D70C67">
        <w:rPr>
          <w:color w:val="000000"/>
          <w:sz w:val="28"/>
          <w:szCs w:val="28"/>
        </w:rPr>
        <w:t>је</w:t>
      </w:r>
      <w:r>
        <w:rPr>
          <w:color w:val="000000"/>
          <w:sz w:val="28"/>
          <w:szCs w:val="28"/>
        </w:rPr>
        <w:t xml:space="preserve"> </w:t>
      </w:r>
      <w:r w:rsidRPr="00D70C67">
        <w:rPr>
          <w:color w:val="000000"/>
          <w:sz w:val="28"/>
          <w:szCs w:val="28"/>
        </w:rPr>
        <w:t>утврђен</w:t>
      </w:r>
      <w:r>
        <w:rPr>
          <w:color w:val="000000"/>
          <w:sz w:val="28"/>
          <w:szCs w:val="28"/>
        </w:rPr>
        <w:t xml:space="preserve"> </w:t>
      </w:r>
      <w:r w:rsidRPr="00D70C67">
        <w:rPr>
          <w:color w:val="000000"/>
          <w:sz w:val="28"/>
          <w:szCs w:val="28"/>
        </w:rPr>
        <w:t>решењем</w:t>
      </w:r>
      <w:r>
        <w:rPr>
          <w:color w:val="000000"/>
          <w:sz w:val="28"/>
          <w:szCs w:val="28"/>
        </w:rPr>
        <w:t xml:space="preserve"> </w:t>
      </w:r>
      <w:r w:rsidRPr="00D70C67">
        <w:rPr>
          <w:color w:val="000000"/>
          <w:sz w:val="28"/>
          <w:szCs w:val="28"/>
        </w:rPr>
        <w:t>Министарства</w:t>
      </w:r>
      <w:r>
        <w:rPr>
          <w:color w:val="000000"/>
          <w:sz w:val="28"/>
          <w:szCs w:val="28"/>
        </w:rPr>
        <w:t xml:space="preserve"> </w:t>
      </w:r>
      <w:r w:rsidRPr="00D70C67">
        <w:rPr>
          <w:color w:val="000000"/>
          <w:sz w:val="28"/>
          <w:szCs w:val="28"/>
        </w:rPr>
        <w:t>за</w:t>
      </w:r>
      <w:r>
        <w:rPr>
          <w:color w:val="000000"/>
          <w:sz w:val="28"/>
          <w:szCs w:val="28"/>
        </w:rPr>
        <w:t xml:space="preserve"> </w:t>
      </w:r>
      <w:r w:rsidRPr="00D70C67">
        <w:rPr>
          <w:color w:val="000000"/>
          <w:sz w:val="28"/>
          <w:szCs w:val="28"/>
        </w:rPr>
        <w:t>рад, запошљавање, борачка и социјална</w:t>
      </w:r>
      <w:r>
        <w:rPr>
          <w:color w:val="000000"/>
          <w:sz w:val="28"/>
          <w:szCs w:val="28"/>
        </w:rPr>
        <w:t xml:space="preserve"> </w:t>
      </w:r>
      <w:r w:rsidRPr="00D70C67">
        <w:rPr>
          <w:color w:val="000000"/>
          <w:sz w:val="28"/>
          <w:szCs w:val="28"/>
        </w:rPr>
        <w:t>питања,</w:t>
      </w:r>
      <w:r>
        <w:rPr>
          <w:color w:val="000000"/>
          <w:sz w:val="28"/>
          <w:szCs w:val="28"/>
        </w:rPr>
        <w:t xml:space="preserve"> </w:t>
      </w:r>
      <w:r w:rsidRPr="00D70C67">
        <w:rPr>
          <w:color w:val="000000"/>
          <w:sz w:val="28"/>
          <w:szCs w:val="28"/>
        </w:rPr>
        <w:t>односно</w:t>
      </w:r>
      <w:r>
        <w:rPr>
          <w:color w:val="000000"/>
          <w:sz w:val="28"/>
          <w:szCs w:val="28"/>
        </w:rPr>
        <w:t xml:space="preserve"> </w:t>
      </w:r>
      <w:r w:rsidRPr="00D70C67">
        <w:rPr>
          <w:color w:val="000000"/>
          <w:sz w:val="28"/>
          <w:szCs w:val="28"/>
        </w:rPr>
        <w:t>решењем</w:t>
      </w:r>
      <w:r>
        <w:rPr>
          <w:color w:val="000000"/>
          <w:sz w:val="28"/>
          <w:szCs w:val="28"/>
        </w:rPr>
        <w:t xml:space="preserve"> </w:t>
      </w:r>
      <w:r w:rsidRPr="00D70C67">
        <w:rPr>
          <w:color w:val="000000"/>
          <w:sz w:val="28"/>
          <w:szCs w:val="28"/>
        </w:rPr>
        <w:t>надлежног</w:t>
      </w:r>
      <w:r>
        <w:rPr>
          <w:color w:val="000000"/>
          <w:sz w:val="28"/>
          <w:szCs w:val="28"/>
        </w:rPr>
        <w:t xml:space="preserve"> </w:t>
      </w:r>
      <w:r w:rsidRPr="00D70C67">
        <w:rPr>
          <w:color w:val="000000"/>
          <w:sz w:val="28"/>
          <w:szCs w:val="28"/>
        </w:rPr>
        <w:t>органа</w:t>
      </w:r>
      <w:r>
        <w:rPr>
          <w:color w:val="000000"/>
          <w:sz w:val="28"/>
          <w:szCs w:val="28"/>
        </w:rPr>
        <w:t xml:space="preserve"> г</w:t>
      </w:r>
      <w:r w:rsidRPr="00D70C67">
        <w:rPr>
          <w:color w:val="000000"/>
          <w:sz w:val="28"/>
          <w:szCs w:val="28"/>
        </w:rPr>
        <w:t>рада</w:t>
      </w:r>
      <w:r>
        <w:rPr>
          <w:color w:val="000000"/>
          <w:sz w:val="28"/>
          <w:szCs w:val="28"/>
        </w:rPr>
        <w:t xml:space="preserve"> </w:t>
      </w:r>
      <w:r w:rsidRPr="00D70C67">
        <w:rPr>
          <w:color w:val="000000"/>
          <w:sz w:val="28"/>
          <w:szCs w:val="28"/>
        </w:rPr>
        <w:t>Краљева.</w:t>
      </w:r>
    </w:p>
    <w:p w:rsidR="0049715B" w:rsidRDefault="00AF2CF8" w:rsidP="00AF2CF8">
      <w:pPr>
        <w:rPr>
          <w:bCs/>
          <w:sz w:val="28"/>
          <w:szCs w:val="28"/>
          <w:lang w:val="sr-Cyrl-CS"/>
        </w:rPr>
      </w:pPr>
      <w:r w:rsidRPr="00420336">
        <w:rPr>
          <w:bCs/>
          <w:sz w:val="28"/>
          <w:szCs w:val="28"/>
          <w:lang w:val="sr-Cyrl-CS"/>
        </w:rPr>
        <w:t>Уложен је труд ради побољшања услова рада (радног простора и обнављање компјутерске опреме) запослених</w:t>
      </w:r>
      <w:r w:rsidR="00120BB1" w:rsidRPr="00420336">
        <w:rPr>
          <w:bCs/>
          <w:sz w:val="28"/>
          <w:szCs w:val="28"/>
          <w:lang w:val="sr-Cyrl-CS"/>
        </w:rPr>
        <w:t>, мада у претходној години није било већих улагања</w:t>
      </w:r>
      <w:r w:rsidR="0049715B">
        <w:rPr>
          <w:bCs/>
          <w:sz w:val="28"/>
          <w:szCs w:val="28"/>
          <w:lang w:val="sr-Cyrl-CS"/>
        </w:rPr>
        <w:t>.</w:t>
      </w:r>
    </w:p>
    <w:p w:rsidR="00AF2CF8" w:rsidRPr="00420336" w:rsidRDefault="00120BB1" w:rsidP="00AF2CF8">
      <w:pPr>
        <w:rPr>
          <w:bCs/>
          <w:sz w:val="28"/>
          <w:szCs w:val="28"/>
          <w:lang w:val="sr-Cyrl-CS"/>
        </w:rPr>
      </w:pPr>
      <w:r w:rsidRPr="00420336">
        <w:rPr>
          <w:bCs/>
          <w:sz w:val="28"/>
          <w:szCs w:val="28"/>
          <w:lang w:val="sr-Cyrl-CS"/>
        </w:rPr>
        <w:t>П</w:t>
      </w:r>
      <w:r w:rsidR="00AF2CF8" w:rsidRPr="00420336">
        <w:rPr>
          <w:bCs/>
          <w:sz w:val="28"/>
          <w:szCs w:val="28"/>
          <w:lang w:val="sr-Cyrl-CS"/>
        </w:rPr>
        <w:t>риступачност ЦСР особама са инвалидитетом и старијим особама,</w:t>
      </w:r>
      <w:r w:rsidR="00C64BA9" w:rsidRPr="00420336">
        <w:rPr>
          <w:bCs/>
          <w:sz w:val="28"/>
          <w:szCs w:val="28"/>
          <w:lang w:val="sr-Cyrl-CS"/>
        </w:rPr>
        <w:t xml:space="preserve"> </w:t>
      </w:r>
      <w:r w:rsidRPr="00420336">
        <w:rPr>
          <w:bCs/>
          <w:sz w:val="28"/>
          <w:szCs w:val="28"/>
          <w:lang w:val="sr-Cyrl-CS"/>
        </w:rPr>
        <w:t>још увек није довољно добра, иако је пре пар година</w:t>
      </w:r>
      <w:r w:rsidR="003A0BE5" w:rsidRPr="00420336">
        <w:rPr>
          <w:bCs/>
          <w:sz w:val="28"/>
          <w:szCs w:val="28"/>
          <w:lang w:val="sr-Cyrl-CS"/>
        </w:rPr>
        <w:t xml:space="preserve"> </w:t>
      </w:r>
      <w:r w:rsidR="00AF2CF8" w:rsidRPr="00420336">
        <w:rPr>
          <w:bCs/>
          <w:sz w:val="28"/>
          <w:szCs w:val="28"/>
          <w:lang w:val="sr-Cyrl-CS"/>
        </w:rPr>
        <w:t>урађена покретна рампа у холу зграде, која с</w:t>
      </w:r>
      <w:r w:rsidR="003A0BE5" w:rsidRPr="00420336">
        <w:rPr>
          <w:bCs/>
          <w:sz w:val="28"/>
          <w:szCs w:val="28"/>
          <w:lang w:val="sr-Cyrl-CS"/>
        </w:rPr>
        <w:t>е састоји из неколико полунивоа,</w:t>
      </w:r>
      <w:r w:rsidR="00A51871" w:rsidRPr="00420336">
        <w:rPr>
          <w:bCs/>
          <w:sz w:val="28"/>
          <w:szCs w:val="28"/>
          <w:lang w:val="sr-Cyrl-CS"/>
        </w:rPr>
        <w:t xml:space="preserve"> </w:t>
      </w:r>
      <w:r w:rsidR="003A0BE5" w:rsidRPr="00420336">
        <w:rPr>
          <w:bCs/>
          <w:sz w:val="28"/>
          <w:szCs w:val="28"/>
          <w:lang w:val="sr-Cyrl-CS"/>
        </w:rPr>
        <w:t>али и даље простор није прилагођен у потпуности особама са инвалидитетом.</w:t>
      </w:r>
      <w:r w:rsidR="00C64BA9" w:rsidRPr="00420336">
        <w:rPr>
          <w:bCs/>
          <w:sz w:val="28"/>
          <w:szCs w:val="28"/>
          <w:lang w:val="sr-Cyrl-CS"/>
        </w:rPr>
        <w:t xml:space="preserve"> </w:t>
      </w:r>
    </w:p>
    <w:p w:rsidR="00C11B60" w:rsidRPr="00420336" w:rsidRDefault="00AF2CF8" w:rsidP="00AF2CF8">
      <w:pPr>
        <w:rPr>
          <w:bCs/>
          <w:sz w:val="28"/>
          <w:szCs w:val="28"/>
          <w:lang w:val="sr-Cyrl-CS"/>
        </w:rPr>
      </w:pPr>
      <w:r w:rsidRPr="00420336">
        <w:rPr>
          <w:bCs/>
          <w:sz w:val="28"/>
          <w:szCs w:val="28"/>
          <w:lang w:val="sr-Cyrl-CS"/>
        </w:rPr>
        <w:t>У структури корисника по старости најбројнија је групација одраслих, њих има највише међу пренетим, реактивираним, новоевидентираним корисницима</w:t>
      </w:r>
      <w:r w:rsidR="002E6FB9">
        <w:rPr>
          <w:bCs/>
          <w:sz w:val="28"/>
          <w:szCs w:val="28"/>
          <w:lang w:val="sr-Cyrl-CS"/>
        </w:rPr>
        <w:t>,што у највећој мери говори о изузетно мултипликованим проблемима који се јављају у оквиру породица.</w:t>
      </w:r>
      <w:r w:rsidR="005D0732" w:rsidRPr="00420336">
        <w:rPr>
          <w:bCs/>
          <w:sz w:val="28"/>
          <w:szCs w:val="28"/>
          <w:lang w:val="sr-Cyrl-CS"/>
        </w:rPr>
        <w:t xml:space="preserve"> </w:t>
      </w:r>
    </w:p>
    <w:p w:rsidR="00C11B60" w:rsidRPr="009E4D56" w:rsidRDefault="009D1057" w:rsidP="00AF2CF8">
      <w:pPr>
        <w:rPr>
          <w:bCs/>
          <w:sz w:val="28"/>
          <w:szCs w:val="28"/>
          <w:lang w:val="sr-Cyrl-CS"/>
        </w:rPr>
      </w:pPr>
      <w:r>
        <w:rPr>
          <w:bCs/>
          <w:sz w:val="28"/>
          <w:szCs w:val="28"/>
          <w:lang w:val="sr-Cyrl-CS"/>
        </w:rPr>
        <w:t>Предмети који се односе на заштиту интереса малолетне деце су у највећем броју пренети</w:t>
      </w:r>
      <w:r w:rsidR="00AF2CF8" w:rsidRPr="009E4D56">
        <w:rPr>
          <w:bCs/>
          <w:sz w:val="28"/>
          <w:szCs w:val="28"/>
          <w:lang w:val="sr-Cyrl-CS"/>
        </w:rPr>
        <w:t xml:space="preserve"> из предходне године</w:t>
      </w:r>
      <w:r w:rsidR="00A51871" w:rsidRPr="009E4D56">
        <w:rPr>
          <w:bCs/>
          <w:sz w:val="28"/>
          <w:szCs w:val="28"/>
          <w:lang w:val="sr-Cyrl-CS"/>
        </w:rPr>
        <w:t xml:space="preserve">, </w:t>
      </w:r>
      <w:r w:rsidR="005D0732" w:rsidRPr="009E4D56">
        <w:rPr>
          <w:bCs/>
          <w:sz w:val="28"/>
          <w:szCs w:val="28"/>
          <w:lang w:val="sr-Cyrl-CS"/>
        </w:rPr>
        <w:t>и то се углавном односи на децу која се налазе на вишегодиш</w:t>
      </w:r>
      <w:r w:rsidR="00C64BA9" w:rsidRPr="009E4D56">
        <w:rPr>
          <w:bCs/>
          <w:sz w:val="28"/>
          <w:szCs w:val="28"/>
          <w:lang w:val="sr-Cyrl-CS"/>
        </w:rPr>
        <w:t>њем хранитељском или мањ</w:t>
      </w:r>
      <w:r w:rsidR="005D0732" w:rsidRPr="009E4D56">
        <w:rPr>
          <w:bCs/>
          <w:sz w:val="28"/>
          <w:szCs w:val="28"/>
          <w:lang w:val="sr-Cyrl-CS"/>
        </w:rPr>
        <w:t>и број на инстуитуционалном смештају,</w:t>
      </w:r>
      <w:r w:rsidR="00C64BA9" w:rsidRPr="009E4D56">
        <w:rPr>
          <w:bCs/>
          <w:sz w:val="28"/>
          <w:szCs w:val="28"/>
          <w:lang w:val="sr-Cyrl-CS"/>
        </w:rPr>
        <w:t xml:space="preserve"> </w:t>
      </w:r>
      <w:r>
        <w:rPr>
          <w:bCs/>
          <w:sz w:val="28"/>
          <w:szCs w:val="28"/>
          <w:lang w:val="sr-Cyrl-CS"/>
        </w:rPr>
        <w:t>као и децу</w:t>
      </w:r>
      <w:r w:rsidR="005D0732" w:rsidRPr="009E4D56">
        <w:rPr>
          <w:bCs/>
          <w:sz w:val="28"/>
          <w:szCs w:val="28"/>
          <w:lang w:val="sr-Cyrl-CS"/>
        </w:rPr>
        <w:t xml:space="preserve"> која су под старатељском заштитом.</w:t>
      </w:r>
      <w:r w:rsidR="00C64BA9" w:rsidRPr="009E4D56">
        <w:rPr>
          <w:bCs/>
          <w:sz w:val="28"/>
          <w:szCs w:val="28"/>
          <w:lang w:val="sr-Cyrl-CS"/>
        </w:rPr>
        <w:t xml:space="preserve"> Ј</w:t>
      </w:r>
      <w:r w:rsidR="005D0732" w:rsidRPr="009E4D56">
        <w:rPr>
          <w:bCs/>
          <w:sz w:val="28"/>
          <w:szCs w:val="28"/>
          <w:lang w:val="sr-Cyrl-CS"/>
        </w:rPr>
        <w:t>едан број деце који је више година на евиденцији обухвата и децу из материјано угрожених породица која више година остварују материјална права преко наше установе.</w:t>
      </w:r>
      <w:r w:rsidR="00C64BA9" w:rsidRPr="009E4D56">
        <w:rPr>
          <w:bCs/>
          <w:sz w:val="28"/>
          <w:szCs w:val="28"/>
          <w:lang w:val="sr-Cyrl-CS"/>
        </w:rPr>
        <w:t xml:space="preserve"> </w:t>
      </w:r>
      <w:r w:rsidR="005D0732" w:rsidRPr="009E4D56">
        <w:rPr>
          <w:bCs/>
          <w:sz w:val="28"/>
          <w:szCs w:val="28"/>
          <w:lang w:val="sr-Cyrl-CS"/>
        </w:rPr>
        <w:t>У тој групацији су свакако и деца која преко наше установе остварују право на додатак за ту</w:t>
      </w:r>
      <w:r>
        <w:rPr>
          <w:bCs/>
          <w:sz w:val="28"/>
          <w:szCs w:val="28"/>
          <w:lang w:val="sr-Cyrl-CS"/>
        </w:rPr>
        <w:t>ђу негу и помоћ или право на ув</w:t>
      </w:r>
      <w:r w:rsidR="005D0732" w:rsidRPr="009E4D56">
        <w:rPr>
          <w:bCs/>
          <w:sz w:val="28"/>
          <w:szCs w:val="28"/>
          <w:lang w:val="sr-Cyrl-CS"/>
        </w:rPr>
        <w:t>ећани додак за туђу негу и помоћ.</w:t>
      </w:r>
      <w:r w:rsidR="00C64BA9" w:rsidRPr="009E4D56">
        <w:rPr>
          <w:bCs/>
          <w:sz w:val="28"/>
          <w:szCs w:val="28"/>
          <w:lang w:val="sr-Cyrl-CS"/>
        </w:rPr>
        <w:t xml:space="preserve"> </w:t>
      </w:r>
      <w:r w:rsidR="005D0732" w:rsidRPr="009E4D56">
        <w:rPr>
          <w:bCs/>
          <w:sz w:val="28"/>
          <w:szCs w:val="28"/>
          <w:lang w:val="sr-Cyrl-CS"/>
        </w:rPr>
        <w:t>Остале категорије деце више флуктуирају.</w:t>
      </w:r>
    </w:p>
    <w:p w:rsidR="0049715B" w:rsidRDefault="005D0732" w:rsidP="00AF2CF8">
      <w:pPr>
        <w:rPr>
          <w:bCs/>
          <w:sz w:val="28"/>
          <w:szCs w:val="28"/>
          <w:lang w:val="sr-Cyrl-CS"/>
        </w:rPr>
      </w:pPr>
      <w:r w:rsidRPr="009E4D56">
        <w:rPr>
          <w:bCs/>
          <w:sz w:val="28"/>
          <w:szCs w:val="28"/>
          <w:lang w:val="sr-Cyrl-CS"/>
        </w:rPr>
        <w:t>Када је у питању</w:t>
      </w:r>
      <w:r w:rsidR="00C840F5" w:rsidRPr="009E4D56">
        <w:rPr>
          <w:bCs/>
          <w:sz w:val="28"/>
          <w:szCs w:val="28"/>
          <w:lang w:val="sr-Cyrl-CS"/>
        </w:rPr>
        <w:t xml:space="preserve"> групација старијих,</w:t>
      </w:r>
      <w:r w:rsidR="00C64BA9" w:rsidRPr="009E4D56">
        <w:rPr>
          <w:bCs/>
          <w:sz w:val="28"/>
          <w:szCs w:val="28"/>
          <w:lang w:val="sr-Cyrl-CS"/>
        </w:rPr>
        <w:t xml:space="preserve"> </w:t>
      </w:r>
      <w:r w:rsidR="00C840F5" w:rsidRPr="009E4D56">
        <w:rPr>
          <w:bCs/>
          <w:sz w:val="28"/>
          <w:szCs w:val="28"/>
          <w:lang w:val="sr-Cyrl-CS"/>
        </w:rPr>
        <w:t>уназад нек</w:t>
      </w:r>
      <w:r w:rsidRPr="009E4D56">
        <w:rPr>
          <w:bCs/>
          <w:sz w:val="28"/>
          <w:szCs w:val="28"/>
          <w:lang w:val="sr-Cyrl-CS"/>
        </w:rPr>
        <w:t>олико година</w:t>
      </w:r>
      <w:r w:rsidR="00420336" w:rsidRPr="009E4D56">
        <w:rPr>
          <w:bCs/>
          <w:sz w:val="28"/>
          <w:szCs w:val="28"/>
          <w:lang w:val="sr-Cyrl-CS"/>
        </w:rPr>
        <w:t xml:space="preserve">-извештајне године-највише, </w:t>
      </w:r>
      <w:r w:rsidRPr="009E4D56">
        <w:rPr>
          <w:bCs/>
          <w:sz w:val="28"/>
          <w:szCs w:val="28"/>
          <w:lang w:val="sr-Cyrl-CS"/>
        </w:rPr>
        <w:t>уочавамо пораст старијих лица</w:t>
      </w:r>
      <w:r w:rsidR="00420336" w:rsidRPr="009E4D56">
        <w:rPr>
          <w:bCs/>
          <w:sz w:val="28"/>
          <w:szCs w:val="28"/>
          <w:lang w:val="sr-Cyrl-CS"/>
        </w:rPr>
        <w:t>,</w:t>
      </w:r>
      <w:r w:rsidRPr="009E4D56">
        <w:rPr>
          <w:bCs/>
          <w:sz w:val="28"/>
          <w:szCs w:val="28"/>
          <w:lang w:val="sr-Cyrl-CS"/>
        </w:rPr>
        <w:t xml:space="preserve"> која су жртве породичног занемаривања и насиља,</w:t>
      </w:r>
      <w:r w:rsidR="00C64BA9" w:rsidRPr="009E4D56">
        <w:rPr>
          <w:bCs/>
          <w:sz w:val="28"/>
          <w:szCs w:val="28"/>
          <w:lang w:val="sr-Cyrl-CS"/>
        </w:rPr>
        <w:t xml:space="preserve"> </w:t>
      </w:r>
      <w:r w:rsidRPr="009E4D56">
        <w:rPr>
          <w:bCs/>
          <w:sz w:val="28"/>
          <w:szCs w:val="28"/>
          <w:lang w:val="sr-Cyrl-CS"/>
        </w:rPr>
        <w:t>пре свега психолошког и економског</w:t>
      </w:r>
      <w:r w:rsidR="002E6FB9">
        <w:rPr>
          <w:bCs/>
          <w:sz w:val="28"/>
          <w:szCs w:val="28"/>
          <w:lang w:val="sr-Cyrl-CS"/>
        </w:rPr>
        <w:t>.П</w:t>
      </w:r>
      <w:r w:rsidR="00C840F5" w:rsidRPr="009E4D56">
        <w:rPr>
          <w:bCs/>
          <w:sz w:val="28"/>
          <w:szCs w:val="28"/>
          <w:lang w:val="sr-Cyrl-CS"/>
        </w:rPr>
        <w:t xml:space="preserve">осебно </w:t>
      </w:r>
      <w:r w:rsidR="002E6FB9">
        <w:rPr>
          <w:bCs/>
          <w:sz w:val="28"/>
          <w:szCs w:val="28"/>
          <w:lang w:val="sr-Cyrl-CS"/>
        </w:rPr>
        <w:t>је</w:t>
      </w:r>
      <w:r w:rsidR="00C840F5" w:rsidRPr="009E4D56">
        <w:rPr>
          <w:bCs/>
          <w:sz w:val="28"/>
          <w:szCs w:val="28"/>
          <w:lang w:val="sr-Cyrl-CS"/>
        </w:rPr>
        <w:t xml:space="preserve"> уочљив</w:t>
      </w:r>
      <w:r w:rsidR="002E6FB9">
        <w:rPr>
          <w:bCs/>
          <w:sz w:val="28"/>
          <w:szCs w:val="28"/>
          <w:lang w:val="sr-Cyrl-CS"/>
        </w:rPr>
        <w:t xml:space="preserve">а </w:t>
      </w:r>
      <w:r w:rsidR="00C840F5" w:rsidRPr="009E4D56">
        <w:rPr>
          <w:bCs/>
          <w:sz w:val="28"/>
          <w:szCs w:val="28"/>
          <w:lang w:val="sr-Cyrl-CS"/>
        </w:rPr>
        <w:t xml:space="preserve"> ситуација када се ради ургентно збрињавање старијих или када се врши преузимање са лечења јер породица не жели или понекад и не може да у кућним условима брине о остарелим члановима.</w:t>
      </w:r>
    </w:p>
    <w:p w:rsidR="0049715B" w:rsidRDefault="003A0BE5" w:rsidP="00AF2CF8">
      <w:pPr>
        <w:rPr>
          <w:bCs/>
          <w:sz w:val="28"/>
          <w:szCs w:val="28"/>
          <w:lang w:val="sr-Cyrl-CS"/>
        </w:rPr>
      </w:pPr>
      <w:r w:rsidRPr="009E4D56">
        <w:rPr>
          <w:bCs/>
          <w:sz w:val="28"/>
          <w:szCs w:val="28"/>
          <w:lang w:val="sr-Cyrl-CS"/>
        </w:rPr>
        <w:t>Током претходне године</w:t>
      </w:r>
      <w:r w:rsidR="009E44EF" w:rsidRPr="009E4D56">
        <w:rPr>
          <w:bCs/>
          <w:sz w:val="28"/>
          <w:szCs w:val="28"/>
          <w:lang w:val="sr-Cyrl-CS"/>
        </w:rPr>
        <w:t>,</w:t>
      </w:r>
      <w:r w:rsidRPr="009E4D56">
        <w:rPr>
          <w:bCs/>
          <w:sz w:val="28"/>
          <w:szCs w:val="28"/>
          <w:lang w:val="sr-Cyrl-CS"/>
        </w:rPr>
        <w:t xml:space="preserve"> а то је тренд већ дужи период</w:t>
      </w:r>
      <w:r w:rsidR="00AF2CF8" w:rsidRPr="009E4D56">
        <w:rPr>
          <w:bCs/>
          <w:sz w:val="28"/>
          <w:szCs w:val="28"/>
          <w:lang w:val="sr-Cyrl-CS"/>
        </w:rPr>
        <w:t>, у појединим областима наглашени су проблеми у раду наше установе као што су</w:t>
      </w:r>
      <w:r w:rsidR="00AF2CF8" w:rsidRPr="00CE232D">
        <w:rPr>
          <w:bCs/>
          <w:sz w:val="28"/>
          <w:szCs w:val="28"/>
          <w:lang w:val="sr-Cyrl-CS"/>
        </w:rPr>
        <w:t>:</w:t>
      </w:r>
      <w:r w:rsidR="009E4D56" w:rsidRPr="00CE232D">
        <w:rPr>
          <w:bCs/>
          <w:sz w:val="28"/>
          <w:szCs w:val="28"/>
          <w:lang w:val="sr-Cyrl-CS"/>
        </w:rPr>
        <w:t xml:space="preserve"> </w:t>
      </w:r>
      <w:r w:rsidR="009E44EF" w:rsidRPr="00CE232D">
        <w:rPr>
          <w:bCs/>
          <w:sz w:val="28"/>
          <w:szCs w:val="28"/>
          <w:lang w:val="sr-Cyrl-CS"/>
        </w:rPr>
        <w:t>т</w:t>
      </w:r>
      <w:r w:rsidR="00AF2CF8" w:rsidRPr="00CE232D">
        <w:rPr>
          <w:bCs/>
          <w:sz w:val="28"/>
          <w:szCs w:val="28"/>
          <w:lang w:val="sr-Cyrl-CS"/>
        </w:rPr>
        <w:t>ешкоће у реализцији смештаја, када се то покаже као најадекватнији облик заштите, посебно за лица са сметњама у душевном здрављу или недовољн</w:t>
      </w:r>
      <w:r w:rsidR="00C840F5" w:rsidRPr="00CE232D">
        <w:rPr>
          <w:bCs/>
          <w:sz w:val="28"/>
          <w:szCs w:val="28"/>
          <w:lang w:val="sr-Cyrl-CS"/>
        </w:rPr>
        <w:t>о ментално развијених лица</w:t>
      </w:r>
      <w:r w:rsidR="00587F1C">
        <w:rPr>
          <w:bCs/>
          <w:sz w:val="28"/>
          <w:szCs w:val="28"/>
          <w:lang w:val="sr-Cyrl-CS"/>
        </w:rPr>
        <w:t>,али и старијих лица због недостатка капацитета у установама социјалне заштите.</w:t>
      </w:r>
    </w:p>
    <w:p w:rsidR="0049715B" w:rsidRDefault="0049715B" w:rsidP="00AF2CF8">
      <w:pPr>
        <w:rPr>
          <w:bCs/>
          <w:sz w:val="28"/>
          <w:szCs w:val="28"/>
          <w:lang w:val="sr-Cyrl-CS"/>
        </w:rPr>
      </w:pPr>
      <w:r>
        <w:rPr>
          <w:bCs/>
          <w:sz w:val="28"/>
          <w:szCs w:val="28"/>
          <w:lang w:val="sr-Cyrl-CS"/>
        </w:rPr>
        <w:t>Један од изражених проблема током 202</w:t>
      </w:r>
      <w:r w:rsidR="00795F1A">
        <w:rPr>
          <w:bCs/>
          <w:sz w:val="28"/>
          <w:szCs w:val="28"/>
          <w:lang w:val="sr-Cyrl-CS"/>
        </w:rPr>
        <w:t>4</w:t>
      </w:r>
      <w:r>
        <w:rPr>
          <w:bCs/>
          <w:sz w:val="28"/>
          <w:szCs w:val="28"/>
          <w:lang w:val="sr-Cyrl-CS"/>
        </w:rPr>
        <w:t>.године је и недостатак ургент хранитељске породице за смештај деце.</w:t>
      </w:r>
    </w:p>
    <w:p w:rsidR="003A0BE5" w:rsidRPr="00CE232D" w:rsidRDefault="00AF2CF8" w:rsidP="00AF2CF8">
      <w:pPr>
        <w:rPr>
          <w:bCs/>
          <w:sz w:val="28"/>
          <w:szCs w:val="28"/>
          <w:lang w:val="sr-Cyrl-CS"/>
        </w:rPr>
      </w:pPr>
      <w:r w:rsidRPr="00CE232D">
        <w:rPr>
          <w:bCs/>
          <w:sz w:val="28"/>
          <w:szCs w:val="28"/>
          <w:lang w:val="sr-Cyrl-CS"/>
        </w:rPr>
        <w:lastRenderedPageBreak/>
        <w:t>Остваривање права на</w:t>
      </w:r>
      <w:r w:rsidR="003A0BE5" w:rsidRPr="00CE232D">
        <w:rPr>
          <w:bCs/>
          <w:sz w:val="28"/>
          <w:szCs w:val="28"/>
          <w:lang w:val="sr-Cyrl-CS"/>
        </w:rPr>
        <w:t xml:space="preserve"> додатак за т</w:t>
      </w:r>
      <w:r w:rsidRPr="00CE232D">
        <w:rPr>
          <w:bCs/>
          <w:sz w:val="28"/>
          <w:szCs w:val="28"/>
          <w:lang w:val="sr-Cyrl-CS"/>
        </w:rPr>
        <w:t>уђу негу и помоћ</w:t>
      </w:r>
      <w:r w:rsidR="00795F1A">
        <w:rPr>
          <w:bCs/>
          <w:sz w:val="28"/>
          <w:szCs w:val="28"/>
          <w:lang w:val="sr-Cyrl-CS"/>
        </w:rPr>
        <w:t xml:space="preserve"> </w:t>
      </w:r>
      <w:r w:rsidRPr="00CE232D">
        <w:rPr>
          <w:bCs/>
          <w:sz w:val="28"/>
          <w:szCs w:val="28"/>
          <w:lang w:val="sr-Cyrl-CS"/>
        </w:rPr>
        <w:t xml:space="preserve"> и даље представља проблем због дужег чекање изласка корисника на лекарску комисију, као и </w:t>
      </w:r>
      <w:r w:rsidR="003A0BE5" w:rsidRPr="00CE232D">
        <w:rPr>
          <w:bCs/>
          <w:sz w:val="28"/>
          <w:szCs w:val="28"/>
          <w:lang w:val="sr-Cyrl-CS"/>
        </w:rPr>
        <w:t>неуједначен и прилично рестриктиван став комисије када је у питању остваривање права на додатак.</w:t>
      </w:r>
    </w:p>
    <w:p w:rsidR="00AF2CF8" w:rsidRPr="00CE232D" w:rsidRDefault="00AF2CF8" w:rsidP="00AF2CF8">
      <w:pPr>
        <w:rPr>
          <w:bCs/>
          <w:sz w:val="28"/>
          <w:szCs w:val="28"/>
          <w:lang w:val="sr-Cyrl-CS"/>
        </w:rPr>
      </w:pPr>
      <w:r w:rsidRPr="00CE232D">
        <w:rPr>
          <w:bCs/>
          <w:sz w:val="28"/>
          <w:szCs w:val="28"/>
          <w:lang w:val="sr-Cyrl-CS"/>
        </w:rPr>
        <w:t>И даље је присутан одлив великог броја једнократних новчаних помоћи на трошкове лечења, набавке лекова, плаћање интервенција или дијагностичких поступака, које би у принципу требало да буду део здравственог система, али их они не покривају,</w:t>
      </w:r>
      <w:r w:rsidR="00793926" w:rsidRPr="00CE232D">
        <w:rPr>
          <w:bCs/>
          <w:sz w:val="28"/>
          <w:szCs w:val="28"/>
          <w:lang w:val="sr-Cyrl-CS"/>
        </w:rPr>
        <w:t xml:space="preserve"> </w:t>
      </w:r>
      <w:r w:rsidRPr="00CE232D">
        <w:rPr>
          <w:bCs/>
          <w:sz w:val="28"/>
          <w:szCs w:val="28"/>
          <w:lang w:val="sr-Cyrl-CS"/>
        </w:rPr>
        <w:t xml:space="preserve">а корисници својим примањима не могу да их покрију. </w:t>
      </w:r>
    </w:p>
    <w:p w:rsidR="00AF2CF8" w:rsidRPr="00CE232D" w:rsidRDefault="00795F1A" w:rsidP="00AF2CF8">
      <w:pPr>
        <w:rPr>
          <w:bCs/>
          <w:sz w:val="28"/>
          <w:szCs w:val="28"/>
          <w:lang w:val="sr-Cyrl-CS"/>
        </w:rPr>
      </w:pPr>
      <w:r>
        <w:rPr>
          <w:bCs/>
          <w:sz w:val="28"/>
          <w:szCs w:val="28"/>
          <w:lang w:val="sr-Cyrl-CS"/>
        </w:rPr>
        <w:t>П</w:t>
      </w:r>
      <w:r w:rsidR="00C840F5" w:rsidRPr="00CE232D">
        <w:rPr>
          <w:bCs/>
          <w:sz w:val="28"/>
          <w:szCs w:val="28"/>
          <w:lang w:val="sr-Cyrl-CS"/>
        </w:rPr>
        <w:t>одстицање раног развоја и подршку породицама које имају децу са сметњама у развоју,</w:t>
      </w:r>
      <w:r w:rsidR="009E44EF" w:rsidRPr="00CE232D">
        <w:rPr>
          <w:bCs/>
          <w:sz w:val="28"/>
          <w:szCs w:val="28"/>
          <w:lang w:val="sr-Cyrl-CS"/>
        </w:rPr>
        <w:t xml:space="preserve"> </w:t>
      </w:r>
      <w:r w:rsidR="00C840F5" w:rsidRPr="00CE232D">
        <w:rPr>
          <w:bCs/>
          <w:sz w:val="28"/>
          <w:szCs w:val="28"/>
          <w:lang w:val="sr-Cyrl-CS"/>
        </w:rPr>
        <w:t xml:space="preserve">изискује појачану осетљивост за материјану подршку овим породицама јер </w:t>
      </w:r>
      <w:r w:rsidR="009D1057">
        <w:rPr>
          <w:bCs/>
          <w:sz w:val="28"/>
          <w:szCs w:val="28"/>
          <w:lang w:val="sr-Cyrl-CS"/>
        </w:rPr>
        <w:t>још увек у великој мери</w:t>
      </w:r>
      <w:r w:rsidR="00C840F5" w:rsidRPr="00CE232D">
        <w:rPr>
          <w:bCs/>
          <w:sz w:val="28"/>
          <w:szCs w:val="28"/>
          <w:lang w:val="sr-Cyrl-CS"/>
        </w:rPr>
        <w:t xml:space="preserve"> плаћај</w:t>
      </w:r>
      <w:r w:rsidR="009E44EF" w:rsidRPr="00CE232D">
        <w:rPr>
          <w:bCs/>
          <w:sz w:val="28"/>
          <w:szCs w:val="28"/>
          <w:lang w:val="sr-Cyrl-CS"/>
        </w:rPr>
        <w:t xml:space="preserve">у услуге дефектолога и логопеда, </w:t>
      </w:r>
      <w:r w:rsidR="00C840F5" w:rsidRPr="00CE232D">
        <w:rPr>
          <w:bCs/>
          <w:sz w:val="28"/>
          <w:szCs w:val="28"/>
          <w:lang w:val="sr-Cyrl-CS"/>
        </w:rPr>
        <w:t>иако су средства које добијају скромна у односу на укупне потребе,</w:t>
      </w:r>
      <w:r w:rsidR="009E44EF" w:rsidRPr="00CE232D">
        <w:rPr>
          <w:bCs/>
          <w:sz w:val="28"/>
          <w:szCs w:val="28"/>
          <w:lang w:val="sr-Cyrl-CS"/>
        </w:rPr>
        <w:t xml:space="preserve"> </w:t>
      </w:r>
      <w:r w:rsidR="00C840F5" w:rsidRPr="00CE232D">
        <w:rPr>
          <w:bCs/>
          <w:sz w:val="28"/>
          <w:szCs w:val="28"/>
          <w:lang w:val="sr-Cyrl-CS"/>
        </w:rPr>
        <w:t>то је начин да помог</w:t>
      </w:r>
      <w:r w:rsidR="009D1057">
        <w:rPr>
          <w:bCs/>
          <w:sz w:val="28"/>
          <w:szCs w:val="28"/>
          <w:lang w:val="sr-Cyrl-CS"/>
        </w:rPr>
        <w:t>немо у подстицању развоја деце,мада очекујемо да ново успостављени капацитети службе за подршку раном развоју тај проблем донекле ублажи.</w:t>
      </w:r>
    </w:p>
    <w:p w:rsidR="003A0BE5" w:rsidRPr="00CE232D" w:rsidRDefault="003A0BE5" w:rsidP="00AF2CF8">
      <w:pPr>
        <w:rPr>
          <w:bCs/>
          <w:sz w:val="28"/>
          <w:szCs w:val="28"/>
          <w:lang w:val="sr-Cyrl-CS"/>
        </w:rPr>
      </w:pPr>
      <w:r w:rsidRPr="00CE232D">
        <w:rPr>
          <w:bCs/>
          <w:sz w:val="28"/>
          <w:szCs w:val="28"/>
          <w:lang w:val="sr-Cyrl-CS"/>
        </w:rPr>
        <w:t xml:space="preserve">Недовољна </w:t>
      </w:r>
      <w:r w:rsidR="008A79F9" w:rsidRPr="00CE232D">
        <w:rPr>
          <w:bCs/>
          <w:sz w:val="28"/>
          <w:szCs w:val="28"/>
          <w:lang w:val="sr-Cyrl-CS"/>
        </w:rPr>
        <w:t xml:space="preserve">је </w:t>
      </w:r>
      <w:r w:rsidRPr="00CE232D">
        <w:rPr>
          <w:bCs/>
          <w:sz w:val="28"/>
          <w:szCs w:val="28"/>
          <w:lang w:val="sr-Cyrl-CS"/>
        </w:rPr>
        <w:t>међусобна повезаност свих</w:t>
      </w:r>
      <w:r w:rsidR="00793926" w:rsidRPr="00CE232D">
        <w:rPr>
          <w:bCs/>
          <w:sz w:val="28"/>
          <w:szCs w:val="28"/>
          <w:lang w:val="sr-Cyrl-CS"/>
        </w:rPr>
        <w:t xml:space="preserve"> институција и организација на </w:t>
      </w:r>
      <w:r w:rsidRPr="00CE232D">
        <w:rPr>
          <w:bCs/>
          <w:sz w:val="28"/>
          <w:szCs w:val="28"/>
          <w:lang w:val="sr-Cyrl-CS"/>
        </w:rPr>
        <w:t>локалном нивоу у обезбеђивању подршке осетљивим групама корисника.</w:t>
      </w:r>
      <w:r w:rsidR="00793926" w:rsidRPr="00CE232D">
        <w:rPr>
          <w:bCs/>
          <w:sz w:val="28"/>
          <w:szCs w:val="28"/>
          <w:lang w:val="sr-Cyrl-CS"/>
        </w:rPr>
        <w:t xml:space="preserve"> </w:t>
      </w:r>
      <w:r w:rsidRPr="00CE232D">
        <w:rPr>
          <w:bCs/>
          <w:sz w:val="28"/>
          <w:szCs w:val="28"/>
          <w:lang w:val="sr-Cyrl-CS"/>
        </w:rPr>
        <w:t xml:space="preserve">Једино се усклађеним деловањем свих институција </w:t>
      </w:r>
      <w:r w:rsidR="00793926" w:rsidRPr="00CE232D">
        <w:rPr>
          <w:bCs/>
          <w:sz w:val="28"/>
          <w:szCs w:val="28"/>
          <w:lang w:val="sr-Cyrl-CS"/>
        </w:rPr>
        <w:t>м</w:t>
      </w:r>
      <w:r w:rsidRPr="00CE232D">
        <w:rPr>
          <w:bCs/>
          <w:sz w:val="28"/>
          <w:szCs w:val="28"/>
          <w:lang w:val="sr-Cyrl-CS"/>
        </w:rPr>
        <w:t>оже обезбедити свеобухватна заштита и одговорити на потреб</w:t>
      </w:r>
      <w:r w:rsidR="00793926" w:rsidRPr="00CE232D">
        <w:rPr>
          <w:bCs/>
          <w:sz w:val="28"/>
          <w:szCs w:val="28"/>
          <w:lang w:val="sr-Cyrl-CS"/>
        </w:rPr>
        <w:t>е</w:t>
      </w:r>
      <w:r w:rsidRPr="00CE232D">
        <w:rPr>
          <w:bCs/>
          <w:sz w:val="28"/>
          <w:szCs w:val="28"/>
          <w:lang w:val="sr-Cyrl-CS"/>
        </w:rPr>
        <w:t xml:space="preserve"> корисника.</w:t>
      </w:r>
    </w:p>
    <w:p w:rsidR="00AF2CF8" w:rsidRPr="00CE232D" w:rsidRDefault="00AF2CF8" w:rsidP="00AF2CF8">
      <w:pPr>
        <w:rPr>
          <w:bCs/>
          <w:sz w:val="28"/>
          <w:szCs w:val="28"/>
          <w:lang w:val="sr-Cyrl-CS"/>
        </w:rPr>
      </w:pPr>
      <w:r w:rsidRPr="00CE232D">
        <w:rPr>
          <w:bCs/>
          <w:sz w:val="28"/>
          <w:szCs w:val="28"/>
          <w:lang w:val="sr-Cyrl-CS"/>
        </w:rPr>
        <w:t>Центар ће и убудуће унапређивати стручне ко</w:t>
      </w:r>
      <w:r w:rsidR="003A0BE5" w:rsidRPr="00CE232D">
        <w:rPr>
          <w:bCs/>
          <w:sz w:val="28"/>
          <w:szCs w:val="28"/>
          <w:lang w:val="sr-Cyrl-CS"/>
        </w:rPr>
        <w:t>мпетенције радника, како преко п</w:t>
      </w:r>
      <w:r w:rsidRPr="00CE232D">
        <w:rPr>
          <w:bCs/>
          <w:sz w:val="28"/>
          <w:szCs w:val="28"/>
          <w:lang w:val="sr-Cyrl-CS"/>
        </w:rPr>
        <w:t>рограма обука акредитованих у систему социјалне заштите, тако и преко присуства</w:t>
      </w:r>
      <w:r w:rsidR="00CE232D" w:rsidRPr="00CE232D">
        <w:rPr>
          <w:bCs/>
          <w:sz w:val="28"/>
          <w:szCs w:val="28"/>
          <w:lang w:val="sr-Cyrl-CS"/>
        </w:rPr>
        <w:t xml:space="preserve"> округлим столовима,</w:t>
      </w:r>
      <w:r w:rsidRPr="00CE232D">
        <w:rPr>
          <w:bCs/>
          <w:sz w:val="28"/>
          <w:szCs w:val="28"/>
          <w:lang w:val="sr-Cyrl-CS"/>
        </w:rPr>
        <w:t xml:space="preserve"> семинарима, саветовањима, конференцијама и др.</w:t>
      </w:r>
    </w:p>
    <w:p w:rsidR="00AF2CF8" w:rsidRPr="00CE232D" w:rsidRDefault="00AF2CF8" w:rsidP="00AF2CF8">
      <w:pPr>
        <w:rPr>
          <w:bCs/>
          <w:sz w:val="28"/>
          <w:szCs w:val="28"/>
          <w:lang w:val="sr-Cyrl-CS"/>
        </w:rPr>
      </w:pPr>
      <w:r w:rsidRPr="00CE232D">
        <w:rPr>
          <w:bCs/>
          <w:sz w:val="28"/>
          <w:szCs w:val="28"/>
          <w:lang w:val="sr-Cyrl-CS"/>
        </w:rPr>
        <w:t>Треба поново истаћи специфичност у раду Центра за социјални рад Кр</w:t>
      </w:r>
      <w:r w:rsidR="00795F1A">
        <w:rPr>
          <w:bCs/>
          <w:sz w:val="28"/>
          <w:szCs w:val="28"/>
          <w:lang w:val="sr-Cyrl-CS"/>
        </w:rPr>
        <w:t>а</w:t>
      </w:r>
      <w:r w:rsidRPr="00CE232D">
        <w:rPr>
          <w:bCs/>
          <w:sz w:val="28"/>
          <w:szCs w:val="28"/>
          <w:lang w:val="sr-Cyrl-CS"/>
        </w:rPr>
        <w:t>љево</w:t>
      </w:r>
      <w:r w:rsidR="00795F1A">
        <w:rPr>
          <w:bCs/>
          <w:sz w:val="28"/>
          <w:szCs w:val="28"/>
          <w:lang w:val="sr-Cyrl-CS"/>
        </w:rPr>
        <w:t>,</w:t>
      </w:r>
      <w:r w:rsidRPr="00CE232D">
        <w:rPr>
          <w:bCs/>
          <w:sz w:val="28"/>
          <w:szCs w:val="28"/>
          <w:lang w:val="sr-Cyrl-CS"/>
        </w:rPr>
        <w:t xml:space="preserve"> а то је чињеница да од 1999. године пружамо услуге и обезебеђујемо остваривање права </w:t>
      </w:r>
      <w:r w:rsidR="00795F1A">
        <w:rPr>
          <w:bCs/>
          <w:sz w:val="28"/>
          <w:szCs w:val="28"/>
          <w:lang w:val="sr-Cyrl-CS"/>
        </w:rPr>
        <w:t xml:space="preserve">у овом тренутку за </w:t>
      </w:r>
      <w:r w:rsidR="0076768C" w:rsidRPr="00CE232D">
        <w:rPr>
          <w:bCs/>
          <w:sz w:val="28"/>
          <w:szCs w:val="28"/>
          <w:lang w:val="sr-Cyrl-CS"/>
        </w:rPr>
        <w:t xml:space="preserve">око </w:t>
      </w:r>
      <w:r w:rsidRPr="00CE232D">
        <w:rPr>
          <w:bCs/>
          <w:sz w:val="28"/>
          <w:szCs w:val="28"/>
          <w:lang w:val="sr-Cyrl-CS"/>
        </w:rPr>
        <w:t>1</w:t>
      </w:r>
      <w:r w:rsidR="00795F1A">
        <w:rPr>
          <w:bCs/>
          <w:sz w:val="28"/>
          <w:szCs w:val="28"/>
          <w:lang w:val="sr-Cyrl-CS"/>
        </w:rPr>
        <w:t>2</w:t>
      </w:r>
      <w:r w:rsidRPr="00CE232D">
        <w:rPr>
          <w:bCs/>
          <w:sz w:val="28"/>
          <w:szCs w:val="28"/>
          <w:lang w:val="sr-Cyrl-CS"/>
        </w:rPr>
        <w:t>.000 интерно расељених лица, што је један мањи град или величина једног мањег Центра за соција</w:t>
      </w:r>
      <w:r w:rsidR="00583383">
        <w:rPr>
          <w:bCs/>
          <w:sz w:val="28"/>
          <w:szCs w:val="28"/>
          <w:lang w:val="sr-Cyrl-CS"/>
        </w:rPr>
        <w:t>л</w:t>
      </w:r>
      <w:r w:rsidRPr="00CE232D">
        <w:rPr>
          <w:bCs/>
          <w:sz w:val="28"/>
          <w:szCs w:val="28"/>
          <w:lang w:val="sr-Cyrl-CS"/>
        </w:rPr>
        <w:t>ни рад, без обезбеђивања додатних радника, што је довело до појачаног исцрпљивања и ризика од изгарања запослених.</w:t>
      </w:r>
      <w:r w:rsidR="00CE232D" w:rsidRPr="00CE232D">
        <w:rPr>
          <w:bCs/>
          <w:sz w:val="28"/>
          <w:szCs w:val="28"/>
          <w:lang w:val="sr-Cyrl-CS"/>
        </w:rPr>
        <w:t xml:space="preserve"> </w:t>
      </w:r>
    </w:p>
    <w:p w:rsidR="00AF2CF8" w:rsidRPr="00CE232D" w:rsidRDefault="00AF2CF8" w:rsidP="00AF2CF8">
      <w:pPr>
        <w:rPr>
          <w:bCs/>
          <w:sz w:val="28"/>
          <w:szCs w:val="28"/>
          <w:lang w:val="sr-Cyrl-CS"/>
        </w:rPr>
      </w:pPr>
    </w:p>
    <w:p w:rsidR="00AF2CF8" w:rsidRPr="00CE232D" w:rsidRDefault="00AF2CF8" w:rsidP="00AF2CF8">
      <w:pPr>
        <w:rPr>
          <w:bCs/>
          <w:sz w:val="28"/>
          <w:szCs w:val="28"/>
          <w:lang w:val="sr-Cyrl-CS"/>
        </w:rPr>
      </w:pPr>
    </w:p>
    <w:p w:rsidR="00AF2CF8" w:rsidRPr="00CE232D" w:rsidRDefault="00004CA9" w:rsidP="00004CA9">
      <w:pPr>
        <w:jc w:val="center"/>
        <w:rPr>
          <w:bCs/>
          <w:sz w:val="28"/>
          <w:szCs w:val="28"/>
          <w:lang w:val="sr-Cyrl-CS"/>
        </w:rPr>
      </w:pPr>
      <w:r w:rsidRPr="00CE232D">
        <w:rPr>
          <w:bCs/>
          <w:sz w:val="28"/>
          <w:szCs w:val="28"/>
          <w:lang w:val="sr-Cyrl-CS"/>
        </w:rPr>
        <w:t xml:space="preserve">                                                                                </w:t>
      </w:r>
      <w:r w:rsidR="004C4154" w:rsidRPr="00CE232D">
        <w:rPr>
          <w:bCs/>
          <w:sz w:val="28"/>
          <w:szCs w:val="28"/>
          <w:lang w:val="sr-Cyrl-CS"/>
        </w:rPr>
        <w:t xml:space="preserve">ВД </w:t>
      </w:r>
      <w:r w:rsidR="00AF2CF8" w:rsidRPr="00CE232D">
        <w:rPr>
          <w:bCs/>
          <w:sz w:val="28"/>
          <w:szCs w:val="28"/>
          <w:lang w:val="sr-Cyrl-CS"/>
        </w:rPr>
        <w:t xml:space="preserve">Директор, </w:t>
      </w:r>
    </w:p>
    <w:p w:rsidR="00AF2CF8" w:rsidRPr="00CE232D" w:rsidRDefault="002E6FB9" w:rsidP="00AF2CF8">
      <w:pPr>
        <w:jc w:val="right"/>
        <w:rPr>
          <w:bCs/>
          <w:sz w:val="28"/>
          <w:szCs w:val="28"/>
          <w:lang w:val="sr-Cyrl-CS"/>
        </w:rPr>
      </w:pPr>
      <w:r>
        <w:rPr>
          <w:bCs/>
          <w:sz w:val="28"/>
          <w:szCs w:val="28"/>
          <w:lang w:val="sr-Cyrl-CS"/>
        </w:rPr>
        <w:t>Владимир Ђоковић</w:t>
      </w:r>
      <w:r w:rsidR="00AF2CF8" w:rsidRPr="00CE232D">
        <w:rPr>
          <w:bCs/>
          <w:sz w:val="28"/>
          <w:szCs w:val="28"/>
          <w:lang w:val="sr-Cyrl-CS"/>
        </w:rPr>
        <w:t>, дипл. п</w:t>
      </w:r>
      <w:r>
        <w:rPr>
          <w:bCs/>
          <w:sz w:val="28"/>
          <w:szCs w:val="28"/>
          <w:lang w:val="sr-Cyrl-CS"/>
        </w:rPr>
        <w:t>равник</w:t>
      </w:r>
    </w:p>
    <w:p w:rsidR="00AF2CF8" w:rsidRPr="00CE232D" w:rsidRDefault="00AF2CF8" w:rsidP="00AF2CF8">
      <w:pPr>
        <w:rPr>
          <w:bCs/>
          <w:sz w:val="28"/>
          <w:szCs w:val="28"/>
          <w:lang w:val="ru-RU"/>
        </w:rPr>
      </w:pPr>
    </w:p>
    <w:p w:rsidR="00AF2CF8" w:rsidRPr="00CE232D" w:rsidRDefault="00AF2CF8" w:rsidP="00AF2CF8">
      <w:pPr>
        <w:rPr>
          <w:bCs/>
          <w:sz w:val="28"/>
          <w:szCs w:val="28"/>
        </w:rPr>
      </w:pPr>
    </w:p>
    <w:p w:rsidR="006C4F1C" w:rsidRPr="00CE232D" w:rsidRDefault="006C4F1C" w:rsidP="00C176ED">
      <w:pPr>
        <w:rPr>
          <w:b/>
          <w:bCs/>
          <w:sz w:val="28"/>
          <w:szCs w:val="28"/>
          <w:lang w:val="sr-Cyrl-CS"/>
        </w:rPr>
      </w:pPr>
    </w:p>
    <w:p w:rsidR="004A7015" w:rsidRPr="00692B63" w:rsidRDefault="004A7015" w:rsidP="00612DF8">
      <w:pPr>
        <w:rPr>
          <w:bCs/>
          <w:color w:val="FF0000"/>
          <w:sz w:val="28"/>
          <w:szCs w:val="28"/>
          <w:lang w:val="sr-Cyrl-CS"/>
        </w:rPr>
      </w:pPr>
    </w:p>
    <w:sectPr w:rsidR="004A7015" w:rsidRPr="00692B63" w:rsidSect="00A11E93">
      <w:footerReference w:type="even" r:id="rId8"/>
      <w:footerReference w:type="default" r:id="rId9"/>
      <w:pgSz w:w="11907" w:h="16839" w:code="9"/>
      <w:pgMar w:top="1440" w:right="747" w:bottom="1440" w:left="1440"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28E9" w:rsidRDefault="00B828E9" w:rsidP="00821FEE">
      <w:r>
        <w:separator/>
      </w:r>
    </w:p>
  </w:endnote>
  <w:endnote w:type="continuationSeparator" w:id="0">
    <w:p w:rsidR="00B828E9" w:rsidRDefault="00B828E9" w:rsidP="00821F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5641" w:rsidRDefault="00515641" w:rsidP="002544C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15641" w:rsidRDefault="005156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5641" w:rsidRDefault="00515641" w:rsidP="002544C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83493">
      <w:rPr>
        <w:rStyle w:val="PageNumber"/>
        <w:noProof/>
      </w:rPr>
      <w:t>22</w:t>
    </w:r>
    <w:r>
      <w:rPr>
        <w:rStyle w:val="PageNumber"/>
      </w:rPr>
      <w:fldChar w:fldCharType="end"/>
    </w:r>
  </w:p>
  <w:p w:rsidR="00515641" w:rsidRDefault="005156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28E9" w:rsidRDefault="00B828E9" w:rsidP="00821FEE">
      <w:r>
        <w:separator/>
      </w:r>
    </w:p>
  </w:footnote>
  <w:footnote w:type="continuationSeparator" w:id="0">
    <w:p w:rsidR="00B828E9" w:rsidRDefault="00B828E9" w:rsidP="00821F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07B19"/>
    <w:multiLevelType w:val="hybridMultilevel"/>
    <w:tmpl w:val="000C0BFC"/>
    <w:lvl w:ilvl="0" w:tplc="735ACDF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150884"/>
    <w:multiLevelType w:val="hybridMultilevel"/>
    <w:tmpl w:val="CFEE8F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A158DD"/>
    <w:multiLevelType w:val="hybridMultilevel"/>
    <w:tmpl w:val="8A1A9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5A174F"/>
    <w:multiLevelType w:val="multilevel"/>
    <w:tmpl w:val="C8808C8E"/>
    <w:lvl w:ilvl="0">
      <w:start w:val="1"/>
      <w:numFmt w:val="bullet"/>
      <w:lvlText w:val=""/>
      <w:lvlJc w:val="left"/>
      <w:pPr>
        <w:tabs>
          <w:tab w:val="num" w:pos="720"/>
        </w:tabs>
        <w:ind w:left="720" w:hanging="360"/>
      </w:pPr>
      <w:rPr>
        <w:rFonts w:ascii="Symbol" w:hAnsi="Symbol" w:hint="default"/>
      </w:rPr>
    </w:lvl>
    <w:lvl w:ilvl="1">
      <w:start w:val="85"/>
      <w:numFmt w:val="decimal"/>
      <w:lvlText w:val="%2."/>
      <w:lvlJc w:val="left"/>
      <w:pPr>
        <w:tabs>
          <w:tab w:val="num" w:pos="1770"/>
        </w:tabs>
        <w:ind w:left="1770" w:hanging="690"/>
      </w:pPr>
      <w:rPr>
        <w:rFonts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6C2FFD"/>
    <w:multiLevelType w:val="hybridMultilevel"/>
    <w:tmpl w:val="968033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E41696"/>
    <w:multiLevelType w:val="hybridMultilevel"/>
    <w:tmpl w:val="622E1B4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13AC6165"/>
    <w:multiLevelType w:val="hybridMultilevel"/>
    <w:tmpl w:val="375E8C06"/>
    <w:lvl w:ilvl="0" w:tplc="618CBF20">
      <w:start w:val="1"/>
      <w:numFmt w:val="bullet"/>
      <w:lvlText w:val="•"/>
      <w:lvlJc w:val="left"/>
      <w:pPr>
        <w:tabs>
          <w:tab w:val="num" w:pos="720"/>
        </w:tabs>
        <w:ind w:left="720" w:hanging="360"/>
      </w:pPr>
      <w:rPr>
        <w:rFonts w:ascii="Times New Roman" w:hAnsi="Times New Roman" w:hint="default"/>
      </w:rPr>
    </w:lvl>
    <w:lvl w:ilvl="1" w:tplc="B9322A44" w:tentative="1">
      <w:start w:val="1"/>
      <w:numFmt w:val="bullet"/>
      <w:lvlText w:val="•"/>
      <w:lvlJc w:val="left"/>
      <w:pPr>
        <w:tabs>
          <w:tab w:val="num" w:pos="1440"/>
        </w:tabs>
        <w:ind w:left="1440" w:hanging="360"/>
      </w:pPr>
      <w:rPr>
        <w:rFonts w:ascii="Times New Roman" w:hAnsi="Times New Roman" w:hint="default"/>
      </w:rPr>
    </w:lvl>
    <w:lvl w:ilvl="2" w:tplc="E744AC12" w:tentative="1">
      <w:start w:val="1"/>
      <w:numFmt w:val="bullet"/>
      <w:lvlText w:val="•"/>
      <w:lvlJc w:val="left"/>
      <w:pPr>
        <w:tabs>
          <w:tab w:val="num" w:pos="2160"/>
        </w:tabs>
        <w:ind w:left="2160" w:hanging="360"/>
      </w:pPr>
      <w:rPr>
        <w:rFonts w:ascii="Times New Roman" w:hAnsi="Times New Roman" w:hint="default"/>
      </w:rPr>
    </w:lvl>
    <w:lvl w:ilvl="3" w:tplc="BAEA4DE8" w:tentative="1">
      <w:start w:val="1"/>
      <w:numFmt w:val="bullet"/>
      <w:lvlText w:val="•"/>
      <w:lvlJc w:val="left"/>
      <w:pPr>
        <w:tabs>
          <w:tab w:val="num" w:pos="2880"/>
        </w:tabs>
        <w:ind w:left="2880" w:hanging="360"/>
      </w:pPr>
      <w:rPr>
        <w:rFonts w:ascii="Times New Roman" w:hAnsi="Times New Roman" w:hint="default"/>
      </w:rPr>
    </w:lvl>
    <w:lvl w:ilvl="4" w:tplc="0BDEA47A" w:tentative="1">
      <w:start w:val="1"/>
      <w:numFmt w:val="bullet"/>
      <w:lvlText w:val="•"/>
      <w:lvlJc w:val="left"/>
      <w:pPr>
        <w:tabs>
          <w:tab w:val="num" w:pos="3600"/>
        </w:tabs>
        <w:ind w:left="3600" w:hanging="360"/>
      </w:pPr>
      <w:rPr>
        <w:rFonts w:ascii="Times New Roman" w:hAnsi="Times New Roman" w:hint="default"/>
      </w:rPr>
    </w:lvl>
    <w:lvl w:ilvl="5" w:tplc="8FA418F0" w:tentative="1">
      <w:start w:val="1"/>
      <w:numFmt w:val="bullet"/>
      <w:lvlText w:val="•"/>
      <w:lvlJc w:val="left"/>
      <w:pPr>
        <w:tabs>
          <w:tab w:val="num" w:pos="4320"/>
        </w:tabs>
        <w:ind w:left="4320" w:hanging="360"/>
      </w:pPr>
      <w:rPr>
        <w:rFonts w:ascii="Times New Roman" w:hAnsi="Times New Roman" w:hint="default"/>
      </w:rPr>
    </w:lvl>
    <w:lvl w:ilvl="6" w:tplc="FB1C07EA" w:tentative="1">
      <w:start w:val="1"/>
      <w:numFmt w:val="bullet"/>
      <w:lvlText w:val="•"/>
      <w:lvlJc w:val="left"/>
      <w:pPr>
        <w:tabs>
          <w:tab w:val="num" w:pos="5040"/>
        </w:tabs>
        <w:ind w:left="5040" w:hanging="360"/>
      </w:pPr>
      <w:rPr>
        <w:rFonts w:ascii="Times New Roman" w:hAnsi="Times New Roman" w:hint="default"/>
      </w:rPr>
    </w:lvl>
    <w:lvl w:ilvl="7" w:tplc="DB9EDBDC" w:tentative="1">
      <w:start w:val="1"/>
      <w:numFmt w:val="bullet"/>
      <w:lvlText w:val="•"/>
      <w:lvlJc w:val="left"/>
      <w:pPr>
        <w:tabs>
          <w:tab w:val="num" w:pos="5760"/>
        </w:tabs>
        <w:ind w:left="5760" w:hanging="360"/>
      </w:pPr>
      <w:rPr>
        <w:rFonts w:ascii="Times New Roman" w:hAnsi="Times New Roman" w:hint="default"/>
      </w:rPr>
    </w:lvl>
    <w:lvl w:ilvl="8" w:tplc="19926FEE"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157A24E0"/>
    <w:multiLevelType w:val="hybridMultilevel"/>
    <w:tmpl w:val="80F83772"/>
    <w:lvl w:ilvl="0" w:tplc="9DC649B6">
      <w:start w:val="1"/>
      <w:numFmt w:val="decimal"/>
      <w:lvlText w:val="%1."/>
      <w:lvlJc w:val="left"/>
      <w:pPr>
        <w:tabs>
          <w:tab w:val="num" w:pos="720"/>
        </w:tabs>
        <w:ind w:left="720" w:hanging="360"/>
      </w:pPr>
      <w:rPr>
        <w:rFonts w:hint="default"/>
      </w:rPr>
    </w:lvl>
    <w:lvl w:ilvl="1" w:tplc="4B58E6E4">
      <w:numFmt w:val="none"/>
      <w:lvlText w:val=""/>
      <w:lvlJc w:val="left"/>
      <w:pPr>
        <w:tabs>
          <w:tab w:val="num" w:pos="360"/>
        </w:tabs>
      </w:pPr>
    </w:lvl>
    <w:lvl w:ilvl="2" w:tplc="7638C9AC">
      <w:numFmt w:val="none"/>
      <w:lvlText w:val=""/>
      <w:lvlJc w:val="left"/>
      <w:pPr>
        <w:tabs>
          <w:tab w:val="num" w:pos="360"/>
        </w:tabs>
      </w:pPr>
    </w:lvl>
    <w:lvl w:ilvl="3" w:tplc="692C21D4">
      <w:numFmt w:val="none"/>
      <w:lvlText w:val=""/>
      <w:lvlJc w:val="left"/>
      <w:pPr>
        <w:tabs>
          <w:tab w:val="num" w:pos="360"/>
        </w:tabs>
      </w:pPr>
    </w:lvl>
    <w:lvl w:ilvl="4" w:tplc="2EEC968C">
      <w:numFmt w:val="none"/>
      <w:lvlText w:val=""/>
      <w:lvlJc w:val="left"/>
      <w:pPr>
        <w:tabs>
          <w:tab w:val="num" w:pos="360"/>
        </w:tabs>
      </w:pPr>
    </w:lvl>
    <w:lvl w:ilvl="5" w:tplc="F462FD02">
      <w:numFmt w:val="none"/>
      <w:lvlText w:val=""/>
      <w:lvlJc w:val="left"/>
      <w:pPr>
        <w:tabs>
          <w:tab w:val="num" w:pos="360"/>
        </w:tabs>
      </w:pPr>
    </w:lvl>
    <w:lvl w:ilvl="6" w:tplc="DB083CCC">
      <w:numFmt w:val="none"/>
      <w:lvlText w:val=""/>
      <w:lvlJc w:val="left"/>
      <w:pPr>
        <w:tabs>
          <w:tab w:val="num" w:pos="360"/>
        </w:tabs>
      </w:pPr>
    </w:lvl>
    <w:lvl w:ilvl="7" w:tplc="BA70E646">
      <w:numFmt w:val="none"/>
      <w:lvlText w:val=""/>
      <w:lvlJc w:val="left"/>
      <w:pPr>
        <w:tabs>
          <w:tab w:val="num" w:pos="360"/>
        </w:tabs>
      </w:pPr>
    </w:lvl>
    <w:lvl w:ilvl="8" w:tplc="BFB4D088">
      <w:numFmt w:val="none"/>
      <w:lvlText w:val=""/>
      <w:lvlJc w:val="left"/>
      <w:pPr>
        <w:tabs>
          <w:tab w:val="num" w:pos="360"/>
        </w:tabs>
      </w:pPr>
    </w:lvl>
  </w:abstractNum>
  <w:abstractNum w:abstractNumId="8" w15:restartNumberingAfterBreak="0">
    <w:nsid w:val="16086EA3"/>
    <w:multiLevelType w:val="multilevel"/>
    <w:tmpl w:val="DE66A5E2"/>
    <w:lvl w:ilvl="0">
      <w:start w:val="1"/>
      <w:numFmt w:val="decimal"/>
      <w:lvlText w:val="%1."/>
      <w:lvlJc w:val="left"/>
      <w:pPr>
        <w:tabs>
          <w:tab w:val="num" w:pos="840"/>
        </w:tabs>
        <w:ind w:left="840" w:hanging="360"/>
      </w:pPr>
    </w:lvl>
    <w:lvl w:ilvl="1">
      <w:start w:val="1"/>
      <w:numFmt w:val="decimal"/>
      <w:isLgl/>
      <w:lvlText w:val="%1.%2."/>
      <w:lvlJc w:val="left"/>
      <w:pPr>
        <w:ind w:left="120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7606209"/>
    <w:multiLevelType w:val="hybridMultilevel"/>
    <w:tmpl w:val="96C47A7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AAF4358"/>
    <w:multiLevelType w:val="hybridMultilevel"/>
    <w:tmpl w:val="755CBE4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C1439CD"/>
    <w:multiLevelType w:val="hybridMultilevel"/>
    <w:tmpl w:val="E50227F8"/>
    <w:lvl w:ilvl="0" w:tplc="1DF22B48">
      <w:start w:val="3"/>
      <w:numFmt w:val="decimal"/>
      <w:lvlText w:val="%1."/>
      <w:lvlJc w:val="left"/>
      <w:pPr>
        <w:tabs>
          <w:tab w:val="num" w:pos="420"/>
        </w:tabs>
        <w:ind w:left="420" w:hanging="360"/>
      </w:pPr>
      <w:rPr>
        <w:rFonts w:hint="default"/>
      </w:rPr>
    </w:lvl>
    <w:lvl w:ilvl="1" w:tplc="081A0019" w:tentative="1">
      <w:start w:val="1"/>
      <w:numFmt w:val="lowerLetter"/>
      <w:lvlText w:val="%2."/>
      <w:lvlJc w:val="left"/>
      <w:pPr>
        <w:tabs>
          <w:tab w:val="num" w:pos="1140"/>
        </w:tabs>
        <w:ind w:left="1140" w:hanging="360"/>
      </w:pPr>
    </w:lvl>
    <w:lvl w:ilvl="2" w:tplc="081A001B">
      <w:start w:val="1"/>
      <w:numFmt w:val="lowerRoman"/>
      <w:lvlText w:val="%3."/>
      <w:lvlJc w:val="right"/>
      <w:pPr>
        <w:tabs>
          <w:tab w:val="num" w:pos="1860"/>
        </w:tabs>
        <w:ind w:left="1860" w:hanging="180"/>
      </w:pPr>
    </w:lvl>
    <w:lvl w:ilvl="3" w:tplc="081A000F" w:tentative="1">
      <w:start w:val="1"/>
      <w:numFmt w:val="decimal"/>
      <w:lvlText w:val="%4."/>
      <w:lvlJc w:val="left"/>
      <w:pPr>
        <w:tabs>
          <w:tab w:val="num" w:pos="2580"/>
        </w:tabs>
        <w:ind w:left="2580" w:hanging="360"/>
      </w:pPr>
    </w:lvl>
    <w:lvl w:ilvl="4" w:tplc="081A0019" w:tentative="1">
      <w:start w:val="1"/>
      <w:numFmt w:val="lowerLetter"/>
      <w:lvlText w:val="%5."/>
      <w:lvlJc w:val="left"/>
      <w:pPr>
        <w:tabs>
          <w:tab w:val="num" w:pos="3300"/>
        </w:tabs>
        <w:ind w:left="3300" w:hanging="360"/>
      </w:pPr>
    </w:lvl>
    <w:lvl w:ilvl="5" w:tplc="081A001B" w:tentative="1">
      <w:start w:val="1"/>
      <w:numFmt w:val="lowerRoman"/>
      <w:lvlText w:val="%6."/>
      <w:lvlJc w:val="right"/>
      <w:pPr>
        <w:tabs>
          <w:tab w:val="num" w:pos="4020"/>
        </w:tabs>
        <w:ind w:left="4020" w:hanging="180"/>
      </w:pPr>
    </w:lvl>
    <w:lvl w:ilvl="6" w:tplc="081A000F" w:tentative="1">
      <w:start w:val="1"/>
      <w:numFmt w:val="decimal"/>
      <w:lvlText w:val="%7."/>
      <w:lvlJc w:val="left"/>
      <w:pPr>
        <w:tabs>
          <w:tab w:val="num" w:pos="4740"/>
        </w:tabs>
        <w:ind w:left="4740" w:hanging="360"/>
      </w:pPr>
    </w:lvl>
    <w:lvl w:ilvl="7" w:tplc="081A0019" w:tentative="1">
      <w:start w:val="1"/>
      <w:numFmt w:val="lowerLetter"/>
      <w:lvlText w:val="%8."/>
      <w:lvlJc w:val="left"/>
      <w:pPr>
        <w:tabs>
          <w:tab w:val="num" w:pos="5460"/>
        </w:tabs>
        <w:ind w:left="5460" w:hanging="360"/>
      </w:pPr>
    </w:lvl>
    <w:lvl w:ilvl="8" w:tplc="081A001B" w:tentative="1">
      <w:start w:val="1"/>
      <w:numFmt w:val="lowerRoman"/>
      <w:lvlText w:val="%9."/>
      <w:lvlJc w:val="right"/>
      <w:pPr>
        <w:tabs>
          <w:tab w:val="num" w:pos="6180"/>
        </w:tabs>
        <w:ind w:left="6180" w:hanging="180"/>
      </w:pPr>
    </w:lvl>
  </w:abstractNum>
  <w:abstractNum w:abstractNumId="12" w15:restartNumberingAfterBreak="0">
    <w:nsid w:val="2CD5239E"/>
    <w:multiLevelType w:val="multilevel"/>
    <w:tmpl w:val="A7807484"/>
    <w:lvl w:ilvl="0">
      <w:start w:val="1"/>
      <w:numFmt w:val="bullet"/>
      <w:lvlText w:val=""/>
      <w:lvlJc w:val="left"/>
      <w:pPr>
        <w:tabs>
          <w:tab w:val="num" w:pos="720"/>
        </w:tabs>
        <w:ind w:left="720" w:hanging="360"/>
      </w:pPr>
      <w:rPr>
        <w:rFonts w:ascii="Symbol" w:hAnsi="Symbol" w:hint="default"/>
      </w:rPr>
    </w:lvl>
    <w:lvl w:ilvl="1">
      <w:start w:val="2"/>
      <w:numFmt w:val="decimal"/>
      <w:lvlText w:val="%2."/>
      <w:lvlJc w:val="left"/>
      <w:pPr>
        <w:tabs>
          <w:tab w:val="num" w:pos="1440"/>
        </w:tabs>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EEF5291"/>
    <w:multiLevelType w:val="hybridMultilevel"/>
    <w:tmpl w:val="70FE4A22"/>
    <w:lvl w:ilvl="0" w:tplc="526415A4">
      <w:start w:val="1"/>
      <w:numFmt w:val="bullet"/>
      <w:lvlText w:val="•"/>
      <w:lvlJc w:val="left"/>
      <w:pPr>
        <w:tabs>
          <w:tab w:val="num" w:pos="720"/>
        </w:tabs>
        <w:ind w:left="720" w:hanging="360"/>
      </w:pPr>
      <w:rPr>
        <w:rFonts w:ascii="Times New Roman" w:hAnsi="Times New Roman" w:hint="default"/>
      </w:rPr>
    </w:lvl>
    <w:lvl w:ilvl="1" w:tplc="8362C160" w:tentative="1">
      <w:start w:val="1"/>
      <w:numFmt w:val="bullet"/>
      <w:lvlText w:val="•"/>
      <w:lvlJc w:val="left"/>
      <w:pPr>
        <w:tabs>
          <w:tab w:val="num" w:pos="1440"/>
        </w:tabs>
        <w:ind w:left="1440" w:hanging="360"/>
      </w:pPr>
      <w:rPr>
        <w:rFonts w:ascii="Times New Roman" w:hAnsi="Times New Roman" w:hint="default"/>
      </w:rPr>
    </w:lvl>
    <w:lvl w:ilvl="2" w:tplc="13A28144" w:tentative="1">
      <w:start w:val="1"/>
      <w:numFmt w:val="bullet"/>
      <w:lvlText w:val="•"/>
      <w:lvlJc w:val="left"/>
      <w:pPr>
        <w:tabs>
          <w:tab w:val="num" w:pos="2160"/>
        </w:tabs>
        <w:ind w:left="2160" w:hanging="360"/>
      </w:pPr>
      <w:rPr>
        <w:rFonts w:ascii="Times New Roman" w:hAnsi="Times New Roman" w:hint="default"/>
      </w:rPr>
    </w:lvl>
    <w:lvl w:ilvl="3" w:tplc="A184B064" w:tentative="1">
      <w:start w:val="1"/>
      <w:numFmt w:val="bullet"/>
      <w:lvlText w:val="•"/>
      <w:lvlJc w:val="left"/>
      <w:pPr>
        <w:tabs>
          <w:tab w:val="num" w:pos="2880"/>
        </w:tabs>
        <w:ind w:left="2880" w:hanging="360"/>
      </w:pPr>
      <w:rPr>
        <w:rFonts w:ascii="Times New Roman" w:hAnsi="Times New Roman" w:hint="default"/>
      </w:rPr>
    </w:lvl>
    <w:lvl w:ilvl="4" w:tplc="89EEE220" w:tentative="1">
      <w:start w:val="1"/>
      <w:numFmt w:val="bullet"/>
      <w:lvlText w:val="•"/>
      <w:lvlJc w:val="left"/>
      <w:pPr>
        <w:tabs>
          <w:tab w:val="num" w:pos="3600"/>
        </w:tabs>
        <w:ind w:left="3600" w:hanging="360"/>
      </w:pPr>
      <w:rPr>
        <w:rFonts w:ascii="Times New Roman" w:hAnsi="Times New Roman" w:hint="default"/>
      </w:rPr>
    </w:lvl>
    <w:lvl w:ilvl="5" w:tplc="7CBA7920" w:tentative="1">
      <w:start w:val="1"/>
      <w:numFmt w:val="bullet"/>
      <w:lvlText w:val="•"/>
      <w:lvlJc w:val="left"/>
      <w:pPr>
        <w:tabs>
          <w:tab w:val="num" w:pos="4320"/>
        </w:tabs>
        <w:ind w:left="4320" w:hanging="360"/>
      </w:pPr>
      <w:rPr>
        <w:rFonts w:ascii="Times New Roman" w:hAnsi="Times New Roman" w:hint="default"/>
      </w:rPr>
    </w:lvl>
    <w:lvl w:ilvl="6" w:tplc="650A93F8" w:tentative="1">
      <w:start w:val="1"/>
      <w:numFmt w:val="bullet"/>
      <w:lvlText w:val="•"/>
      <w:lvlJc w:val="left"/>
      <w:pPr>
        <w:tabs>
          <w:tab w:val="num" w:pos="5040"/>
        </w:tabs>
        <w:ind w:left="5040" w:hanging="360"/>
      </w:pPr>
      <w:rPr>
        <w:rFonts w:ascii="Times New Roman" w:hAnsi="Times New Roman" w:hint="default"/>
      </w:rPr>
    </w:lvl>
    <w:lvl w:ilvl="7" w:tplc="33DA9A98" w:tentative="1">
      <w:start w:val="1"/>
      <w:numFmt w:val="bullet"/>
      <w:lvlText w:val="•"/>
      <w:lvlJc w:val="left"/>
      <w:pPr>
        <w:tabs>
          <w:tab w:val="num" w:pos="5760"/>
        </w:tabs>
        <w:ind w:left="5760" w:hanging="360"/>
      </w:pPr>
      <w:rPr>
        <w:rFonts w:ascii="Times New Roman" w:hAnsi="Times New Roman" w:hint="default"/>
      </w:rPr>
    </w:lvl>
    <w:lvl w:ilvl="8" w:tplc="393C21D6"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32801A3F"/>
    <w:multiLevelType w:val="hybridMultilevel"/>
    <w:tmpl w:val="59406194"/>
    <w:lvl w:ilvl="0" w:tplc="93720B54">
      <w:start w:val="1"/>
      <w:numFmt w:val="bullet"/>
      <w:lvlText w:val="•"/>
      <w:lvlJc w:val="left"/>
      <w:pPr>
        <w:tabs>
          <w:tab w:val="num" w:pos="720"/>
        </w:tabs>
        <w:ind w:left="720" w:hanging="360"/>
      </w:pPr>
      <w:rPr>
        <w:rFonts w:ascii="Times New Roman" w:hAnsi="Times New Roman" w:hint="default"/>
      </w:rPr>
    </w:lvl>
    <w:lvl w:ilvl="1" w:tplc="7C46297E">
      <w:start w:val="1"/>
      <w:numFmt w:val="bullet"/>
      <w:lvlText w:val="-"/>
      <w:lvlJc w:val="left"/>
      <w:pPr>
        <w:tabs>
          <w:tab w:val="num" w:pos="1440"/>
        </w:tabs>
        <w:ind w:left="1440" w:hanging="360"/>
      </w:pPr>
      <w:rPr>
        <w:rFonts w:ascii="Times New Roman" w:hAnsi="Times New Roman" w:hint="default"/>
      </w:rPr>
    </w:lvl>
    <w:lvl w:ilvl="2" w:tplc="23667E1C" w:tentative="1">
      <w:start w:val="1"/>
      <w:numFmt w:val="bullet"/>
      <w:lvlText w:val="•"/>
      <w:lvlJc w:val="left"/>
      <w:pPr>
        <w:tabs>
          <w:tab w:val="num" w:pos="2160"/>
        </w:tabs>
        <w:ind w:left="2160" w:hanging="360"/>
      </w:pPr>
      <w:rPr>
        <w:rFonts w:ascii="Times New Roman" w:hAnsi="Times New Roman" w:hint="default"/>
      </w:rPr>
    </w:lvl>
    <w:lvl w:ilvl="3" w:tplc="8968DF32" w:tentative="1">
      <w:start w:val="1"/>
      <w:numFmt w:val="bullet"/>
      <w:lvlText w:val="•"/>
      <w:lvlJc w:val="left"/>
      <w:pPr>
        <w:tabs>
          <w:tab w:val="num" w:pos="2880"/>
        </w:tabs>
        <w:ind w:left="2880" w:hanging="360"/>
      </w:pPr>
      <w:rPr>
        <w:rFonts w:ascii="Times New Roman" w:hAnsi="Times New Roman" w:hint="default"/>
      </w:rPr>
    </w:lvl>
    <w:lvl w:ilvl="4" w:tplc="0CDCD1C4" w:tentative="1">
      <w:start w:val="1"/>
      <w:numFmt w:val="bullet"/>
      <w:lvlText w:val="•"/>
      <w:lvlJc w:val="left"/>
      <w:pPr>
        <w:tabs>
          <w:tab w:val="num" w:pos="3600"/>
        </w:tabs>
        <w:ind w:left="3600" w:hanging="360"/>
      </w:pPr>
      <w:rPr>
        <w:rFonts w:ascii="Times New Roman" w:hAnsi="Times New Roman" w:hint="default"/>
      </w:rPr>
    </w:lvl>
    <w:lvl w:ilvl="5" w:tplc="08248606" w:tentative="1">
      <w:start w:val="1"/>
      <w:numFmt w:val="bullet"/>
      <w:lvlText w:val="•"/>
      <w:lvlJc w:val="left"/>
      <w:pPr>
        <w:tabs>
          <w:tab w:val="num" w:pos="4320"/>
        </w:tabs>
        <w:ind w:left="4320" w:hanging="360"/>
      </w:pPr>
      <w:rPr>
        <w:rFonts w:ascii="Times New Roman" w:hAnsi="Times New Roman" w:hint="default"/>
      </w:rPr>
    </w:lvl>
    <w:lvl w:ilvl="6" w:tplc="35882076" w:tentative="1">
      <w:start w:val="1"/>
      <w:numFmt w:val="bullet"/>
      <w:lvlText w:val="•"/>
      <w:lvlJc w:val="left"/>
      <w:pPr>
        <w:tabs>
          <w:tab w:val="num" w:pos="5040"/>
        </w:tabs>
        <w:ind w:left="5040" w:hanging="360"/>
      </w:pPr>
      <w:rPr>
        <w:rFonts w:ascii="Times New Roman" w:hAnsi="Times New Roman" w:hint="default"/>
      </w:rPr>
    </w:lvl>
    <w:lvl w:ilvl="7" w:tplc="90E631A4" w:tentative="1">
      <w:start w:val="1"/>
      <w:numFmt w:val="bullet"/>
      <w:lvlText w:val="•"/>
      <w:lvlJc w:val="left"/>
      <w:pPr>
        <w:tabs>
          <w:tab w:val="num" w:pos="5760"/>
        </w:tabs>
        <w:ind w:left="5760" w:hanging="360"/>
      </w:pPr>
      <w:rPr>
        <w:rFonts w:ascii="Times New Roman" w:hAnsi="Times New Roman" w:hint="default"/>
      </w:rPr>
    </w:lvl>
    <w:lvl w:ilvl="8" w:tplc="A7D4EF50"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34236719"/>
    <w:multiLevelType w:val="hybridMultilevel"/>
    <w:tmpl w:val="DE68FEEC"/>
    <w:lvl w:ilvl="0" w:tplc="0409000F">
      <w:start w:val="1"/>
      <w:numFmt w:val="decimal"/>
      <w:lvlText w:val="%1."/>
      <w:lvlJc w:val="left"/>
      <w:pPr>
        <w:tabs>
          <w:tab w:val="num" w:pos="1080"/>
        </w:tabs>
        <w:ind w:left="108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6" w15:restartNumberingAfterBreak="0">
    <w:nsid w:val="43EB5AB5"/>
    <w:multiLevelType w:val="hybridMultilevel"/>
    <w:tmpl w:val="DC845C96"/>
    <w:lvl w:ilvl="0" w:tplc="62362EB4">
      <w:start w:val="1"/>
      <w:numFmt w:val="bullet"/>
      <w:lvlText w:val="-"/>
      <w:lvlJc w:val="left"/>
      <w:pPr>
        <w:tabs>
          <w:tab w:val="num" w:pos="720"/>
        </w:tabs>
        <w:ind w:left="720" w:hanging="360"/>
      </w:pPr>
      <w:rPr>
        <w:rFonts w:ascii="Times New Roman" w:hAnsi="Times New Roman" w:hint="default"/>
      </w:rPr>
    </w:lvl>
    <w:lvl w:ilvl="1" w:tplc="0409000F">
      <w:start w:val="1"/>
      <w:numFmt w:val="decimal"/>
      <w:lvlText w:val="%2."/>
      <w:lvlJc w:val="left"/>
      <w:pPr>
        <w:tabs>
          <w:tab w:val="num" w:pos="1440"/>
        </w:tabs>
        <w:ind w:left="1440" w:hanging="360"/>
      </w:pPr>
      <w:rPr>
        <w:rFonts w:hint="default"/>
      </w:rPr>
    </w:lvl>
    <w:lvl w:ilvl="2" w:tplc="5B7AD0C0" w:tentative="1">
      <w:start w:val="1"/>
      <w:numFmt w:val="bullet"/>
      <w:lvlText w:val="-"/>
      <w:lvlJc w:val="left"/>
      <w:pPr>
        <w:tabs>
          <w:tab w:val="num" w:pos="2160"/>
        </w:tabs>
        <w:ind w:left="2160" w:hanging="360"/>
      </w:pPr>
      <w:rPr>
        <w:rFonts w:ascii="Times New Roman" w:hAnsi="Times New Roman" w:hint="default"/>
      </w:rPr>
    </w:lvl>
    <w:lvl w:ilvl="3" w:tplc="CC8A4F40" w:tentative="1">
      <w:start w:val="1"/>
      <w:numFmt w:val="bullet"/>
      <w:lvlText w:val="-"/>
      <w:lvlJc w:val="left"/>
      <w:pPr>
        <w:tabs>
          <w:tab w:val="num" w:pos="2880"/>
        </w:tabs>
        <w:ind w:left="2880" w:hanging="360"/>
      </w:pPr>
      <w:rPr>
        <w:rFonts w:ascii="Times New Roman" w:hAnsi="Times New Roman" w:hint="default"/>
      </w:rPr>
    </w:lvl>
    <w:lvl w:ilvl="4" w:tplc="B784BE7E" w:tentative="1">
      <w:start w:val="1"/>
      <w:numFmt w:val="bullet"/>
      <w:lvlText w:val="-"/>
      <w:lvlJc w:val="left"/>
      <w:pPr>
        <w:tabs>
          <w:tab w:val="num" w:pos="3600"/>
        </w:tabs>
        <w:ind w:left="3600" w:hanging="360"/>
      </w:pPr>
      <w:rPr>
        <w:rFonts w:ascii="Times New Roman" w:hAnsi="Times New Roman" w:hint="default"/>
      </w:rPr>
    </w:lvl>
    <w:lvl w:ilvl="5" w:tplc="9E34B9D0" w:tentative="1">
      <w:start w:val="1"/>
      <w:numFmt w:val="bullet"/>
      <w:lvlText w:val="-"/>
      <w:lvlJc w:val="left"/>
      <w:pPr>
        <w:tabs>
          <w:tab w:val="num" w:pos="4320"/>
        </w:tabs>
        <w:ind w:left="4320" w:hanging="360"/>
      </w:pPr>
      <w:rPr>
        <w:rFonts w:ascii="Times New Roman" w:hAnsi="Times New Roman" w:hint="default"/>
      </w:rPr>
    </w:lvl>
    <w:lvl w:ilvl="6" w:tplc="F0DA626E" w:tentative="1">
      <w:start w:val="1"/>
      <w:numFmt w:val="bullet"/>
      <w:lvlText w:val="-"/>
      <w:lvlJc w:val="left"/>
      <w:pPr>
        <w:tabs>
          <w:tab w:val="num" w:pos="5040"/>
        </w:tabs>
        <w:ind w:left="5040" w:hanging="360"/>
      </w:pPr>
      <w:rPr>
        <w:rFonts w:ascii="Times New Roman" w:hAnsi="Times New Roman" w:hint="default"/>
      </w:rPr>
    </w:lvl>
    <w:lvl w:ilvl="7" w:tplc="ADB22B6C" w:tentative="1">
      <w:start w:val="1"/>
      <w:numFmt w:val="bullet"/>
      <w:lvlText w:val="-"/>
      <w:lvlJc w:val="left"/>
      <w:pPr>
        <w:tabs>
          <w:tab w:val="num" w:pos="5760"/>
        </w:tabs>
        <w:ind w:left="5760" w:hanging="360"/>
      </w:pPr>
      <w:rPr>
        <w:rFonts w:ascii="Times New Roman" w:hAnsi="Times New Roman" w:hint="default"/>
      </w:rPr>
    </w:lvl>
    <w:lvl w:ilvl="8" w:tplc="1E3C51EA"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4ADE5FF6"/>
    <w:multiLevelType w:val="hybridMultilevel"/>
    <w:tmpl w:val="420E8D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B1C379E"/>
    <w:multiLevelType w:val="multilevel"/>
    <w:tmpl w:val="DCCC087C"/>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19" w15:restartNumberingAfterBreak="0">
    <w:nsid w:val="4D6152C2"/>
    <w:multiLevelType w:val="hybridMultilevel"/>
    <w:tmpl w:val="37F0580C"/>
    <w:lvl w:ilvl="0" w:tplc="812CFE16">
      <w:numFmt w:val="bullet"/>
      <w:lvlText w:val="-"/>
      <w:lvlJc w:val="left"/>
      <w:pPr>
        <w:tabs>
          <w:tab w:val="num" w:pos="1590"/>
        </w:tabs>
        <w:ind w:left="1590" w:hanging="87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4E8A4A1C"/>
    <w:multiLevelType w:val="hybridMultilevel"/>
    <w:tmpl w:val="C5BAF5F0"/>
    <w:lvl w:ilvl="0" w:tplc="156C26C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3416B0"/>
    <w:multiLevelType w:val="hybridMultilevel"/>
    <w:tmpl w:val="43F69A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1C70BC5"/>
    <w:multiLevelType w:val="hybridMultilevel"/>
    <w:tmpl w:val="920AEE3E"/>
    <w:lvl w:ilvl="0" w:tplc="7C46297E">
      <w:start w:val="1"/>
      <w:numFmt w:val="bullet"/>
      <w:lvlText w:val="-"/>
      <w:lvlJc w:val="left"/>
      <w:pPr>
        <w:tabs>
          <w:tab w:val="num" w:pos="720"/>
        </w:tabs>
        <w:ind w:left="720" w:hanging="360"/>
      </w:pPr>
      <w:rPr>
        <w:rFonts w:ascii="Times New Roman" w:hAnsi="Times New Roman" w:hint="default"/>
      </w:rPr>
    </w:lvl>
    <w:lvl w:ilvl="1" w:tplc="19D8D2BC" w:tentative="1">
      <w:start w:val="1"/>
      <w:numFmt w:val="bullet"/>
      <w:lvlText w:val="-"/>
      <w:lvlJc w:val="left"/>
      <w:pPr>
        <w:tabs>
          <w:tab w:val="num" w:pos="1440"/>
        </w:tabs>
        <w:ind w:left="1440" w:hanging="360"/>
      </w:pPr>
      <w:rPr>
        <w:rFonts w:ascii="Times New Roman" w:hAnsi="Times New Roman" w:hint="default"/>
      </w:rPr>
    </w:lvl>
    <w:lvl w:ilvl="2" w:tplc="24EE250E" w:tentative="1">
      <w:start w:val="1"/>
      <w:numFmt w:val="bullet"/>
      <w:lvlText w:val="-"/>
      <w:lvlJc w:val="left"/>
      <w:pPr>
        <w:tabs>
          <w:tab w:val="num" w:pos="2160"/>
        </w:tabs>
        <w:ind w:left="2160" w:hanging="360"/>
      </w:pPr>
      <w:rPr>
        <w:rFonts w:ascii="Times New Roman" w:hAnsi="Times New Roman" w:hint="default"/>
      </w:rPr>
    </w:lvl>
    <w:lvl w:ilvl="3" w:tplc="E5DE0C96" w:tentative="1">
      <w:start w:val="1"/>
      <w:numFmt w:val="bullet"/>
      <w:lvlText w:val="-"/>
      <w:lvlJc w:val="left"/>
      <w:pPr>
        <w:tabs>
          <w:tab w:val="num" w:pos="2880"/>
        </w:tabs>
        <w:ind w:left="2880" w:hanging="360"/>
      </w:pPr>
      <w:rPr>
        <w:rFonts w:ascii="Times New Roman" w:hAnsi="Times New Roman" w:hint="default"/>
      </w:rPr>
    </w:lvl>
    <w:lvl w:ilvl="4" w:tplc="2638A7B6" w:tentative="1">
      <w:start w:val="1"/>
      <w:numFmt w:val="bullet"/>
      <w:lvlText w:val="-"/>
      <w:lvlJc w:val="left"/>
      <w:pPr>
        <w:tabs>
          <w:tab w:val="num" w:pos="3600"/>
        </w:tabs>
        <w:ind w:left="3600" w:hanging="360"/>
      </w:pPr>
      <w:rPr>
        <w:rFonts w:ascii="Times New Roman" w:hAnsi="Times New Roman" w:hint="default"/>
      </w:rPr>
    </w:lvl>
    <w:lvl w:ilvl="5" w:tplc="6E2E3996" w:tentative="1">
      <w:start w:val="1"/>
      <w:numFmt w:val="bullet"/>
      <w:lvlText w:val="-"/>
      <w:lvlJc w:val="left"/>
      <w:pPr>
        <w:tabs>
          <w:tab w:val="num" w:pos="4320"/>
        </w:tabs>
        <w:ind w:left="4320" w:hanging="360"/>
      </w:pPr>
      <w:rPr>
        <w:rFonts w:ascii="Times New Roman" w:hAnsi="Times New Roman" w:hint="default"/>
      </w:rPr>
    </w:lvl>
    <w:lvl w:ilvl="6" w:tplc="77403800" w:tentative="1">
      <w:start w:val="1"/>
      <w:numFmt w:val="bullet"/>
      <w:lvlText w:val="-"/>
      <w:lvlJc w:val="left"/>
      <w:pPr>
        <w:tabs>
          <w:tab w:val="num" w:pos="5040"/>
        </w:tabs>
        <w:ind w:left="5040" w:hanging="360"/>
      </w:pPr>
      <w:rPr>
        <w:rFonts w:ascii="Times New Roman" w:hAnsi="Times New Roman" w:hint="default"/>
      </w:rPr>
    </w:lvl>
    <w:lvl w:ilvl="7" w:tplc="A476E38C" w:tentative="1">
      <w:start w:val="1"/>
      <w:numFmt w:val="bullet"/>
      <w:lvlText w:val="-"/>
      <w:lvlJc w:val="left"/>
      <w:pPr>
        <w:tabs>
          <w:tab w:val="num" w:pos="5760"/>
        </w:tabs>
        <w:ind w:left="5760" w:hanging="360"/>
      </w:pPr>
      <w:rPr>
        <w:rFonts w:ascii="Times New Roman" w:hAnsi="Times New Roman" w:hint="default"/>
      </w:rPr>
    </w:lvl>
    <w:lvl w:ilvl="8" w:tplc="27D20626"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54981FC8"/>
    <w:multiLevelType w:val="multilevel"/>
    <w:tmpl w:val="CD4A17D2"/>
    <w:lvl w:ilvl="0">
      <w:start w:val="1"/>
      <w:numFmt w:val="decimal"/>
      <w:lvlText w:val="%1."/>
      <w:lvlJc w:val="left"/>
      <w:pPr>
        <w:ind w:left="450" w:hanging="45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4" w15:restartNumberingAfterBreak="0">
    <w:nsid w:val="57690EDA"/>
    <w:multiLevelType w:val="hybridMultilevel"/>
    <w:tmpl w:val="F81C126C"/>
    <w:lvl w:ilvl="0" w:tplc="05FE2D26">
      <w:start w:val="1"/>
      <w:numFmt w:val="decimal"/>
      <w:lvlText w:val="%1."/>
      <w:lvlJc w:val="left"/>
      <w:pPr>
        <w:tabs>
          <w:tab w:val="num" w:pos="540"/>
        </w:tabs>
        <w:ind w:left="540" w:hanging="360"/>
      </w:pPr>
    </w:lvl>
    <w:lvl w:ilvl="1" w:tplc="530EC16A" w:tentative="1">
      <w:start w:val="1"/>
      <w:numFmt w:val="decimal"/>
      <w:lvlText w:val="%2."/>
      <w:lvlJc w:val="left"/>
      <w:pPr>
        <w:tabs>
          <w:tab w:val="num" w:pos="1260"/>
        </w:tabs>
        <w:ind w:left="1260" w:hanging="360"/>
      </w:pPr>
    </w:lvl>
    <w:lvl w:ilvl="2" w:tplc="70EEEA46" w:tentative="1">
      <w:start w:val="1"/>
      <w:numFmt w:val="decimal"/>
      <w:lvlText w:val="%3."/>
      <w:lvlJc w:val="left"/>
      <w:pPr>
        <w:tabs>
          <w:tab w:val="num" w:pos="1980"/>
        </w:tabs>
        <w:ind w:left="1980" w:hanging="360"/>
      </w:pPr>
    </w:lvl>
    <w:lvl w:ilvl="3" w:tplc="1474E5B2" w:tentative="1">
      <w:start w:val="1"/>
      <w:numFmt w:val="decimal"/>
      <w:lvlText w:val="%4."/>
      <w:lvlJc w:val="left"/>
      <w:pPr>
        <w:tabs>
          <w:tab w:val="num" w:pos="2700"/>
        </w:tabs>
        <w:ind w:left="2700" w:hanging="360"/>
      </w:pPr>
    </w:lvl>
    <w:lvl w:ilvl="4" w:tplc="81A041F0" w:tentative="1">
      <w:start w:val="1"/>
      <w:numFmt w:val="decimal"/>
      <w:lvlText w:val="%5."/>
      <w:lvlJc w:val="left"/>
      <w:pPr>
        <w:tabs>
          <w:tab w:val="num" w:pos="3420"/>
        </w:tabs>
        <w:ind w:left="3420" w:hanging="360"/>
      </w:pPr>
    </w:lvl>
    <w:lvl w:ilvl="5" w:tplc="1F2C571E" w:tentative="1">
      <w:start w:val="1"/>
      <w:numFmt w:val="decimal"/>
      <w:lvlText w:val="%6."/>
      <w:lvlJc w:val="left"/>
      <w:pPr>
        <w:tabs>
          <w:tab w:val="num" w:pos="4140"/>
        </w:tabs>
        <w:ind w:left="4140" w:hanging="360"/>
      </w:pPr>
    </w:lvl>
    <w:lvl w:ilvl="6" w:tplc="ADD8B4E4" w:tentative="1">
      <w:start w:val="1"/>
      <w:numFmt w:val="decimal"/>
      <w:lvlText w:val="%7."/>
      <w:lvlJc w:val="left"/>
      <w:pPr>
        <w:tabs>
          <w:tab w:val="num" w:pos="4860"/>
        </w:tabs>
        <w:ind w:left="4860" w:hanging="360"/>
      </w:pPr>
    </w:lvl>
    <w:lvl w:ilvl="7" w:tplc="231C6302" w:tentative="1">
      <w:start w:val="1"/>
      <w:numFmt w:val="decimal"/>
      <w:lvlText w:val="%8."/>
      <w:lvlJc w:val="left"/>
      <w:pPr>
        <w:tabs>
          <w:tab w:val="num" w:pos="5580"/>
        </w:tabs>
        <w:ind w:left="5580" w:hanging="360"/>
      </w:pPr>
    </w:lvl>
    <w:lvl w:ilvl="8" w:tplc="BA4EEE08" w:tentative="1">
      <w:start w:val="1"/>
      <w:numFmt w:val="decimal"/>
      <w:lvlText w:val="%9."/>
      <w:lvlJc w:val="left"/>
      <w:pPr>
        <w:tabs>
          <w:tab w:val="num" w:pos="6300"/>
        </w:tabs>
        <w:ind w:left="6300" w:hanging="360"/>
      </w:pPr>
    </w:lvl>
  </w:abstractNum>
  <w:abstractNum w:abstractNumId="25" w15:restartNumberingAfterBreak="0">
    <w:nsid w:val="58BA25BF"/>
    <w:multiLevelType w:val="multilevel"/>
    <w:tmpl w:val="AAB45CEC"/>
    <w:lvl w:ilvl="0">
      <w:start w:val="2"/>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15:restartNumberingAfterBreak="0">
    <w:nsid w:val="5C9F1986"/>
    <w:multiLevelType w:val="hybridMultilevel"/>
    <w:tmpl w:val="C57E1C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CBF4656"/>
    <w:multiLevelType w:val="hybridMultilevel"/>
    <w:tmpl w:val="93D8713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CCF42F0"/>
    <w:multiLevelType w:val="hybridMultilevel"/>
    <w:tmpl w:val="EEA0027E"/>
    <w:lvl w:ilvl="0" w:tplc="308241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FE75EDF"/>
    <w:multiLevelType w:val="hybridMultilevel"/>
    <w:tmpl w:val="B1F0AFEE"/>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30" w15:restartNumberingAfterBreak="0">
    <w:nsid w:val="60A67AD9"/>
    <w:multiLevelType w:val="hybridMultilevel"/>
    <w:tmpl w:val="A2680838"/>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666118A"/>
    <w:multiLevelType w:val="hybridMultilevel"/>
    <w:tmpl w:val="0F929C4A"/>
    <w:lvl w:ilvl="0" w:tplc="454A908C">
      <w:start w:val="1"/>
      <w:numFmt w:val="bullet"/>
      <w:lvlText w:val="-"/>
      <w:lvlJc w:val="left"/>
      <w:pPr>
        <w:tabs>
          <w:tab w:val="num" w:pos="720"/>
        </w:tabs>
        <w:ind w:left="720" w:hanging="360"/>
      </w:pPr>
      <w:rPr>
        <w:rFonts w:ascii="Times New Roman" w:hAnsi="Times New Roman" w:hint="default"/>
      </w:rPr>
    </w:lvl>
    <w:lvl w:ilvl="1" w:tplc="F82E95B6" w:tentative="1">
      <w:start w:val="1"/>
      <w:numFmt w:val="bullet"/>
      <w:lvlText w:val="-"/>
      <w:lvlJc w:val="left"/>
      <w:pPr>
        <w:tabs>
          <w:tab w:val="num" w:pos="1440"/>
        </w:tabs>
        <w:ind w:left="1440" w:hanging="360"/>
      </w:pPr>
      <w:rPr>
        <w:rFonts w:ascii="Times New Roman" w:hAnsi="Times New Roman" w:hint="default"/>
      </w:rPr>
    </w:lvl>
    <w:lvl w:ilvl="2" w:tplc="02D4EB04" w:tentative="1">
      <w:start w:val="1"/>
      <w:numFmt w:val="bullet"/>
      <w:lvlText w:val="-"/>
      <w:lvlJc w:val="left"/>
      <w:pPr>
        <w:tabs>
          <w:tab w:val="num" w:pos="2160"/>
        </w:tabs>
        <w:ind w:left="2160" w:hanging="360"/>
      </w:pPr>
      <w:rPr>
        <w:rFonts w:ascii="Times New Roman" w:hAnsi="Times New Roman" w:hint="default"/>
      </w:rPr>
    </w:lvl>
    <w:lvl w:ilvl="3" w:tplc="9684EFB2" w:tentative="1">
      <w:start w:val="1"/>
      <w:numFmt w:val="bullet"/>
      <w:lvlText w:val="-"/>
      <w:lvlJc w:val="left"/>
      <w:pPr>
        <w:tabs>
          <w:tab w:val="num" w:pos="2880"/>
        </w:tabs>
        <w:ind w:left="2880" w:hanging="360"/>
      </w:pPr>
      <w:rPr>
        <w:rFonts w:ascii="Times New Roman" w:hAnsi="Times New Roman" w:hint="default"/>
      </w:rPr>
    </w:lvl>
    <w:lvl w:ilvl="4" w:tplc="14AC6A68" w:tentative="1">
      <w:start w:val="1"/>
      <w:numFmt w:val="bullet"/>
      <w:lvlText w:val="-"/>
      <w:lvlJc w:val="left"/>
      <w:pPr>
        <w:tabs>
          <w:tab w:val="num" w:pos="3600"/>
        </w:tabs>
        <w:ind w:left="3600" w:hanging="360"/>
      </w:pPr>
      <w:rPr>
        <w:rFonts w:ascii="Times New Roman" w:hAnsi="Times New Roman" w:hint="default"/>
      </w:rPr>
    </w:lvl>
    <w:lvl w:ilvl="5" w:tplc="A68E346A" w:tentative="1">
      <w:start w:val="1"/>
      <w:numFmt w:val="bullet"/>
      <w:lvlText w:val="-"/>
      <w:lvlJc w:val="left"/>
      <w:pPr>
        <w:tabs>
          <w:tab w:val="num" w:pos="4320"/>
        </w:tabs>
        <w:ind w:left="4320" w:hanging="360"/>
      </w:pPr>
      <w:rPr>
        <w:rFonts w:ascii="Times New Roman" w:hAnsi="Times New Roman" w:hint="default"/>
      </w:rPr>
    </w:lvl>
    <w:lvl w:ilvl="6" w:tplc="3CAC11D0" w:tentative="1">
      <w:start w:val="1"/>
      <w:numFmt w:val="bullet"/>
      <w:lvlText w:val="-"/>
      <w:lvlJc w:val="left"/>
      <w:pPr>
        <w:tabs>
          <w:tab w:val="num" w:pos="5040"/>
        </w:tabs>
        <w:ind w:left="5040" w:hanging="360"/>
      </w:pPr>
      <w:rPr>
        <w:rFonts w:ascii="Times New Roman" w:hAnsi="Times New Roman" w:hint="default"/>
      </w:rPr>
    </w:lvl>
    <w:lvl w:ilvl="7" w:tplc="9C642EFA" w:tentative="1">
      <w:start w:val="1"/>
      <w:numFmt w:val="bullet"/>
      <w:lvlText w:val="-"/>
      <w:lvlJc w:val="left"/>
      <w:pPr>
        <w:tabs>
          <w:tab w:val="num" w:pos="5760"/>
        </w:tabs>
        <w:ind w:left="5760" w:hanging="360"/>
      </w:pPr>
      <w:rPr>
        <w:rFonts w:ascii="Times New Roman" w:hAnsi="Times New Roman" w:hint="default"/>
      </w:rPr>
    </w:lvl>
    <w:lvl w:ilvl="8" w:tplc="7DEEA8F4" w:tentative="1">
      <w:start w:val="1"/>
      <w:numFmt w:val="bullet"/>
      <w:lvlText w:val="-"/>
      <w:lvlJc w:val="left"/>
      <w:pPr>
        <w:tabs>
          <w:tab w:val="num" w:pos="6480"/>
        </w:tabs>
        <w:ind w:left="6480" w:hanging="360"/>
      </w:pPr>
      <w:rPr>
        <w:rFonts w:ascii="Times New Roman" w:hAnsi="Times New Roman" w:hint="default"/>
      </w:rPr>
    </w:lvl>
  </w:abstractNum>
  <w:abstractNum w:abstractNumId="32" w15:restartNumberingAfterBreak="0">
    <w:nsid w:val="669D5D17"/>
    <w:multiLevelType w:val="hybridMultilevel"/>
    <w:tmpl w:val="0DC49C2A"/>
    <w:lvl w:ilvl="0" w:tplc="E72C3948">
      <w:start w:val="51"/>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8071B28"/>
    <w:multiLevelType w:val="hybridMultilevel"/>
    <w:tmpl w:val="B984885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6C264C32"/>
    <w:multiLevelType w:val="multilevel"/>
    <w:tmpl w:val="B4C2E7EC"/>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5" w15:restartNumberingAfterBreak="0">
    <w:nsid w:val="6E197E2B"/>
    <w:multiLevelType w:val="hybridMultilevel"/>
    <w:tmpl w:val="F4D89F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ECC5B2B"/>
    <w:multiLevelType w:val="hybridMultilevel"/>
    <w:tmpl w:val="949E0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2130633"/>
    <w:multiLevelType w:val="hybridMultilevel"/>
    <w:tmpl w:val="1C7074CE"/>
    <w:lvl w:ilvl="0" w:tplc="0409000F">
      <w:start w:val="1"/>
      <w:numFmt w:val="decimal"/>
      <w:lvlText w:val="%1."/>
      <w:lvlJc w:val="left"/>
      <w:pPr>
        <w:ind w:left="840" w:hanging="360"/>
      </w:p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38" w15:restartNumberingAfterBreak="0">
    <w:nsid w:val="724A5E7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72A44FAF"/>
    <w:multiLevelType w:val="hybridMultilevel"/>
    <w:tmpl w:val="5BFC6564"/>
    <w:lvl w:ilvl="0" w:tplc="04090001">
      <w:start w:val="1"/>
      <w:numFmt w:val="bullet"/>
      <w:lvlText w:val=""/>
      <w:lvlJc w:val="left"/>
      <w:pPr>
        <w:ind w:left="5580" w:hanging="360"/>
      </w:pPr>
      <w:rPr>
        <w:rFonts w:ascii="Symbol" w:hAnsi="Symbol" w:hint="default"/>
      </w:rPr>
    </w:lvl>
    <w:lvl w:ilvl="1" w:tplc="04090003" w:tentative="1">
      <w:start w:val="1"/>
      <w:numFmt w:val="bullet"/>
      <w:lvlText w:val="o"/>
      <w:lvlJc w:val="left"/>
      <w:pPr>
        <w:ind w:left="6300" w:hanging="360"/>
      </w:pPr>
      <w:rPr>
        <w:rFonts w:ascii="Courier New" w:hAnsi="Courier New" w:cs="Courier New" w:hint="default"/>
      </w:rPr>
    </w:lvl>
    <w:lvl w:ilvl="2" w:tplc="04090005" w:tentative="1">
      <w:start w:val="1"/>
      <w:numFmt w:val="bullet"/>
      <w:lvlText w:val=""/>
      <w:lvlJc w:val="left"/>
      <w:pPr>
        <w:ind w:left="7020" w:hanging="360"/>
      </w:pPr>
      <w:rPr>
        <w:rFonts w:ascii="Wingdings" w:hAnsi="Wingdings" w:hint="default"/>
      </w:rPr>
    </w:lvl>
    <w:lvl w:ilvl="3" w:tplc="04090001" w:tentative="1">
      <w:start w:val="1"/>
      <w:numFmt w:val="bullet"/>
      <w:lvlText w:val=""/>
      <w:lvlJc w:val="left"/>
      <w:pPr>
        <w:ind w:left="7740" w:hanging="360"/>
      </w:pPr>
      <w:rPr>
        <w:rFonts w:ascii="Symbol" w:hAnsi="Symbol" w:hint="default"/>
      </w:rPr>
    </w:lvl>
    <w:lvl w:ilvl="4" w:tplc="04090003" w:tentative="1">
      <w:start w:val="1"/>
      <w:numFmt w:val="bullet"/>
      <w:lvlText w:val="o"/>
      <w:lvlJc w:val="left"/>
      <w:pPr>
        <w:ind w:left="8460" w:hanging="360"/>
      </w:pPr>
      <w:rPr>
        <w:rFonts w:ascii="Courier New" w:hAnsi="Courier New" w:cs="Courier New" w:hint="default"/>
      </w:rPr>
    </w:lvl>
    <w:lvl w:ilvl="5" w:tplc="04090005" w:tentative="1">
      <w:start w:val="1"/>
      <w:numFmt w:val="bullet"/>
      <w:lvlText w:val=""/>
      <w:lvlJc w:val="left"/>
      <w:pPr>
        <w:ind w:left="9180" w:hanging="360"/>
      </w:pPr>
      <w:rPr>
        <w:rFonts w:ascii="Wingdings" w:hAnsi="Wingdings" w:hint="default"/>
      </w:rPr>
    </w:lvl>
    <w:lvl w:ilvl="6" w:tplc="04090001" w:tentative="1">
      <w:start w:val="1"/>
      <w:numFmt w:val="bullet"/>
      <w:lvlText w:val=""/>
      <w:lvlJc w:val="left"/>
      <w:pPr>
        <w:ind w:left="9900" w:hanging="360"/>
      </w:pPr>
      <w:rPr>
        <w:rFonts w:ascii="Symbol" w:hAnsi="Symbol" w:hint="default"/>
      </w:rPr>
    </w:lvl>
    <w:lvl w:ilvl="7" w:tplc="04090003" w:tentative="1">
      <w:start w:val="1"/>
      <w:numFmt w:val="bullet"/>
      <w:lvlText w:val="o"/>
      <w:lvlJc w:val="left"/>
      <w:pPr>
        <w:ind w:left="10620" w:hanging="360"/>
      </w:pPr>
      <w:rPr>
        <w:rFonts w:ascii="Courier New" w:hAnsi="Courier New" w:cs="Courier New" w:hint="default"/>
      </w:rPr>
    </w:lvl>
    <w:lvl w:ilvl="8" w:tplc="04090005" w:tentative="1">
      <w:start w:val="1"/>
      <w:numFmt w:val="bullet"/>
      <w:lvlText w:val=""/>
      <w:lvlJc w:val="left"/>
      <w:pPr>
        <w:ind w:left="11340" w:hanging="360"/>
      </w:pPr>
      <w:rPr>
        <w:rFonts w:ascii="Wingdings" w:hAnsi="Wingdings" w:hint="default"/>
      </w:rPr>
    </w:lvl>
  </w:abstractNum>
  <w:abstractNum w:abstractNumId="40" w15:restartNumberingAfterBreak="0">
    <w:nsid w:val="78216E02"/>
    <w:multiLevelType w:val="hybridMultilevel"/>
    <w:tmpl w:val="74D809EE"/>
    <w:lvl w:ilvl="0" w:tplc="66CE8334">
      <w:start w:val="1"/>
      <w:numFmt w:val="decimal"/>
      <w:lvlText w:val="%1."/>
      <w:lvlJc w:val="left"/>
      <w:pPr>
        <w:tabs>
          <w:tab w:val="num" w:pos="720"/>
        </w:tabs>
        <w:ind w:left="720" w:hanging="360"/>
      </w:pPr>
      <w:rPr>
        <w:b/>
      </w:rPr>
    </w:lvl>
    <w:lvl w:ilvl="1" w:tplc="19D8D2BC">
      <w:start w:val="1"/>
      <w:numFmt w:val="bullet"/>
      <w:lvlText w:val="-"/>
      <w:lvlJc w:val="left"/>
      <w:pPr>
        <w:tabs>
          <w:tab w:val="num" w:pos="1440"/>
        </w:tabs>
        <w:ind w:left="1440" w:hanging="360"/>
      </w:pPr>
      <w:rPr>
        <w:rFonts w:ascii="Times New Roman" w:hAnsi="Times New Roman" w:hint="default"/>
      </w:rPr>
    </w:lvl>
    <w:lvl w:ilvl="2" w:tplc="5FD874F6" w:tentative="1">
      <w:start w:val="1"/>
      <w:numFmt w:val="decimal"/>
      <w:lvlText w:val="%3."/>
      <w:lvlJc w:val="left"/>
      <w:pPr>
        <w:tabs>
          <w:tab w:val="num" w:pos="2160"/>
        </w:tabs>
        <w:ind w:left="2160" w:hanging="360"/>
      </w:pPr>
    </w:lvl>
    <w:lvl w:ilvl="3" w:tplc="947AB362" w:tentative="1">
      <w:start w:val="1"/>
      <w:numFmt w:val="decimal"/>
      <w:lvlText w:val="%4."/>
      <w:lvlJc w:val="left"/>
      <w:pPr>
        <w:tabs>
          <w:tab w:val="num" w:pos="2880"/>
        </w:tabs>
        <w:ind w:left="2880" w:hanging="360"/>
      </w:pPr>
    </w:lvl>
    <w:lvl w:ilvl="4" w:tplc="4A7CDA2A" w:tentative="1">
      <w:start w:val="1"/>
      <w:numFmt w:val="decimal"/>
      <w:lvlText w:val="%5."/>
      <w:lvlJc w:val="left"/>
      <w:pPr>
        <w:tabs>
          <w:tab w:val="num" w:pos="3600"/>
        </w:tabs>
        <w:ind w:left="3600" w:hanging="360"/>
      </w:pPr>
    </w:lvl>
    <w:lvl w:ilvl="5" w:tplc="3034A082" w:tentative="1">
      <w:start w:val="1"/>
      <w:numFmt w:val="decimal"/>
      <w:lvlText w:val="%6."/>
      <w:lvlJc w:val="left"/>
      <w:pPr>
        <w:tabs>
          <w:tab w:val="num" w:pos="4320"/>
        </w:tabs>
        <w:ind w:left="4320" w:hanging="360"/>
      </w:pPr>
    </w:lvl>
    <w:lvl w:ilvl="6" w:tplc="0BF87574" w:tentative="1">
      <w:start w:val="1"/>
      <w:numFmt w:val="decimal"/>
      <w:lvlText w:val="%7."/>
      <w:lvlJc w:val="left"/>
      <w:pPr>
        <w:tabs>
          <w:tab w:val="num" w:pos="5040"/>
        </w:tabs>
        <w:ind w:left="5040" w:hanging="360"/>
      </w:pPr>
    </w:lvl>
    <w:lvl w:ilvl="7" w:tplc="5F886128" w:tentative="1">
      <w:start w:val="1"/>
      <w:numFmt w:val="decimal"/>
      <w:lvlText w:val="%8."/>
      <w:lvlJc w:val="left"/>
      <w:pPr>
        <w:tabs>
          <w:tab w:val="num" w:pos="5760"/>
        </w:tabs>
        <w:ind w:left="5760" w:hanging="360"/>
      </w:pPr>
    </w:lvl>
    <w:lvl w:ilvl="8" w:tplc="C7720A1C" w:tentative="1">
      <w:start w:val="1"/>
      <w:numFmt w:val="decimal"/>
      <w:lvlText w:val="%9."/>
      <w:lvlJc w:val="left"/>
      <w:pPr>
        <w:tabs>
          <w:tab w:val="num" w:pos="6480"/>
        </w:tabs>
        <w:ind w:left="6480" w:hanging="360"/>
      </w:pPr>
    </w:lvl>
  </w:abstractNum>
  <w:abstractNum w:abstractNumId="41" w15:restartNumberingAfterBreak="0">
    <w:nsid w:val="78DB4CF0"/>
    <w:multiLevelType w:val="hybridMultilevel"/>
    <w:tmpl w:val="D284A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33"/>
  </w:num>
  <w:num w:numId="3">
    <w:abstractNumId w:val="5"/>
  </w:num>
  <w:num w:numId="4">
    <w:abstractNumId w:val="27"/>
  </w:num>
  <w:num w:numId="5">
    <w:abstractNumId w:val="13"/>
  </w:num>
  <w:num w:numId="6">
    <w:abstractNumId w:val="6"/>
  </w:num>
  <w:num w:numId="7">
    <w:abstractNumId w:val="31"/>
  </w:num>
  <w:num w:numId="8">
    <w:abstractNumId w:val="14"/>
  </w:num>
  <w:num w:numId="9">
    <w:abstractNumId w:val="22"/>
  </w:num>
  <w:num w:numId="10">
    <w:abstractNumId w:val="8"/>
  </w:num>
  <w:num w:numId="11">
    <w:abstractNumId w:val="40"/>
  </w:num>
  <w:num w:numId="12">
    <w:abstractNumId w:val="24"/>
  </w:num>
  <w:num w:numId="13">
    <w:abstractNumId w:val="16"/>
  </w:num>
  <w:num w:numId="14">
    <w:abstractNumId w:val="1"/>
  </w:num>
  <w:num w:numId="15">
    <w:abstractNumId w:val="37"/>
  </w:num>
  <w:num w:numId="16">
    <w:abstractNumId w:val="32"/>
  </w:num>
  <w:num w:numId="17">
    <w:abstractNumId w:val="38"/>
  </w:num>
  <w:num w:numId="18">
    <w:abstractNumId w:val="39"/>
  </w:num>
  <w:num w:numId="19">
    <w:abstractNumId w:val="4"/>
  </w:num>
  <w:num w:numId="20">
    <w:abstractNumId w:val="21"/>
  </w:num>
  <w:num w:numId="21">
    <w:abstractNumId w:val="26"/>
  </w:num>
  <w:num w:numId="22">
    <w:abstractNumId w:val="29"/>
  </w:num>
  <w:num w:numId="23">
    <w:abstractNumId w:val="35"/>
  </w:num>
  <w:num w:numId="24">
    <w:abstractNumId w:val="36"/>
  </w:num>
  <w:num w:numId="25">
    <w:abstractNumId w:val="12"/>
  </w:num>
  <w:num w:numId="26">
    <w:abstractNumId w:val="3"/>
  </w:num>
  <w:num w:numId="27">
    <w:abstractNumId w:val="19"/>
  </w:num>
  <w:num w:numId="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1"/>
  </w:num>
  <w:num w:numId="30">
    <w:abstractNumId w:val="11"/>
  </w:num>
  <w:num w:numId="31">
    <w:abstractNumId w:val="7"/>
  </w:num>
  <w:num w:numId="32">
    <w:abstractNumId w:val="10"/>
  </w:num>
  <w:num w:numId="33">
    <w:abstractNumId w:val="18"/>
  </w:num>
  <w:num w:numId="34">
    <w:abstractNumId w:val="34"/>
  </w:num>
  <w:num w:numId="35">
    <w:abstractNumId w:val="28"/>
  </w:num>
  <w:num w:numId="36">
    <w:abstractNumId w:val="25"/>
  </w:num>
  <w:num w:numId="37">
    <w:abstractNumId w:val="17"/>
  </w:num>
  <w:num w:numId="38">
    <w:abstractNumId w:val="30"/>
  </w:num>
  <w:num w:numId="39">
    <w:abstractNumId w:val="2"/>
  </w:num>
  <w:num w:numId="40">
    <w:abstractNumId w:val="0"/>
  </w:num>
  <w:num w:numId="41">
    <w:abstractNumId w:val="20"/>
  </w:num>
  <w:num w:numId="4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709C"/>
    <w:rsid w:val="000006B2"/>
    <w:rsid w:val="00000CC6"/>
    <w:rsid w:val="00000F1F"/>
    <w:rsid w:val="000024F6"/>
    <w:rsid w:val="00003839"/>
    <w:rsid w:val="00003BB1"/>
    <w:rsid w:val="000049C0"/>
    <w:rsid w:val="00004B89"/>
    <w:rsid w:val="00004CA9"/>
    <w:rsid w:val="000069FA"/>
    <w:rsid w:val="00007038"/>
    <w:rsid w:val="0000729D"/>
    <w:rsid w:val="0000740D"/>
    <w:rsid w:val="000079B0"/>
    <w:rsid w:val="00007C8F"/>
    <w:rsid w:val="000110D6"/>
    <w:rsid w:val="000113BF"/>
    <w:rsid w:val="0001322C"/>
    <w:rsid w:val="0001356B"/>
    <w:rsid w:val="0001375E"/>
    <w:rsid w:val="00014D23"/>
    <w:rsid w:val="0001643C"/>
    <w:rsid w:val="00016C03"/>
    <w:rsid w:val="000204CE"/>
    <w:rsid w:val="000208BC"/>
    <w:rsid w:val="00020A52"/>
    <w:rsid w:val="000212B6"/>
    <w:rsid w:val="00021926"/>
    <w:rsid w:val="00022070"/>
    <w:rsid w:val="0002235C"/>
    <w:rsid w:val="00022D4B"/>
    <w:rsid w:val="0002318A"/>
    <w:rsid w:val="00023254"/>
    <w:rsid w:val="000234B4"/>
    <w:rsid w:val="00023708"/>
    <w:rsid w:val="00023E34"/>
    <w:rsid w:val="00024002"/>
    <w:rsid w:val="00024417"/>
    <w:rsid w:val="0002467D"/>
    <w:rsid w:val="00024839"/>
    <w:rsid w:val="0002532D"/>
    <w:rsid w:val="00025460"/>
    <w:rsid w:val="00025BD3"/>
    <w:rsid w:val="0002653F"/>
    <w:rsid w:val="00026743"/>
    <w:rsid w:val="000269E0"/>
    <w:rsid w:val="00026B87"/>
    <w:rsid w:val="00027277"/>
    <w:rsid w:val="000273DF"/>
    <w:rsid w:val="000276D4"/>
    <w:rsid w:val="000277F7"/>
    <w:rsid w:val="000278B9"/>
    <w:rsid w:val="00027973"/>
    <w:rsid w:val="000279C0"/>
    <w:rsid w:val="00027EC3"/>
    <w:rsid w:val="0003059D"/>
    <w:rsid w:val="0003187E"/>
    <w:rsid w:val="000318D3"/>
    <w:rsid w:val="00031E0C"/>
    <w:rsid w:val="00031EA6"/>
    <w:rsid w:val="000326F7"/>
    <w:rsid w:val="00033111"/>
    <w:rsid w:val="00033D02"/>
    <w:rsid w:val="000340EA"/>
    <w:rsid w:val="000344E1"/>
    <w:rsid w:val="00034ED6"/>
    <w:rsid w:val="00035259"/>
    <w:rsid w:val="000355CC"/>
    <w:rsid w:val="0003565B"/>
    <w:rsid w:val="00035CD4"/>
    <w:rsid w:val="00036E71"/>
    <w:rsid w:val="0003728B"/>
    <w:rsid w:val="000374FF"/>
    <w:rsid w:val="00037ADD"/>
    <w:rsid w:val="000408F8"/>
    <w:rsid w:val="0004151A"/>
    <w:rsid w:val="00041965"/>
    <w:rsid w:val="00041A5A"/>
    <w:rsid w:val="00042889"/>
    <w:rsid w:val="00042B2C"/>
    <w:rsid w:val="00042D27"/>
    <w:rsid w:val="00042D58"/>
    <w:rsid w:val="00042DBC"/>
    <w:rsid w:val="00042DCE"/>
    <w:rsid w:val="00043D1D"/>
    <w:rsid w:val="0004449E"/>
    <w:rsid w:val="000444C4"/>
    <w:rsid w:val="0004502D"/>
    <w:rsid w:val="000454AA"/>
    <w:rsid w:val="000456DF"/>
    <w:rsid w:val="00045F47"/>
    <w:rsid w:val="00046282"/>
    <w:rsid w:val="000466D6"/>
    <w:rsid w:val="00046896"/>
    <w:rsid w:val="00046CD8"/>
    <w:rsid w:val="00046D19"/>
    <w:rsid w:val="000474B9"/>
    <w:rsid w:val="0004775C"/>
    <w:rsid w:val="0004797F"/>
    <w:rsid w:val="00050D36"/>
    <w:rsid w:val="00050E78"/>
    <w:rsid w:val="00051E42"/>
    <w:rsid w:val="00052749"/>
    <w:rsid w:val="00052D7D"/>
    <w:rsid w:val="000533DA"/>
    <w:rsid w:val="00053A41"/>
    <w:rsid w:val="00053DB8"/>
    <w:rsid w:val="00053E11"/>
    <w:rsid w:val="00053E6C"/>
    <w:rsid w:val="00054C80"/>
    <w:rsid w:val="000552A2"/>
    <w:rsid w:val="00055E1A"/>
    <w:rsid w:val="00055EBD"/>
    <w:rsid w:val="00055EC6"/>
    <w:rsid w:val="00056114"/>
    <w:rsid w:val="00056A9D"/>
    <w:rsid w:val="00056D8B"/>
    <w:rsid w:val="00057AC1"/>
    <w:rsid w:val="00057D18"/>
    <w:rsid w:val="000602EA"/>
    <w:rsid w:val="000604C8"/>
    <w:rsid w:val="000611CF"/>
    <w:rsid w:val="00061CFD"/>
    <w:rsid w:val="000622B2"/>
    <w:rsid w:val="0006259E"/>
    <w:rsid w:val="00062653"/>
    <w:rsid w:val="00062813"/>
    <w:rsid w:val="0006284A"/>
    <w:rsid w:val="0006314E"/>
    <w:rsid w:val="000634B4"/>
    <w:rsid w:val="00063CFD"/>
    <w:rsid w:val="0006435F"/>
    <w:rsid w:val="0006451F"/>
    <w:rsid w:val="00065BD8"/>
    <w:rsid w:val="00065CA5"/>
    <w:rsid w:val="00066E84"/>
    <w:rsid w:val="00066F16"/>
    <w:rsid w:val="00067724"/>
    <w:rsid w:val="000703EA"/>
    <w:rsid w:val="00070712"/>
    <w:rsid w:val="000707FA"/>
    <w:rsid w:val="00070DB3"/>
    <w:rsid w:val="00071405"/>
    <w:rsid w:val="000719E7"/>
    <w:rsid w:val="00071FAA"/>
    <w:rsid w:val="0007202A"/>
    <w:rsid w:val="00072137"/>
    <w:rsid w:val="0007283D"/>
    <w:rsid w:val="000738E9"/>
    <w:rsid w:val="0007471E"/>
    <w:rsid w:val="000750E7"/>
    <w:rsid w:val="0007554C"/>
    <w:rsid w:val="00075AB3"/>
    <w:rsid w:val="00075F5A"/>
    <w:rsid w:val="00075F69"/>
    <w:rsid w:val="00075F86"/>
    <w:rsid w:val="000760CF"/>
    <w:rsid w:val="00076485"/>
    <w:rsid w:val="00076491"/>
    <w:rsid w:val="00076EAC"/>
    <w:rsid w:val="0007725C"/>
    <w:rsid w:val="000778D4"/>
    <w:rsid w:val="0007793C"/>
    <w:rsid w:val="00077BFF"/>
    <w:rsid w:val="000806BA"/>
    <w:rsid w:val="000819B8"/>
    <w:rsid w:val="00081A63"/>
    <w:rsid w:val="00082013"/>
    <w:rsid w:val="00082089"/>
    <w:rsid w:val="0008211F"/>
    <w:rsid w:val="000828B1"/>
    <w:rsid w:val="000838F6"/>
    <w:rsid w:val="000839BF"/>
    <w:rsid w:val="00083E18"/>
    <w:rsid w:val="0008483D"/>
    <w:rsid w:val="0008487A"/>
    <w:rsid w:val="00084ABF"/>
    <w:rsid w:val="00084B68"/>
    <w:rsid w:val="00084DA5"/>
    <w:rsid w:val="00085071"/>
    <w:rsid w:val="00085302"/>
    <w:rsid w:val="000855CE"/>
    <w:rsid w:val="000867C1"/>
    <w:rsid w:val="00086A20"/>
    <w:rsid w:val="0008774D"/>
    <w:rsid w:val="0008796D"/>
    <w:rsid w:val="000902CE"/>
    <w:rsid w:val="0009072D"/>
    <w:rsid w:val="00091B90"/>
    <w:rsid w:val="00091C5B"/>
    <w:rsid w:val="00091D7E"/>
    <w:rsid w:val="00092D79"/>
    <w:rsid w:val="00093209"/>
    <w:rsid w:val="000933AD"/>
    <w:rsid w:val="000935F5"/>
    <w:rsid w:val="00093677"/>
    <w:rsid w:val="00093931"/>
    <w:rsid w:val="00093A43"/>
    <w:rsid w:val="00093E2C"/>
    <w:rsid w:val="000947A5"/>
    <w:rsid w:val="00094E10"/>
    <w:rsid w:val="000960AF"/>
    <w:rsid w:val="000966C8"/>
    <w:rsid w:val="000970CF"/>
    <w:rsid w:val="00097EE6"/>
    <w:rsid w:val="000A03A7"/>
    <w:rsid w:val="000A1087"/>
    <w:rsid w:val="000A1361"/>
    <w:rsid w:val="000A2A22"/>
    <w:rsid w:val="000A330B"/>
    <w:rsid w:val="000A330E"/>
    <w:rsid w:val="000A373B"/>
    <w:rsid w:val="000A3EDD"/>
    <w:rsid w:val="000A4163"/>
    <w:rsid w:val="000A45AC"/>
    <w:rsid w:val="000A4EEB"/>
    <w:rsid w:val="000A4FAD"/>
    <w:rsid w:val="000A50C0"/>
    <w:rsid w:val="000A52DA"/>
    <w:rsid w:val="000A5514"/>
    <w:rsid w:val="000A5730"/>
    <w:rsid w:val="000A5A67"/>
    <w:rsid w:val="000A6142"/>
    <w:rsid w:val="000A6838"/>
    <w:rsid w:val="000A79DA"/>
    <w:rsid w:val="000B08B2"/>
    <w:rsid w:val="000B1DB9"/>
    <w:rsid w:val="000B20D1"/>
    <w:rsid w:val="000B2448"/>
    <w:rsid w:val="000B2803"/>
    <w:rsid w:val="000B2970"/>
    <w:rsid w:val="000B2AF9"/>
    <w:rsid w:val="000B3079"/>
    <w:rsid w:val="000B351E"/>
    <w:rsid w:val="000B586E"/>
    <w:rsid w:val="000B58F7"/>
    <w:rsid w:val="000B6BA4"/>
    <w:rsid w:val="000C16D1"/>
    <w:rsid w:val="000C19ED"/>
    <w:rsid w:val="000C1F76"/>
    <w:rsid w:val="000C220F"/>
    <w:rsid w:val="000C3C2D"/>
    <w:rsid w:val="000C49EE"/>
    <w:rsid w:val="000C596B"/>
    <w:rsid w:val="000C6068"/>
    <w:rsid w:val="000C7103"/>
    <w:rsid w:val="000C756A"/>
    <w:rsid w:val="000C7E2E"/>
    <w:rsid w:val="000C7F23"/>
    <w:rsid w:val="000C7FE9"/>
    <w:rsid w:val="000D0084"/>
    <w:rsid w:val="000D0709"/>
    <w:rsid w:val="000D0751"/>
    <w:rsid w:val="000D09FE"/>
    <w:rsid w:val="000D13C4"/>
    <w:rsid w:val="000D19DA"/>
    <w:rsid w:val="000D1B91"/>
    <w:rsid w:val="000D1BBC"/>
    <w:rsid w:val="000D25EA"/>
    <w:rsid w:val="000D3207"/>
    <w:rsid w:val="000D4D2A"/>
    <w:rsid w:val="000D565C"/>
    <w:rsid w:val="000D5B57"/>
    <w:rsid w:val="000D603B"/>
    <w:rsid w:val="000D60CE"/>
    <w:rsid w:val="000D6B8F"/>
    <w:rsid w:val="000D7349"/>
    <w:rsid w:val="000D7492"/>
    <w:rsid w:val="000D784D"/>
    <w:rsid w:val="000D7895"/>
    <w:rsid w:val="000E0DB5"/>
    <w:rsid w:val="000E1723"/>
    <w:rsid w:val="000E191C"/>
    <w:rsid w:val="000E1FE1"/>
    <w:rsid w:val="000E22AE"/>
    <w:rsid w:val="000E25B2"/>
    <w:rsid w:val="000E2985"/>
    <w:rsid w:val="000E2DDD"/>
    <w:rsid w:val="000E31E2"/>
    <w:rsid w:val="000E3287"/>
    <w:rsid w:val="000E336F"/>
    <w:rsid w:val="000E38F0"/>
    <w:rsid w:val="000E58B6"/>
    <w:rsid w:val="000E6932"/>
    <w:rsid w:val="000E6DA9"/>
    <w:rsid w:val="000E757E"/>
    <w:rsid w:val="000F0898"/>
    <w:rsid w:val="000F0ADA"/>
    <w:rsid w:val="000F0E28"/>
    <w:rsid w:val="000F138B"/>
    <w:rsid w:val="000F21F9"/>
    <w:rsid w:val="000F252D"/>
    <w:rsid w:val="000F2DBF"/>
    <w:rsid w:val="000F33D1"/>
    <w:rsid w:val="000F36FA"/>
    <w:rsid w:val="000F3949"/>
    <w:rsid w:val="000F3E78"/>
    <w:rsid w:val="000F579F"/>
    <w:rsid w:val="000F71CB"/>
    <w:rsid w:val="000F7969"/>
    <w:rsid w:val="00100FE1"/>
    <w:rsid w:val="001011EA"/>
    <w:rsid w:val="00101D17"/>
    <w:rsid w:val="00101E95"/>
    <w:rsid w:val="00101EB7"/>
    <w:rsid w:val="0010232A"/>
    <w:rsid w:val="001023B9"/>
    <w:rsid w:val="001025A2"/>
    <w:rsid w:val="001027E7"/>
    <w:rsid w:val="0010294B"/>
    <w:rsid w:val="00103DC0"/>
    <w:rsid w:val="00104189"/>
    <w:rsid w:val="00105439"/>
    <w:rsid w:val="00105D8A"/>
    <w:rsid w:val="00106EE8"/>
    <w:rsid w:val="00106FD2"/>
    <w:rsid w:val="00110E02"/>
    <w:rsid w:val="00110FAC"/>
    <w:rsid w:val="00111249"/>
    <w:rsid w:val="0011154C"/>
    <w:rsid w:val="001116E3"/>
    <w:rsid w:val="00112052"/>
    <w:rsid w:val="0011268F"/>
    <w:rsid w:val="00112914"/>
    <w:rsid w:val="00112B8B"/>
    <w:rsid w:val="001131DA"/>
    <w:rsid w:val="00113646"/>
    <w:rsid w:val="00113655"/>
    <w:rsid w:val="00113B10"/>
    <w:rsid w:val="00113D65"/>
    <w:rsid w:val="00114378"/>
    <w:rsid w:val="00114580"/>
    <w:rsid w:val="00114582"/>
    <w:rsid w:val="001145AC"/>
    <w:rsid w:val="00114875"/>
    <w:rsid w:val="00114960"/>
    <w:rsid w:val="00114C58"/>
    <w:rsid w:val="0011544D"/>
    <w:rsid w:val="001161A9"/>
    <w:rsid w:val="001164DF"/>
    <w:rsid w:val="00116595"/>
    <w:rsid w:val="00116C6A"/>
    <w:rsid w:val="00117224"/>
    <w:rsid w:val="0011732F"/>
    <w:rsid w:val="0012029A"/>
    <w:rsid w:val="00120799"/>
    <w:rsid w:val="0012086E"/>
    <w:rsid w:val="00120B75"/>
    <w:rsid w:val="00120BB1"/>
    <w:rsid w:val="0012104F"/>
    <w:rsid w:val="001216DF"/>
    <w:rsid w:val="0012179E"/>
    <w:rsid w:val="001220ED"/>
    <w:rsid w:val="00122506"/>
    <w:rsid w:val="00122A1F"/>
    <w:rsid w:val="00123B64"/>
    <w:rsid w:val="00123BE7"/>
    <w:rsid w:val="00124271"/>
    <w:rsid w:val="001244B3"/>
    <w:rsid w:val="00124702"/>
    <w:rsid w:val="00124B2D"/>
    <w:rsid w:val="00125542"/>
    <w:rsid w:val="001256B5"/>
    <w:rsid w:val="0012608A"/>
    <w:rsid w:val="001261C9"/>
    <w:rsid w:val="00126378"/>
    <w:rsid w:val="00126903"/>
    <w:rsid w:val="00126EC1"/>
    <w:rsid w:val="001276BD"/>
    <w:rsid w:val="00127DCC"/>
    <w:rsid w:val="00130547"/>
    <w:rsid w:val="0013061B"/>
    <w:rsid w:val="00130D32"/>
    <w:rsid w:val="00130DD1"/>
    <w:rsid w:val="00131F80"/>
    <w:rsid w:val="0013231B"/>
    <w:rsid w:val="0013240A"/>
    <w:rsid w:val="001327F6"/>
    <w:rsid w:val="00132B07"/>
    <w:rsid w:val="001337E0"/>
    <w:rsid w:val="0013425B"/>
    <w:rsid w:val="0013455B"/>
    <w:rsid w:val="00134C1E"/>
    <w:rsid w:val="00134D9B"/>
    <w:rsid w:val="0013514B"/>
    <w:rsid w:val="00135CD6"/>
    <w:rsid w:val="001366FA"/>
    <w:rsid w:val="0013760D"/>
    <w:rsid w:val="001376A6"/>
    <w:rsid w:val="001377A5"/>
    <w:rsid w:val="00137C19"/>
    <w:rsid w:val="0014073D"/>
    <w:rsid w:val="00140D47"/>
    <w:rsid w:val="00140F24"/>
    <w:rsid w:val="001412F0"/>
    <w:rsid w:val="00141B7C"/>
    <w:rsid w:val="00141EF7"/>
    <w:rsid w:val="00143185"/>
    <w:rsid w:val="001432E4"/>
    <w:rsid w:val="0014330F"/>
    <w:rsid w:val="00143D2E"/>
    <w:rsid w:val="0014403C"/>
    <w:rsid w:val="001441EC"/>
    <w:rsid w:val="00144211"/>
    <w:rsid w:val="001444CE"/>
    <w:rsid w:val="00144726"/>
    <w:rsid w:val="00145041"/>
    <w:rsid w:val="00145240"/>
    <w:rsid w:val="00145278"/>
    <w:rsid w:val="00145767"/>
    <w:rsid w:val="00145B34"/>
    <w:rsid w:val="00145E9A"/>
    <w:rsid w:val="001462C3"/>
    <w:rsid w:val="00146364"/>
    <w:rsid w:val="00150D0E"/>
    <w:rsid w:val="00151060"/>
    <w:rsid w:val="00151817"/>
    <w:rsid w:val="00151C1A"/>
    <w:rsid w:val="00152D01"/>
    <w:rsid w:val="00152EF3"/>
    <w:rsid w:val="00153869"/>
    <w:rsid w:val="00153FBD"/>
    <w:rsid w:val="00154AA3"/>
    <w:rsid w:val="00154C75"/>
    <w:rsid w:val="001558A2"/>
    <w:rsid w:val="00155E8A"/>
    <w:rsid w:val="00155F0A"/>
    <w:rsid w:val="0015622D"/>
    <w:rsid w:val="0015686B"/>
    <w:rsid w:val="00156ED3"/>
    <w:rsid w:val="001603F1"/>
    <w:rsid w:val="00162179"/>
    <w:rsid w:val="00162AA1"/>
    <w:rsid w:val="0016327F"/>
    <w:rsid w:val="001639F3"/>
    <w:rsid w:val="00163C26"/>
    <w:rsid w:val="00163C34"/>
    <w:rsid w:val="001645D7"/>
    <w:rsid w:val="001649C0"/>
    <w:rsid w:val="00164ADB"/>
    <w:rsid w:val="001653A7"/>
    <w:rsid w:val="00165CC9"/>
    <w:rsid w:val="00165FFD"/>
    <w:rsid w:val="0016629D"/>
    <w:rsid w:val="001672FF"/>
    <w:rsid w:val="00167D26"/>
    <w:rsid w:val="00170CD5"/>
    <w:rsid w:val="00171471"/>
    <w:rsid w:val="0017147F"/>
    <w:rsid w:val="00171C19"/>
    <w:rsid w:val="0017206E"/>
    <w:rsid w:val="0017228A"/>
    <w:rsid w:val="00172524"/>
    <w:rsid w:val="0017275A"/>
    <w:rsid w:val="001728EF"/>
    <w:rsid w:val="00172D98"/>
    <w:rsid w:val="0017337F"/>
    <w:rsid w:val="0017364C"/>
    <w:rsid w:val="00174192"/>
    <w:rsid w:val="00174344"/>
    <w:rsid w:val="00174426"/>
    <w:rsid w:val="00174465"/>
    <w:rsid w:val="0017485A"/>
    <w:rsid w:val="00174B16"/>
    <w:rsid w:val="00174D5A"/>
    <w:rsid w:val="001752A6"/>
    <w:rsid w:val="0017588E"/>
    <w:rsid w:val="00175951"/>
    <w:rsid w:val="001763A9"/>
    <w:rsid w:val="00176BC9"/>
    <w:rsid w:val="00177365"/>
    <w:rsid w:val="00177856"/>
    <w:rsid w:val="00177F74"/>
    <w:rsid w:val="001801F1"/>
    <w:rsid w:val="00181434"/>
    <w:rsid w:val="00181967"/>
    <w:rsid w:val="0018197C"/>
    <w:rsid w:val="00181AC2"/>
    <w:rsid w:val="00182068"/>
    <w:rsid w:val="00182525"/>
    <w:rsid w:val="001835AC"/>
    <w:rsid w:val="001837FD"/>
    <w:rsid w:val="0018438E"/>
    <w:rsid w:val="00184BED"/>
    <w:rsid w:val="00184F66"/>
    <w:rsid w:val="001850B2"/>
    <w:rsid w:val="00185391"/>
    <w:rsid w:val="00185FD1"/>
    <w:rsid w:val="00186083"/>
    <w:rsid w:val="00186759"/>
    <w:rsid w:val="00186CE9"/>
    <w:rsid w:val="00187D23"/>
    <w:rsid w:val="00187DE7"/>
    <w:rsid w:val="001901A9"/>
    <w:rsid w:val="001902B0"/>
    <w:rsid w:val="00190D36"/>
    <w:rsid w:val="001910C8"/>
    <w:rsid w:val="00191212"/>
    <w:rsid w:val="001912E1"/>
    <w:rsid w:val="0019190E"/>
    <w:rsid w:val="00191E2B"/>
    <w:rsid w:val="00192F43"/>
    <w:rsid w:val="001935D3"/>
    <w:rsid w:val="0019380B"/>
    <w:rsid w:val="00193A76"/>
    <w:rsid w:val="00193C68"/>
    <w:rsid w:val="00193F5B"/>
    <w:rsid w:val="00193FE1"/>
    <w:rsid w:val="0019472B"/>
    <w:rsid w:val="0019523F"/>
    <w:rsid w:val="001952B9"/>
    <w:rsid w:val="001952C7"/>
    <w:rsid w:val="00195C65"/>
    <w:rsid w:val="0019634D"/>
    <w:rsid w:val="00196373"/>
    <w:rsid w:val="0019639F"/>
    <w:rsid w:val="0019678F"/>
    <w:rsid w:val="00196DF5"/>
    <w:rsid w:val="001970A7"/>
    <w:rsid w:val="001972B0"/>
    <w:rsid w:val="00197EEF"/>
    <w:rsid w:val="00197F13"/>
    <w:rsid w:val="001A0576"/>
    <w:rsid w:val="001A06FF"/>
    <w:rsid w:val="001A0AB9"/>
    <w:rsid w:val="001A0C97"/>
    <w:rsid w:val="001A111B"/>
    <w:rsid w:val="001A1829"/>
    <w:rsid w:val="001A184A"/>
    <w:rsid w:val="001A1E40"/>
    <w:rsid w:val="001A2062"/>
    <w:rsid w:val="001A2764"/>
    <w:rsid w:val="001A2921"/>
    <w:rsid w:val="001A2B8E"/>
    <w:rsid w:val="001A2DFC"/>
    <w:rsid w:val="001A37A2"/>
    <w:rsid w:val="001A3D41"/>
    <w:rsid w:val="001A43C0"/>
    <w:rsid w:val="001A4BCC"/>
    <w:rsid w:val="001A4DBC"/>
    <w:rsid w:val="001A52D0"/>
    <w:rsid w:val="001A58E6"/>
    <w:rsid w:val="001A5F1D"/>
    <w:rsid w:val="001A6560"/>
    <w:rsid w:val="001A6D72"/>
    <w:rsid w:val="001B03F1"/>
    <w:rsid w:val="001B0669"/>
    <w:rsid w:val="001B073F"/>
    <w:rsid w:val="001B0CED"/>
    <w:rsid w:val="001B0D0B"/>
    <w:rsid w:val="001B0DE3"/>
    <w:rsid w:val="001B1500"/>
    <w:rsid w:val="001B1510"/>
    <w:rsid w:val="001B19CF"/>
    <w:rsid w:val="001B2133"/>
    <w:rsid w:val="001B215A"/>
    <w:rsid w:val="001B21EC"/>
    <w:rsid w:val="001B2531"/>
    <w:rsid w:val="001B2642"/>
    <w:rsid w:val="001B2F57"/>
    <w:rsid w:val="001B4DCC"/>
    <w:rsid w:val="001B562A"/>
    <w:rsid w:val="001B5707"/>
    <w:rsid w:val="001B57FF"/>
    <w:rsid w:val="001B5B4D"/>
    <w:rsid w:val="001B66E3"/>
    <w:rsid w:val="001B6AE8"/>
    <w:rsid w:val="001B6C12"/>
    <w:rsid w:val="001B6C18"/>
    <w:rsid w:val="001B7016"/>
    <w:rsid w:val="001B7055"/>
    <w:rsid w:val="001B70B1"/>
    <w:rsid w:val="001B71E7"/>
    <w:rsid w:val="001B7423"/>
    <w:rsid w:val="001B7C82"/>
    <w:rsid w:val="001B7E26"/>
    <w:rsid w:val="001C0084"/>
    <w:rsid w:val="001C02D3"/>
    <w:rsid w:val="001C04C8"/>
    <w:rsid w:val="001C0786"/>
    <w:rsid w:val="001C097F"/>
    <w:rsid w:val="001C0BA2"/>
    <w:rsid w:val="001C1A34"/>
    <w:rsid w:val="001C25B1"/>
    <w:rsid w:val="001C2A76"/>
    <w:rsid w:val="001C2B9D"/>
    <w:rsid w:val="001C3B11"/>
    <w:rsid w:val="001C3E8A"/>
    <w:rsid w:val="001C3F7D"/>
    <w:rsid w:val="001C3FF1"/>
    <w:rsid w:val="001C438A"/>
    <w:rsid w:val="001C442D"/>
    <w:rsid w:val="001C53E4"/>
    <w:rsid w:val="001C5735"/>
    <w:rsid w:val="001C5852"/>
    <w:rsid w:val="001C5B53"/>
    <w:rsid w:val="001C5FB7"/>
    <w:rsid w:val="001C61C3"/>
    <w:rsid w:val="001C68BE"/>
    <w:rsid w:val="001C6B5B"/>
    <w:rsid w:val="001C71A2"/>
    <w:rsid w:val="001C7353"/>
    <w:rsid w:val="001C763E"/>
    <w:rsid w:val="001C7CE0"/>
    <w:rsid w:val="001D125E"/>
    <w:rsid w:val="001D1740"/>
    <w:rsid w:val="001D2B7D"/>
    <w:rsid w:val="001D327E"/>
    <w:rsid w:val="001D34B8"/>
    <w:rsid w:val="001D34DF"/>
    <w:rsid w:val="001D37AC"/>
    <w:rsid w:val="001D386B"/>
    <w:rsid w:val="001D38AA"/>
    <w:rsid w:val="001D472D"/>
    <w:rsid w:val="001D48D0"/>
    <w:rsid w:val="001D4C62"/>
    <w:rsid w:val="001D4CA5"/>
    <w:rsid w:val="001D55F4"/>
    <w:rsid w:val="001D5B04"/>
    <w:rsid w:val="001D665C"/>
    <w:rsid w:val="001D66CC"/>
    <w:rsid w:val="001D67B9"/>
    <w:rsid w:val="001D6C62"/>
    <w:rsid w:val="001D7048"/>
    <w:rsid w:val="001D7F90"/>
    <w:rsid w:val="001E0029"/>
    <w:rsid w:val="001E0871"/>
    <w:rsid w:val="001E1D0C"/>
    <w:rsid w:val="001E3A46"/>
    <w:rsid w:val="001E3ADD"/>
    <w:rsid w:val="001E41E3"/>
    <w:rsid w:val="001E485A"/>
    <w:rsid w:val="001E50ED"/>
    <w:rsid w:val="001E524F"/>
    <w:rsid w:val="001E6752"/>
    <w:rsid w:val="001E70FC"/>
    <w:rsid w:val="001E7244"/>
    <w:rsid w:val="001E79DE"/>
    <w:rsid w:val="001F0F52"/>
    <w:rsid w:val="001F186B"/>
    <w:rsid w:val="001F216D"/>
    <w:rsid w:val="001F23CB"/>
    <w:rsid w:val="001F243E"/>
    <w:rsid w:val="001F2874"/>
    <w:rsid w:val="001F2E3F"/>
    <w:rsid w:val="001F3480"/>
    <w:rsid w:val="001F4561"/>
    <w:rsid w:val="001F4C19"/>
    <w:rsid w:val="001F5433"/>
    <w:rsid w:val="001F5C3B"/>
    <w:rsid w:val="001F6824"/>
    <w:rsid w:val="001F6867"/>
    <w:rsid w:val="001F714D"/>
    <w:rsid w:val="001F7BDA"/>
    <w:rsid w:val="00200168"/>
    <w:rsid w:val="0020031B"/>
    <w:rsid w:val="002003A8"/>
    <w:rsid w:val="0020112F"/>
    <w:rsid w:val="0020169B"/>
    <w:rsid w:val="00201D92"/>
    <w:rsid w:val="00201E45"/>
    <w:rsid w:val="0020229B"/>
    <w:rsid w:val="002026CA"/>
    <w:rsid w:val="00203888"/>
    <w:rsid w:val="00203AA5"/>
    <w:rsid w:val="00203F52"/>
    <w:rsid w:val="00205799"/>
    <w:rsid w:val="00205C63"/>
    <w:rsid w:val="002061E3"/>
    <w:rsid w:val="0021128B"/>
    <w:rsid w:val="00211F16"/>
    <w:rsid w:val="0021200C"/>
    <w:rsid w:val="00212A92"/>
    <w:rsid w:val="00214275"/>
    <w:rsid w:val="0021462F"/>
    <w:rsid w:val="00214F20"/>
    <w:rsid w:val="00215782"/>
    <w:rsid w:val="002159E4"/>
    <w:rsid w:val="00215A40"/>
    <w:rsid w:val="00215CC1"/>
    <w:rsid w:val="0021606E"/>
    <w:rsid w:val="002164AE"/>
    <w:rsid w:val="0021651E"/>
    <w:rsid w:val="00216769"/>
    <w:rsid w:val="002167BC"/>
    <w:rsid w:val="00216DF8"/>
    <w:rsid w:val="00217161"/>
    <w:rsid w:val="002176AC"/>
    <w:rsid w:val="00217840"/>
    <w:rsid w:val="00217940"/>
    <w:rsid w:val="0022064D"/>
    <w:rsid w:val="00221B9D"/>
    <w:rsid w:val="00221D52"/>
    <w:rsid w:val="0022212D"/>
    <w:rsid w:val="00222852"/>
    <w:rsid w:val="002232EA"/>
    <w:rsid w:val="0022540D"/>
    <w:rsid w:val="002255E8"/>
    <w:rsid w:val="00225B90"/>
    <w:rsid w:val="00225BE8"/>
    <w:rsid w:val="002266F7"/>
    <w:rsid w:val="002267AD"/>
    <w:rsid w:val="00226B10"/>
    <w:rsid w:val="00226FEA"/>
    <w:rsid w:val="0022762B"/>
    <w:rsid w:val="002305A0"/>
    <w:rsid w:val="002308EE"/>
    <w:rsid w:val="00230909"/>
    <w:rsid w:val="00230FB6"/>
    <w:rsid w:val="00231290"/>
    <w:rsid w:val="002312AC"/>
    <w:rsid w:val="002312BE"/>
    <w:rsid w:val="00232463"/>
    <w:rsid w:val="00232F4A"/>
    <w:rsid w:val="0023322E"/>
    <w:rsid w:val="002332D1"/>
    <w:rsid w:val="00233F0B"/>
    <w:rsid w:val="0023450C"/>
    <w:rsid w:val="002346E5"/>
    <w:rsid w:val="00234733"/>
    <w:rsid w:val="0023485E"/>
    <w:rsid w:val="00234A81"/>
    <w:rsid w:val="00234B48"/>
    <w:rsid w:val="00234CD5"/>
    <w:rsid w:val="00235662"/>
    <w:rsid w:val="00235C40"/>
    <w:rsid w:val="00235D33"/>
    <w:rsid w:val="00236388"/>
    <w:rsid w:val="002369D4"/>
    <w:rsid w:val="0023760E"/>
    <w:rsid w:val="002404EA"/>
    <w:rsid w:val="002405F4"/>
    <w:rsid w:val="00240671"/>
    <w:rsid w:val="00240855"/>
    <w:rsid w:val="00240EBD"/>
    <w:rsid w:val="00242398"/>
    <w:rsid w:val="00242851"/>
    <w:rsid w:val="00242FB0"/>
    <w:rsid w:val="00243512"/>
    <w:rsid w:val="00244239"/>
    <w:rsid w:val="0024445A"/>
    <w:rsid w:val="002451FF"/>
    <w:rsid w:val="00245BB6"/>
    <w:rsid w:val="00245CC3"/>
    <w:rsid w:val="00246B66"/>
    <w:rsid w:val="00246E42"/>
    <w:rsid w:val="0024711C"/>
    <w:rsid w:val="00247226"/>
    <w:rsid w:val="0024767A"/>
    <w:rsid w:val="00247821"/>
    <w:rsid w:val="0024793F"/>
    <w:rsid w:val="002479A1"/>
    <w:rsid w:val="00247A40"/>
    <w:rsid w:val="00250AEC"/>
    <w:rsid w:val="00250BA9"/>
    <w:rsid w:val="002511B4"/>
    <w:rsid w:val="0025143A"/>
    <w:rsid w:val="00252807"/>
    <w:rsid w:val="0025302C"/>
    <w:rsid w:val="002532C5"/>
    <w:rsid w:val="002534F9"/>
    <w:rsid w:val="00253854"/>
    <w:rsid w:val="002539AE"/>
    <w:rsid w:val="00253B56"/>
    <w:rsid w:val="00253E3F"/>
    <w:rsid w:val="00253FBB"/>
    <w:rsid w:val="00254194"/>
    <w:rsid w:val="002544C8"/>
    <w:rsid w:val="002549C9"/>
    <w:rsid w:val="0025557D"/>
    <w:rsid w:val="00256867"/>
    <w:rsid w:val="002568E2"/>
    <w:rsid w:val="00257148"/>
    <w:rsid w:val="00257704"/>
    <w:rsid w:val="00257B25"/>
    <w:rsid w:val="00260B5A"/>
    <w:rsid w:val="00260E10"/>
    <w:rsid w:val="0026158E"/>
    <w:rsid w:val="002616AF"/>
    <w:rsid w:val="00261A4C"/>
    <w:rsid w:val="0026232A"/>
    <w:rsid w:val="002628BE"/>
    <w:rsid w:val="0026340C"/>
    <w:rsid w:val="0026342F"/>
    <w:rsid w:val="002635E2"/>
    <w:rsid w:val="0026383A"/>
    <w:rsid w:val="00264091"/>
    <w:rsid w:val="00264113"/>
    <w:rsid w:val="002644E9"/>
    <w:rsid w:val="002651D2"/>
    <w:rsid w:val="00265809"/>
    <w:rsid w:val="0026649A"/>
    <w:rsid w:val="0026673A"/>
    <w:rsid w:val="00266958"/>
    <w:rsid w:val="00266968"/>
    <w:rsid w:val="00266E0B"/>
    <w:rsid w:val="00267C02"/>
    <w:rsid w:val="00267D86"/>
    <w:rsid w:val="002704B0"/>
    <w:rsid w:val="0027075B"/>
    <w:rsid w:val="00272839"/>
    <w:rsid w:val="00273F67"/>
    <w:rsid w:val="002741F4"/>
    <w:rsid w:val="00274754"/>
    <w:rsid w:val="00274F01"/>
    <w:rsid w:val="0027545F"/>
    <w:rsid w:val="00275ED2"/>
    <w:rsid w:val="00275FED"/>
    <w:rsid w:val="0027641D"/>
    <w:rsid w:val="00276443"/>
    <w:rsid w:val="00276836"/>
    <w:rsid w:val="00276C59"/>
    <w:rsid w:val="00277346"/>
    <w:rsid w:val="00277934"/>
    <w:rsid w:val="00277BB6"/>
    <w:rsid w:val="00277C7E"/>
    <w:rsid w:val="002807B2"/>
    <w:rsid w:val="00281574"/>
    <w:rsid w:val="00281606"/>
    <w:rsid w:val="002817FD"/>
    <w:rsid w:val="00282A81"/>
    <w:rsid w:val="00283BDA"/>
    <w:rsid w:val="00283C73"/>
    <w:rsid w:val="00283D62"/>
    <w:rsid w:val="00284A1F"/>
    <w:rsid w:val="00284DD7"/>
    <w:rsid w:val="0028508E"/>
    <w:rsid w:val="002850C4"/>
    <w:rsid w:val="00285D5B"/>
    <w:rsid w:val="00285ECA"/>
    <w:rsid w:val="00286051"/>
    <w:rsid w:val="00286751"/>
    <w:rsid w:val="00286AC5"/>
    <w:rsid w:val="00286F89"/>
    <w:rsid w:val="002873F1"/>
    <w:rsid w:val="002876DD"/>
    <w:rsid w:val="002877B0"/>
    <w:rsid w:val="0028783F"/>
    <w:rsid w:val="00290127"/>
    <w:rsid w:val="00290610"/>
    <w:rsid w:val="00291013"/>
    <w:rsid w:val="00291CED"/>
    <w:rsid w:val="00291D6A"/>
    <w:rsid w:val="00291FC8"/>
    <w:rsid w:val="002922E0"/>
    <w:rsid w:val="00292528"/>
    <w:rsid w:val="00292D13"/>
    <w:rsid w:val="00292EE3"/>
    <w:rsid w:val="00293DF0"/>
    <w:rsid w:val="0029405F"/>
    <w:rsid w:val="00294412"/>
    <w:rsid w:val="00294758"/>
    <w:rsid w:val="00295324"/>
    <w:rsid w:val="0029569F"/>
    <w:rsid w:val="0029599C"/>
    <w:rsid w:val="00295E4B"/>
    <w:rsid w:val="00296893"/>
    <w:rsid w:val="002968CA"/>
    <w:rsid w:val="0029707D"/>
    <w:rsid w:val="00297163"/>
    <w:rsid w:val="002A05BA"/>
    <w:rsid w:val="002A1198"/>
    <w:rsid w:val="002A15F0"/>
    <w:rsid w:val="002A2FC4"/>
    <w:rsid w:val="002A3438"/>
    <w:rsid w:val="002A3535"/>
    <w:rsid w:val="002A3728"/>
    <w:rsid w:val="002A3DE0"/>
    <w:rsid w:val="002A4854"/>
    <w:rsid w:val="002A4E71"/>
    <w:rsid w:val="002A4EB8"/>
    <w:rsid w:val="002A5B61"/>
    <w:rsid w:val="002A5BCE"/>
    <w:rsid w:val="002A5EBC"/>
    <w:rsid w:val="002A675C"/>
    <w:rsid w:val="002A6F0A"/>
    <w:rsid w:val="002A7471"/>
    <w:rsid w:val="002A7723"/>
    <w:rsid w:val="002B01E5"/>
    <w:rsid w:val="002B052F"/>
    <w:rsid w:val="002B0DDD"/>
    <w:rsid w:val="002B1378"/>
    <w:rsid w:val="002B3876"/>
    <w:rsid w:val="002B3BEA"/>
    <w:rsid w:val="002B44FF"/>
    <w:rsid w:val="002B4D15"/>
    <w:rsid w:val="002B5018"/>
    <w:rsid w:val="002B53BE"/>
    <w:rsid w:val="002B577A"/>
    <w:rsid w:val="002B6301"/>
    <w:rsid w:val="002B6984"/>
    <w:rsid w:val="002B6B72"/>
    <w:rsid w:val="002B79CE"/>
    <w:rsid w:val="002B7AAF"/>
    <w:rsid w:val="002C017B"/>
    <w:rsid w:val="002C0389"/>
    <w:rsid w:val="002C0E2F"/>
    <w:rsid w:val="002C1571"/>
    <w:rsid w:val="002C1C14"/>
    <w:rsid w:val="002C2738"/>
    <w:rsid w:val="002C276D"/>
    <w:rsid w:val="002C28A5"/>
    <w:rsid w:val="002C3816"/>
    <w:rsid w:val="002C4FE6"/>
    <w:rsid w:val="002C504A"/>
    <w:rsid w:val="002C5DC1"/>
    <w:rsid w:val="002C65B1"/>
    <w:rsid w:val="002C6CD1"/>
    <w:rsid w:val="002C7A12"/>
    <w:rsid w:val="002C7B2C"/>
    <w:rsid w:val="002D0211"/>
    <w:rsid w:val="002D039B"/>
    <w:rsid w:val="002D0C58"/>
    <w:rsid w:val="002D0FD6"/>
    <w:rsid w:val="002D15E6"/>
    <w:rsid w:val="002D24DF"/>
    <w:rsid w:val="002D29E2"/>
    <w:rsid w:val="002D2D3C"/>
    <w:rsid w:val="002D307F"/>
    <w:rsid w:val="002D35BA"/>
    <w:rsid w:val="002D36EF"/>
    <w:rsid w:val="002D3783"/>
    <w:rsid w:val="002D3823"/>
    <w:rsid w:val="002D3B4E"/>
    <w:rsid w:val="002D4CC9"/>
    <w:rsid w:val="002D5D0C"/>
    <w:rsid w:val="002D71AA"/>
    <w:rsid w:val="002D7425"/>
    <w:rsid w:val="002E0067"/>
    <w:rsid w:val="002E0CE6"/>
    <w:rsid w:val="002E1757"/>
    <w:rsid w:val="002E1C6F"/>
    <w:rsid w:val="002E1E34"/>
    <w:rsid w:val="002E21D8"/>
    <w:rsid w:val="002E274A"/>
    <w:rsid w:val="002E29EB"/>
    <w:rsid w:val="002E333C"/>
    <w:rsid w:val="002E4050"/>
    <w:rsid w:val="002E437E"/>
    <w:rsid w:val="002E48CC"/>
    <w:rsid w:val="002E50F6"/>
    <w:rsid w:val="002E515C"/>
    <w:rsid w:val="002E575C"/>
    <w:rsid w:val="002E5A29"/>
    <w:rsid w:val="002E5DE4"/>
    <w:rsid w:val="002E5E1D"/>
    <w:rsid w:val="002E65A4"/>
    <w:rsid w:val="002E6966"/>
    <w:rsid w:val="002E6FB9"/>
    <w:rsid w:val="002E7957"/>
    <w:rsid w:val="002E7ABE"/>
    <w:rsid w:val="002E7AD2"/>
    <w:rsid w:val="002F12FA"/>
    <w:rsid w:val="002F1657"/>
    <w:rsid w:val="002F1F23"/>
    <w:rsid w:val="002F20A0"/>
    <w:rsid w:val="002F2274"/>
    <w:rsid w:val="002F281D"/>
    <w:rsid w:val="002F2969"/>
    <w:rsid w:val="002F2C97"/>
    <w:rsid w:val="002F3DC2"/>
    <w:rsid w:val="002F3DEE"/>
    <w:rsid w:val="002F40E2"/>
    <w:rsid w:val="002F41B2"/>
    <w:rsid w:val="002F42A7"/>
    <w:rsid w:val="002F4BFC"/>
    <w:rsid w:val="002F4CAE"/>
    <w:rsid w:val="002F5F58"/>
    <w:rsid w:val="002F5F7F"/>
    <w:rsid w:val="002F619E"/>
    <w:rsid w:val="002F6448"/>
    <w:rsid w:val="002F7FB6"/>
    <w:rsid w:val="00300700"/>
    <w:rsid w:val="00300927"/>
    <w:rsid w:val="00300AC4"/>
    <w:rsid w:val="00301818"/>
    <w:rsid w:val="00301AD5"/>
    <w:rsid w:val="00301BAE"/>
    <w:rsid w:val="00301C89"/>
    <w:rsid w:val="003028FA"/>
    <w:rsid w:val="00302C1E"/>
    <w:rsid w:val="003030D3"/>
    <w:rsid w:val="0030311D"/>
    <w:rsid w:val="003031B1"/>
    <w:rsid w:val="00303343"/>
    <w:rsid w:val="00303931"/>
    <w:rsid w:val="00304671"/>
    <w:rsid w:val="003048F6"/>
    <w:rsid w:val="00304D6E"/>
    <w:rsid w:val="00305D88"/>
    <w:rsid w:val="003061B1"/>
    <w:rsid w:val="003065BC"/>
    <w:rsid w:val="00306657"/>
    <w:rsid w:val="00306868"/>
    <w:rsid w:val="00306959"/>
    <w:rsid w:val="0030727B"/>
    <w:rsid w:val="0030737E"/>
    <w:rsid w:val="00307819"/>
    <w:rsid w:val="00307F70"/>
    <w:rsid w:val="0031021E"/>
    <w:rsid w:val="0031032C"/>
    <w:rsid w:val="00310885"/>
    <w:rsid w:val="00310E18"/>
    <w:rsid w:val="00310E7B"/>
    <w:rsid w:val="00310FB3"/>
    <w:rsid w:val="0031144E"/>
    <w:rsid w:val="003122BE"/>
    <w:rsid w:val="00312947"/>
    <w:rsid w:val="00313161"/>
    <w:rsid w:val="00313280"/>
    <w:rsid w:val="0031368E"/>
    <w:rsid w:val="0031378F"/>
    <w:rsid w:val="003138CB"/>
    <w:rsid w:val="00314481"/>
    <w:rsid w:val="00314BC4"/>
    <w:rsid w:val="00314DCA"/>
    <w:rsid w:val="0031525D"/>
    <w:rsid w:val="00315366"/>
    <w:rsid w:val="00315458"/>
    <w:rsid w:val="00315610"/>
    <w:rsid w:val="0031570E"/>
    <w:rsid w:val="00315AC7"/>
    <w:rsid w:val="00315D54"/>
    <w:rsid w:val="003173E5"/>
    <w:rsid w:val="00317EE0"/>
    <w:rsid w:val="00320725"/>
    <w:rsid w:val="00320B6A"/>
    <w:rsid w:val="00320C62"/>
    <w:rsid w:val="00320ECF"/>
    <w:rsid w:val="003212ED"/>
    <w:rsid w:val="00321315"/>
    <w:rsid w:val="00321E11"/>
    <w:rsid w:val="00322207"/>
    <w:rsid w:val="00322C00"/>
    <w:rsid w:val="00323401"/>
    <w:rsid w:val="00324D8C"/>
    <w:rsid w:val="0032516D"/>
    <w:rsid w:val="00325341"/>
    <w:rsid w:val="003259D7"/>
    <w:rsid w:val="00325E45"/>
    <w:rsid w:val="00326859"/>
    <w:rsid w:val="00327629"/>
    <w:rsid w:val="0032797D"/>
    <w:rsid w:val="00327C6E"/>
    <w:rsid w:val="00330432"/>
    <w:rsid w:val="00330721"/>
    <w:rsid w:val="00330A1D"/>
    <w:rsid w:val="00330F8E"/>
    <w:rsid w:val="0033206B"/>
    <w:rsid w:val="0033361D"/>
    <w:rsid w:val="00334048"/>
    <w:rsid w:val="00334362"/>
    <w:rsid w:val="003343C1"/>
    <w:rsid w:val="003345A6"/>
    <w:rsid w:val="00334994"/>
    <w:rsid w:val="00334F94"/>
    <w:rsid w:val="00337DE2"/>
    <w:rsid w:val="0034060D"/>
    <w:rsid w:val="00340D03"/>
    <w:rsid w:val="00341341"/>
    <w:rsid w:val="0034143C"/>
    <w:rsid w:val="0034163C"/>
    <w:rsid w:val="00342175"/>
    <w:rsid w:val="00342EE0"/>
    <w:rsid w:val="003431AC"/>
    <w:rsid w:val="003435DB"/>
    <w:rsid w:val="00343F2B"/>
    <w:rsid w:val="00344378"/>
    <w:rsid w:val="00344C45"/>
    <w:rsid w:val="00344C4F"/>
    <w:rsid w:val="003456CC"/>
    <w:rsid w:val="00346A10"/>
    <w:rsid w:val="00346E3B"/>
    <w:rsid w:val="00347580"/>
    <w:rsid w:val="003477F0"/>
    <w:rsid w:val="00347E89"/>
    <w:rsid w:val="00350378"/>
    <w:rsid w:val="00350C9E"/>
    <w:rsid w:val="00350CBB"/>
    <w:rsid w:val="003516B6"/>
    <w:rsid w:val="00352147"/>
    <w:rsid w:val="00352603"/>
    <w:rsid w:val="00352D32"/>
    <w:rsid w:val="003539E4"/>
    <w:rsid w:val="0035408A"/>
    <w:rsid w:val="0035450B"/>
    <w:rsid w:val="00354719"/>
    <w:rsid w:val="00355012"/>
    <w:rsid w:val="00355786"/>
    <w:rsid w:val="003563B8"/>
    <w:rsid w:val="00356944"/>
    <w:rsid w:val="00356DCB"/>
    <w:rsid w:val="00356F33"/>
    <w:rsid w:val="003570B7"/>
    <w:rsid w:val="003571CF"/>
    <w:rsid w:val="003579D6"/>
    <w:rsid w:val="003603E4"/>
    <w:rsid w:val="00360E69"/>
    <w:rsid w:val="0036220D"/>
    <w:rsid w:val="00362264"/>
    <w:rsid w:val="00362A0D"/>
    <w:rsid w:val="00362C53"/>
    <w:rsid w:val="003631E6"/>
    <w:rsid w:val="003632FD"/>
    <w:rsid w:val="00363BDE"/>
    <w:rsid w:val="0036418C"/>
    <w:rsid w:val="00364F4D"/>
    <w:rsid w:val="00365360"/>
    <w:rsid w:val="00366228"/>
    <w:rsid w:val="0036700D"/>
    <w:rsid w:val="00367855"/>
    <w:rsid w:val="00367B82"/>
    <w:rsid w:val="003714D3"/>
    <w:rsid w:val="003716EB"/>
    <w:rsid w:val="00371749"/>
    <w:rsid w:val="00371A3D"/>
    <w:rsid w:val="00371CF5"/>
    <w:rsid w:val="00371F0F"/>
    <w:rsid w:val="0037246F"/>
    <w:rsid w:val="00372D42"/>
    <w:rsid w:val="003731CB"/>
    <w:rsid w:val="00373B1D"/>
    <w:rsid w:val="00373DC8"/>
    <w:rsid w:val="0037475E"/>
    <w:rsid w:val="00374C4A"/>
    <w:rsid w:val="00375970"/>
    <w:rsid w:val="003761B9"/>
    <w:rsid w:val="00377340"/>
    <w:rsid w:val="00377F18"/>
    <w:rsid w:val="00377FE9"/>
    <w:rsid w:val="0038070E"/>
    <w:rsid w:val="00380721"/>
    <w:rsid w:val="0038125E"/>
    <w:rsid w:val="0038159D"/>
    <w:rsid w:val="00381C3E"/>
    <w:rsid w:val="00381D97"/>
    <w:rsid w:val="00381E94"/>
    <w:rsid w:val="003821DC"/>
    <w:rsid w:val="0038236F"/>
    <w:rsid w:val="003823B8"/>
    <w:rsid w:val="003826CC"/>
    <w:rsid w:val="0038271D"/>
    <w:rsid w:val="00382727"/>
    <w:rsid w:val="003828D0"/>
    <w:rsid w:val="00382A9C"/>
    <w:rsid w:val="003832A8"/>
    <w:rsid w:val="003833F5"/>
    <w:rsid w:val="00383421"/>
    <w:rsid w:val="00383D66"/>
    <w:rsid w:val="00384387"/>
    <w:rsid w:val="003843E5"/>
    <w:rsid w:val="00384617"/>
    <w:rsid w:val="00384A34"/>
    <w:rsid w:val="00384A39"/>
    <w:rsid w:val="00384F62"/>
    <w:rsid w:val="00385174"/>
    <w:rsid w:val="00385D21"/>
    <w:rsid w:val="00386241"/>
    <w:rsid w:val="00386371"/>
    <w:rsid w:val="0038642A"/>
    <w:rsid w:val="003867F1"/>
    <w:rsid w:val="00390C24"/>
    <w:rsid w:val="00390D2C"/>
    <w:rsid w:val="00391621"/>
    <w:rsid w:val="0039168C"/>
    <w:rsid w:val="00391C97"/>
    <w:rsid w:val="00391EDB"/>
    <w:rsid w:val="00391F04"/>
    <w:rsid w:val="00392070"/>
    <w:rsid w:val="00392D4A"/>
    <w:rsid w:val="003937BD"/>
    <w:rsid w:val="003939D7"/>
    <w:rsid w:val="00393C8A"/>
    <w:rsid w:val="0039455E"/>
    <w:rsid w:val="00394994"/>
    <w:rsid w:val="0039572F"/>
    <w:rsid w:val="00395D3F"/>
    <w:rsid w:val="00395DAF"/>
    <w:rsid w:val="00395E3A"/>
    <w:rsid w:val="00395E7F"/>
    <w:rsid w:val="00395ED3"/>
    <w:rsid w:val="00396AC6"/>
    <w:rsid w:val="00396DB8"/>
    <w:rsid w:val="00396E15"/>
    <w:rsid w:val="00396EF2"/>
    <w:rsid w:val="00397B29"/>
    <w:rsid w:val="00397EE3"/>
    <w:rsid w:val="003A07DC"/>
    <w:rsid w:val="003A0BE5"/>
    <w:rsid w:val="003A0F09"/>
    <w:rsid w:val="003A112F"/>
    <w:rsid w:val="003A13AB"/>
    <w:rsid w:val="003A13C6"/>
    <w:rsid w:val="003A15AF"/>
    <w:rsid w:val="003A1841"/>
    <w:rsid w:val="003A1D0A"/>
    <w:rsid w:val="003A1F75"/>
    <w:rsid w:val="003A2B6F"/>
    <w:rsid w:val="003A2EF5"/>
    <w:rsid w:val="003A422E"/>
    <w:rsid w:val="003A4CAE"/>
    <w:rsid w:val="003A509C"/>
    <w:rsid w:val="003A53BE"/>
    <w:rsid w:val="003A5976"/>
    <w:rsid w:val="003A6C97"/>
    <w:rsid w:val="003B026B"/>
    <w:rsid w:val="003B04DC"/>
    <w:rsid w:val="003B04F4"/>
    <w:rsid w:val="003B057D"/>
    <w:rsid w:val="003B067E"/>
    <w:rsid w:val="003B12D4"/>
    <w:rsid w:val="003B15C1"/>
    <w:rsid w:val="003B16DF"/>
    <w:rsid w:val="003B17AE"/>
    <w:rsid w:val="003B1E26"/>
    <w:rsid w:val="003B2BD9"/>
    <w:rsid w:val="003B2C66"/>
    <w:rsid w:val="003B33D0"/>
    <w:rsid w:val="003B3A2C"/>
    <w:rsid w:val="003B41B4"/>
    <w:rsid w:val="003B465D"/>
    <w:rsid w:val="003B4782"/>
    <w:rsid w:val="003B47AC"/>
    <w:rsid w:val="003B47E3"/>
    <w:rsid w:val="003B4CD7"/>
    <w:rsid w:val="003B4F1E"/>
    <w:rsid w:val="003B50A6"/>
    <w:rsid w:val="003B5AB0"/>
    <w:rsid w:val="003B661E"/>
    <w:rsid w:val="003B6910"/>
    <w:rsid w:val="003B7305"/>
    <w:rsid w:val="003C02D2"/>
    <w:rsid w:val="003C109B"/>
    <w:rsid w:val="003C11D7"/>
    <w:rsid w:val="003C1E0A"/>
    <w:rsid w:val="003C1EF1"/>
    <w:rsid w:val="003C22BB"/>
    <w:rsid w:val="003C2B47"/>
    <w:rsid w:val="003C2D4E"/>
    <w:rsid w:val="003C2F70"/>
    <w:rsid w:val="003C3984"/>
    <w:rsid w:val="003C3BCA"/>
    <w:rsid w:val="003C5791"/>
    <w:rsid w:val="003C5B29"/>
    <w:rsid w:val="003C7924"/>
    <w:rsid w:val="003C7FEB"/>
    <w:rsid w:val="003D0838"/>
    <w:rsid w:val="003D0BC1"/>
    <w:rsid w:val="003D1726"/>
    <w:rsid w:val="003D1C43"/>
    <w:rsid w:val="003D2091"/>
    <w:rsid w:val="003D2301"/>
    <w:rsid w:val="003D3150"/>
    <w:rsid w:val="003D3352"/>
    <w:rsid w:val="003D35A8"/>
    <w:rsid w:val="003D3646"/>
    <w:rsid w:val="003D3815"/>
    <w:rsid w:val="003D3BBB"/>
    <w:rsid w:val="003D43AC"/>
    <w:rsid w:val="003D467E"/>
    <w:rsid w:val="003D4F94"/>
    <w:rsid w:val="003D5450"/>
    <w:rsid w:val="003D6993"/>
    <w:rsid w:val="003D70AC"/>
    <w:rsid w:val="003D765E"/>
    <w:rsid w:val="003D7AAD"/>
    <w:rsid w:val="003D7D32"/>
    <w:rsid w:val="003D7D47"/>
    <w:rsid w:val="003E033F"/>
    <w:rsid w:val="003E0EC8"/>
    <w:rsid w:val="003E123D"/>
    <w:rsid w:val="003E1382"/>
    <w:rsid w:val="003E17AB"/>
    <w:rsid w:val="003E22EF"/>
    <w:rsid w:val="003E248D"/>
    <w:rsid w:val="003E3178"/>
    <w:rsid w:val="003E3242"/>
    <w:rsid w:val="003E3A69"/>
    <w:rsid w:val="003E49ED"/>
    <w:rsid w:val="003E4C72"/>
    <w:rsid w:val="003E51A4"/>
    <w:rsid w:val="003E56C2"/>
    <w:rsid w:val="003E5BD5"/>
    <w:rsid w:val="003E60AD"/>
    <w:rsid w:val="003E66DC"/>
    <w:rsid w:val="003E6859"/>
    <w:rsid w:val="003E6D9D"/>
    <w:rsid w:val="003E6EBC"/>
    <w:rsid w:val="003E7214"/>
    <w:rsid w:val="003E7D13"/>
    <w:rsid w:val="003F04F1"/>
    <w:rsid w:val="003F06E1"/>
    <w:rsid w:val="003F0A48"/>
    <w:rsid w:val="003F1021"/>
    <w:rsid w:val="003F1D2A"/>
    <w:rsid w:val="003F1DF1"/>
    <w:rsid w:val="003F2310"/>
    <w:rsid w:val="003F23D6"/>
    <w:rsid w:val="003F2478"/>
    <w:rsid w:val="003F2803"/>
    <w:rsid w:val="003F3156"/>
    <w:rsid w:val="003F3786"/>
    <w:rsid w:val="003F39D2"/>
    <w:rsid w:val="003F3D6E"/>
    <w:rsid w:val="003F4744"/>
    <w:rsid w:val="003F4B5F"/>
    <w:rsid w:val="003F518E"/>
    <w:rsid w:val="003F55BD"/>
    <w:rsid w:val="003F5698"/>
    <w:rsid w:val="003F68F7"/>
    <w:rsid w:val="003F6A5C"/>
    <w:rsid w:val="003F7460"/>
    <w:rsid w:val="003F7748"/>
    <w:rsid w:val="003F7806"/>
    <w:rsid w:val="003F7A4F"/>
    <w:rsid w:val="003F7C45"/>
    <w:rsid w:val="003F7D5D"/>
    <w:rsid w:val="00400B13"/>
    <w:rsid w:val="00401855"/>
    <w:rsid w:val="004020C8"/>
    <w:rsid w:val="0040263F"/>
    <w:rsid w:val="00402F78"/>
    <w:rsid w:val="00402FA0"/>
    <w:rsid w:val="004033EF"/>
    <w:rsid w:val="00403A12"/>
    <w:rsid w:val="00403D3F"/>
    <w:rsid w:val="004041EF"/>
    <w:rsid w:val="004048B1"/>
    <w:rsid w:val="00404BF5"/>
    <w:rsid w:val="00405839"/>
    <w:rsid w:val="00405967"/>
    <w:rsid w:val="00406709"/>
    <w:rsid w:val="00406CD7"/>
    <w:rsid w:val="00406E47"/>
    <w:rsid w:val="00406F7D"/>
    <w:rsid w:val="00407B6E"/>
    <w:rsid w:val="00407BCD"/>
    <w:rsid w:val="00407C8E"/>
    <w:rsid w:val="00407ECC"/>
    <w:rsid w:val="004103FA"/>
    <w:rsid w:val="0041084B"/>
    <w:rsid w:val="00410AE6"/>
    <w:rsid w:val="00411473"/>
    <w:rsid w:val="00411A36"/>
    <w:rsid w:val="00411FC0"/>
    <w:rsid w:val="004120E0"/>
    <w:rsid w:val="004121B5"/>
    <w:rsid w:val="00412695"/>
    <w:rsid w:val="004127A1"/>
    <w:rsid w:val="004129DD"/>
    <w:rsid w:val="00412A39"/>
    <w:rsid w:val="0041385F"/>
    <w:rsid w:val="00413C39"/>
    <w:rsid w:val="0041409B"/>
    <w:rsid w:val="004142D6"/>
    <w:rsid w:val="004145B9"/>
    <w:rsid w:val="004146C0"/>
    <w:rsid w:val="00414A16"/>
    <w:rsid w:val="00414E00"/>
    <w:rsid w:val="0041506F"/>
    <w:rsid w:val="00415229"/>
    <w:rsid w:val="00415A08"/>
    <w:rsid w:val="00415AED"/>
    <w:rsid w:val="00415C99"/>
    <w:rsid w:val="004160DF"/>
    <w:rsid w:val="004165DB"/>
    <w:rsid w:val="004166ED"/>
    <w:rsid w:val="00416F18"/>
    <w:rsid w:val="00417ECB"/>
    <w:rsid w:val="00420336"/>
    <w:rsid w:val="004213A1"/>
    <w:rsid w:val="004217FC"/>
    <w:rsid w:val="004218F2"/>
    <w:rsid w:val="004219AF"/>
    <w:rsid w:val="00421C7C"/>
    <w:rsid w:val="004225C9"/>
    <w:rsid w:val="00422E95"/>
    <w:rsid w:val="00422E9E"/>
    <w:rsid w:val="00422ECB"/>
    <w:rsid w:val="00423169"/>
    <w:rsid w:val="0042355F"/>
    <w:rsid w:val="00423996"/>
    <w:rsid w:val="00423B48"/>
    <w:rsid w:val="00423B94"/>
    <w:rsid w:val="00423DA2"/>
    <w:rsid w:val="0042422E"/>
    <w:rsid w:val="00424302"/>
    <w:rsid w:val="0042472B"/>
    <w:rsid w:val="0042524D"/>
    <w:rsid w:val="00426506"/>
    <w:rsid w:val="00426B64"/>
    <w:rsid w:val="004274A8"/>
    <w:rsid w:val="00430028"/>
    <w:rsid w:val="0043028E"/>
    <w:rsid w:val="004304BE"/>
    <w:rsid w:val="00430E44"/>
    <w:rsid w:val="00431C15"/>
    <w:rsid w:val="00431C9D"/>
    <w:rsid w:val="00434996"/>
    <w:rsid w:val="00434A04"/>
    <w:rsid w:val="00435262"/>
    <w:rsid w:val="004359A9"/>
    <w:rsid w:val="00435B57"/>
    <w:rsid w:val="00435E94"/>
    <w:rsid w:val="00435FD6"/>
    <w:rsid w:val="0043650B"/>
    <w:rsid w:val="004366E6"/>
    <w:rsid w:val="004376CD"/>
    <w:rsid w:val="00437B78"/>
    <w:rsid w:val="00440945"/>
    <w:rsid w:val="00440AEE"/>
    <w:rsid w:val="00440BB4"/>
    <w:rsid w:val="00441AEF"/>
    <w:rsid w:val="00441F6F"/>
    <w:rsid w:val="00441F76"/>
    <w:rsid w:val="0044206A"/>
    <w:rsid w:val="00442250"/>
    <w:rsid w:val="00442CBD"/>
    <w:rsid w:val="00442DA7"/>
    <w:rsid w:val="00443158"/>
    <w:rsid w:val="00443162"/>
    <w:rsid w:val="0044411D"/>
    <w:rsid w:val="0044433C"/>
    <w:rsid w:val="0044471A"/>
    <w:rsid w:val="00445696"/>
    <w:rsid w:val="004458D7"/>
    <w:rsid w:val="0044608E"/>
    <w:rsid w:val="00446780"/>
    <w:rsid w:val="00446BB9"/>
    <w:rsid w:val="00446ED3"/>
    <w:rsid w:val="00447DFC"/>
    <w:rsid w:val="00447EFD"/>
    <w:rsid w:val="004505F0"/>
    <w:rsid w:val="0045072B"/>
    <w:rsid w:val="004508EE"/>
    <w:rsid w:val="0045133E"/>
    <w:rsid w:val="00451AEE"/>
    <w:rsid w:val="00451C74"/>
    <w:rsid w:val="00451D25"/>
    <w:rsid w:val="00451EFC"/>
    <w:rsid w:val="00452AC0"/>
    <w:rsid w:val="00452E52"/>
    <w:rsid w:val="00453C35"/>
    <w:rsid w:val="0045444C"/>
    <w:rsid w:val="0045604A"/>
    <w:rsid w:val="00456DE7"/>
    <w:rsid w:val="00457B25"/>
    <w:rsid w:val="004604F1"/>
    <w:rsid w:val="00460793"/>
    <w:rsid w:val="00460D0E"/>
    <w:rsid w:val="00461209"/>
    <w:rsid w:val="004617DD"/>
    <w:rsid w:val="00461D63"/>
    <w:rsid w:val="0046253A"/>
    <w:rsid w:val="0046264E"/>
    <w:rsid w:val="0046269B"/>
    <w:rsid w:val="004626C6"/>
    <w:rsid w:val="004626DA"/>
    <w:rsid w:val="0046301F"/>
    <w:rsid w:val="0046373B"/>
    <w:rsid w:val="0046385A"/>
    <w:rsid w:val="0046580E"/>
    <w:rsid w:val="00466084"/>
    <w:rsid w:val="00466D00"/>
    <w:rsid w:val="00467C75"/>
    <w:rsid w:val="00467F8E"/>
    <w:rsid w:val="00470219"/>
    <w:rsid w:val="004706A6"/>
    <w:rsid w:val="00470A1D"/>
    <w:rsid w:val="00470A6E"/>
    <w:rsid w:val="00470F56"/>
    <w:rsid w:val="004711D4"/>
    <w:rsid w:val="00471EEE"/>
    <w:rsid w:val="0047216D"/>
    <w:rsid w:val="00472C93"/>
    <w:rsid w:val="00472D49"/>
    <w:rsid w:val="00472E41"/>
    <w:rsid w:val="004733A5"/>
    <w:rsid w:val="00473595"/>
    <w:rsid w:val="00473F96"/>
    <w:rsid w:val="004740D3"/>
    <w:rsid w:val="00474E7D"/>
    <w:rsid w:val="0047550E"/>
    <w:rsid w:val="00475B2E"/>
    <w:rsid w:val="00475BEA"/>
    <w:rsid w:val="00475C8A"/>
    <w:rsid w:val="00475DC6"/>
    <w:rsid w:val="004769AE"/>
    <w:rsid w:val="004772C6"/>
    <w:rsid w:val="00477412"/>
    <w:rsid w:val="00477704"/>
    <w:rsid w:val="00477BB9"/>
    <w:rsid w:val="004809E3"/>
    <w:rsid w:val="0048119E"/>
    <w:rsid w:val="00481AE8"/>
    <w:rsid w:val="00481FAF"/>
    <w:rsid w:val="00482CAC"/>
    <w:rsid w:val="00482CF6"/>
    <w:rsid w:val="00483AD1"/>
    <w:rsid w:val="004846C1"/>
    <w:rsid w:val="00485215"/>
    <w:rsid w:val="004856FC"/>
    <w:rsid w:val="004857AD"/>
    <w:rsid w:val="00485AF9"/>
    <w:rsid w:val="004860AA"/>
    <w:rsid w:val="004866F7"/>
    <w:rsid w:val="0048737B"/>
    <w:rsid w:val="0048772E"/>
    <w:rsid w:val="0049005F"/>
    <w:rsid w:val="0049078C"/>
    <w:rsid w:val="00491339"/>
    <w:rsid w:val="0049149F"/>
    <w:rsid w:val="0049171D"/>
    <w:rsid w:val="00491D73"/>
    <w:rsid w:val="00492FF0"/>
    <w:rsid w:val="00493192"/>
    <w:rsid w:val="00493402"/>
    <w:rsid w:val="0049346E"/>
    <w:rsid w:val="00493553"/>
    <w:rsid w:val="00494191"/>
    <w:rsid w:val="004946A4"/>
    <w:rsid w:val="00495D1A"/>
    <w:rsid w:val="004968DA"/>
    <w:rsid w:val="00496A8C"/>
    <w:rsid w:val="0049715B"/>
    <w:rsid w:val="00497740"/>
    <w:rsid w:val="004A099C"/>
    <w:rsid w:val="004A0B32"/>
    <w:rsid w:val="004A0C27"/>
    <w:rsid w:val="004A0E8E"/>
    <w:rsid w:val="004A14F4"/>
    <w:rsid w:val="004A176C"/>
    <w:rsid w:val="004A2FFD"/>
    <w:rsid w:val="004A3766"/>
    <w:rsid w:val="004A3919"/>
    <w:rsid w:val="004A4110"/>
    <w:rsid w:val="004A41D9"/>
    <w:rsid w:val="004A430A"/>
    <w:rsid w:val="004A4683"/>
    <w:rsid w:val="004A4996"/>
    <w:rsid w:val="004A53EF"/>
    <w:rsid w:val="004A564B"/>
    <w:rsid w:val="004A5763"/>
    <w:rsid w:val="004A59D5"/>
    <w:rsid w:val="004A5EB4"/>
    <w:rsid w:val="004A68F6"/>
    <w:rsid w:val="004A69DA"/>
    <w:rsid w:val="004A6DB7"/>
    <w:rsid w:val="004A7015"/>
    <w:rsid w:val="004A73D2"/>
    <w:rsid w:val="004A771F"/>
    <w:rsid w:val="004A78D3"/>
    <w:rsid w:val="004A7AED"/>
    <w:rsid w:val="004A7AF0"/>
    <w:rsid w:val="004B1BDF"/>
    <w:rsid w:val="004B23D1"/>
    <w:rsid w:val="004B23D3"/>
    <w:rsid w:val="004B30C7"/>
    <w:rsid w:val="004B330B"/>
    <w:rsid w:val="004B3A82"/>
    <w:rsid w:val="004B3BF2"/>
    <w:rsid w:val="004B4E9E"/>
    <w:rsid w:val="004B563B"/>
    <w:rsid w:val="004B5B1D"/>
    <w:rsid w:val="004B5D91"/>
    <w:rsid w:val="004B6048"/>
    <w:rsid w:val="004B6673"/>
    <w:rsid w:val="004B6BF1"/>
    <w:rsid w:val="004B79A9"/>
    <w:rsid w:val="004C051C"/>
    <w:rsid w:val="004C1306"/>
    <w:rsid w:val="004C1C81"/>
    <w:rsid w:val="004C3211"/>
    <w:rsid w:val="004C4154"/>
    <w:rsid w:val="004C4A33"/>
    <w:rsid w:val="004C5447"/>
    <w:rsid w:val="004C57F5"/>
    <w:rsid w:val="004C5897"/>
    <w:rsid w:val="004C5947"/>
    <w:rsid w:val="004C5DD1"/>
    <w:rsid w:val="004C5DD5"/>
    <w:rsid w:val="004C60D3"/>
    <w:rsid w:val="004C63A9"/>
    <w:rsid w:val="004C7011"/>
    <w:rsid w:val="004C708A"/>
    <w:rsid w:val="004C78A3"/>
    <w:rsid w:val="004C7BD3"/>
    <w:rsid w:val="004D049C"/>
    <w:rsid w:val="004D05C3"/>
    <w:rsid w:val="004D08C8"/>
    <w:rsid w:val="004D0F62"/>
    <w:rsid w:val="004D1A88"/>
    <w:rsid w:val="004D1D4C"/>
    <w:rsid w:val="004D269D"/>
    <w:rsid w:val="004D2DD3"/>
    <w:rsid w:val="004D4B23"/>
    <w:rsid w:val="004D640E"/>
    <w:rsid w:val="004D642F"/>
    <w:rsid w:val="004D6544"/>
    <w:rsid w:val="004D7698"/>
    <w:rsid w:val="004D775C"/>
    <w:rsid w:val="004D7A8A"/>
    <w:rsid w:val="004E02FE"/>
    <w:rsid w:val="004E0394"/>
    <w:rsid w:val="004E03C7"/>
    <w:rsid w:val="004E03ED"/>
    <w:rsid w:val="004E0424"/>
    <w:rsid w:val="004E16BF"/>
    <w:rsid w:val="004E2225"/>
    <w:rsid w:val="004E2402"/>
    <w:rsid w:val="004E2507"/>
    <w:rsid w:val="004E253F"/>
    <w:rsid w:val="004E2C1B"/>
    <w:rsid w:val="004E2CEF"/>
    <w:rsid w:val="004E3378"/>
    <w:rsid w:val="004E354F"/>
    <w:rsid w:val="004E36DE"/>
    <w:rsid w:val="004E4F1E"/>
    <w:rsid w:val="004E53C5"/>
    <w:rsid w:val="004E566E"/>
    <w:rsid w:val="004E58EE"/>
    <w:rsid w:val="004E5B6F"/>
    <w:rsid w:val="004E5FD8"/>
    <w:rsid w:val="004E67D3"/>
    <w:rsid w:val="004E6BE7"/>
    <w:rsid w:val="004E6C63"/>
    <w:rsid w:val="004E6ED8"/>
    <w:rsid w:val="004E79F1"/>
    <w:rsid w:val="004F016C"/>
    <w:rsid w:val="004F0196"/>
    <w:rsid w:val="004F0B73"/>
    <w:rsid w:val="004F183D"/>
    <w:rsid w:val="004F1B2D"/>
    <w:rsid w:val="004F1E42"/>
    <w:rsid w:val="004F212B"/>
    <w:rsid w:val="004F2725"/>
    <w:rsid w:val="004F300A"/>
    <w:rsid w:val="004F3A98"/>
    <w:rsid w:val="004F3EAB"/>
    <w:rsid w:val="004F42DA"/>
    <w:rsid w:val="004F4E34"/>
    <w:rsid w:val="004F54B5"/>
    <w:rsid w:val="004F551E"/>
    <w:rsid w:val="004F6B3A"/>
    <w:rsid w:val="004F7B64"/>
    <w:rsid w:val="004F7DC4"/>
    <w:rsid w:val="0050045B"/>
    <w:rsid w:val="00500713"/>
    <w:rsid w:val="00500E0C"/>
    <w:rsid w:val="00500F45"/>
    <w:rsid w:val="005011F6"/>
    <w:rsid w:val="005018A5"/>
    <w:rsid w:val="00501EEE"/>
    <w:rsid w:val="005025B9"/>
    <w:rsid w:val="00502679"/>
    <w:rsid w:val="00502741"/>
    <w:rsid w:val="00502996"/>
    <w:rsid w:val="00502C2E"/>
    <w:rsid w:val="005033B5"/>
    <w:rsid w:val="005034ED"/>
    <w:rsid w:val="0050354E"/>
    <w:rsid w:val="0050380A"/>
    <w:rsid w:val="00503D25"/>
    <w:rsid w:val="00504A78"/>
    <w:rsid w:val="00504B73"/>
    <w:rsid w:val="00505197"/>
    <w:rsid w:val="00505325"/>
    <w:rsid w:val="00505C43"/>
    <w:rsid w:val="00505EF8"/>
    <w:rsid w:val="00505F12"/>
    <w:rsid w:val="00506130"/>
    <w:rsid w:val="00506F47"/>
    <w:rsid w:val="005076B0"/>
    <w:rsid w:val="005076CF"/>
    <w:rsid w:val="00510C21"/>
    <w:rsid w:val="00510EBD"/>
    <w:rsid w:val="00511A5B"/>
    <w:rsid w:val="0051264B"/>
    <w:rsid w:val="00512833"/>
    <w:rsid w:val="0051382B"/>
    <w:rsid w:val="0051415F"/>
    <w:rsid w:val="0051432C"/>
    <w:rsid w:val="00515641"/>
    <w:rsid w:val="00516186"/>
    <w:rsid w:val="0051686D"/>
    <w:rsid w:val="00516DB2"/>
    <w:rsid w:val="00516F9F"/>
    <w:rsid w:val="00517076"/>
    <w:rsid w:val="005179E0"/>
    <w:rsid w:val="00520149"/>
    <w:rsid w:val="00520266"/>
    <w:rsid w:val="005205E8"/>
    <w:rsid w:val="00520D68"/>
    <w:rsid w:val="0052142E"/>
    <w:rsid w:val="00521AD7"/>
    <w:rsid w:val="00521E65"/>
    <w:rsid w:val="005225B1"/>
    <w:rsid w:val="00522D35"/>
    <w:rsid w:val="00524737"/>
    <w:rsid w:val="005247B8"/>
    <w:rsid w:val="005256B8"/>
    <w:rsid w:val="0052592F"/>
    <w:rsid w:val="00525A90"/>
    <w:rsid w:val="00525AC0"/>
    <w:rsid w:val="00525B7A"/>
    <w:rsid w:val="00525E89"/>
    <w:rsid w:val="00526CCE"/>
    <w:rsid w:val="005275AD"/>
    <w:rsid w:val="00527E95"/>
    <w:rsid w:val="005302C4"/>
    <w:rsid w:val="0053095E"/>
    <w:rsid w:val="00530CAD"/>
    <w:rsid w:val="00531254"/>
    <w:rsid w:val="00533020"/>
    <w:rsid w:val="005336C5"/>
    <w:rsid w:val="0053427E"/>
    <w:rsid w:val="0053430F"/>
    <w:rsid w:val="005376F0"/>
    <w:rsid w:val="00537C68"/>
    <w:rsid w:val="0054020E"/>
    <w:rsid w:val="00540FC5"/>
    <w:rsid w:val="00541022"/>
    <w:rsid w:val="0054187F"/>
    <w:rsid w:val="00541A0F"/>
    <w:rsid w:val="00541FDF"/>
    <w:rsid w:val="00541FF4"/>
    <w:rsid w:val="005421D4"/>
    <w:rsid w:val="005423A5"/>
    <w:rsid w:val="00542825"/>
    <w:rsid w:val="00542902"/>
    <w:rsid w:val="00542AF4"/>
    <w:rsid w:val="00543352"/>
    <w:rsid w:val="00543795"/>
    <w:rsid w:val="00543A0F"/>
    <w:rsid w:val="00544A4A"/>
    <w:rsid w:val="00544B64"/>
    <w:rsid w:val="0054690D"/>
    <w:rsid w:val="00546AE8"/>
    <w:rsid w:val="00547097"/>
    <w:rsid w:val="00547173"/>
    <w:rsid w:val="0054737A"/>
    <w:rsid w:val="00547393"/>
    <w:rsid w:val="005475D8"/>
    <w:rsid w:val="0055034B"/>
    <w:rsid w:val="00550394"/>
    <w:rsid w:val="00550AFD"/>
    <w:rsid w:val="00551B87"/>
    <w:rsid w:val="00551FA0"/>
    <w:rsid w:val="00552222"/>
    <w:rsid w:val="00552C7B"/>
    <w:rsid w:val="005534B4"/>
    <w:rsid w:val="00553976"/>
    <w:rsid w:val="00553BC9"/>
    <w:rsid w:val="00553C11"/>
    <w:rsid w:val="00554657"/>
    <w:rsid w:val="005558FC"/>
    <w:rsid w:val="0055608B"/>
    <w:rsid w:val="00556CD2"/>
    <w:rsid w:val="005570E1"/>
    <w:rsid w:val="005571D4"/>
    <w:rsid w:val="00557483"/>
    <w:rsid w:val="00557AD8"/>
    <w:rsid w:val="00557F5D"/>
    <w:rsid w:val="00560277"/>
    <w:rsid w:val="00560335"/>
    <w:rsid w:val="00560B15"/>
    <w:rsid w:val="00560F55"/>
    <w:rsid w:val="0056149F"/>
    <w:rsid w:val="005614D7"/>
    <w:rsid w:val="0056184B"/>
    <w:rsid w:val="00563102"/>
    <w:rsid w:val="00563153"/>
    <w:rsid w:val="00563745"/>
    <w:rsid w:val="00563A73"/>
    <w:rsid w:val="00563FEC"/>
    <w:rsid w:val="00564133"/>
    <w:rsid w:val="00564535"/>
    <w:rsid w:val="00565725"/>
    <w:rsid w:val="00566290"/>
    <w:rsid w:val="005662DD"/>
    <w:rsid w:val="00566431"/>
    <w:rsid w:val="00566A45"/>
    <w:rsid w:val="00567A45"/>
    <w:rsid w:val="00567C7D"/>
    <w:rsid w:val="005701EF"/>
    <w:rsid w:val="00570EC8"/>
    <w:rsid w:val="005711AA"/>
    <w:rsid w:val="005713F1"/>
    <w:rsid w:val="00571A06"/>
    <w:rsid w:val="00571E23"/>
    <w:rsid w:val="005720CF"/>
    <w:rsid w:val="00572501"/>
    <w:rsid w:val="00572ABB"/>
    <w:rsid w:val="005735DD"/>
    <w:rsid w:val="005737A7"/>
    <w:rsid w:val="00573BEE"/>
    <w:rsid w:val="00574499"/>
    <w:rsid w:val="00574735"/>
    <w:rsid w:val="00574964"/>
    <w:rsid w:val="005749E6"/>
    <w:rsid w:val="00574ECE"/>
    <w:rsid w:val="005750FE"/>
    <w:rsid w:val="00575951"/>
    <w:rsid w:val="005763B2"/>
    <w:rsid w:val="00577597"/>
    <w:rsid w:val="00577F22"/>
    <w:rsid w:val="00580E2B"/>
    <w:rsid w:val="00581F6D"/>
    <w:rsid w:val="00582D02"/>
    <w:rsid w:val="00582DC3"/>
    <w:rsid w:val="00582E29"/>
    <w:rsid w:val="00583383"/>
    <w:rsid w:val="005835AA"/>
    <w:rsid w:val="00583B4C"/>
    <w:rsid w:val="00584A42"/>
    <w:rsid w:val="00584F6C"/>
    <w:rsid w:val="00585D2E"/>
    <w:rsid w:val="0058606B"/>
    <w:rsid w:val="00586250"/>
    <w:rsid w:val="00586726"/>
    <w:rsid w:val="00587326"/>
    <w:rsid w:val="00587F1C"/>
    <w:rsid w:val="0059025E"/>
    <w:rsid w:val="0059097F"/>
    <w:rsid w:val="00590E19"/>
    <w:rsid w:val="00591673"/>
    <w:rsid w:val="0059170A"/>
    <w:rsid w:val="00591F87"/>
    <w:rsid w:val="005921C0"/>
    <w:rsid w:val="00592EF4"/>
    <w:rsid w:val="00592F2D"/>
    <w:rsid w:val="00592F60"/>
    <w:rsid w:val="0059381B"/>
    <w:rsid w:val="005939D7"/>
    <w:rsid w:val="00593B23"/>
    <w:rsid w:val="00593C27"/>
    <w:rsid w:val="00594278"/>
    <w:rsid w:val="005950F6"/>
    <w:rsid w:val="00595DFD"/>
    <w:rsid w:val="0059604D"/>
    <w:rsid w:val="0059613F"/>
    <w:rsid w:val="00596227"/>
    <w:rsid w:val="0059682E"/>
    <w:rsid w:val="00596987"/>
    <w:rsid w:val="00597055"/>
    <w:rsid w:val="0059711E"/>
    <w:rsid w:val="00597BAB"/>
    <w:rsid w:val="00597BD9"/>
    <w:rsid w:val="00597E0E"/>
    <w:rsid w:val="005A0106"/>
    <w:rsid w:val="005A0549"/>
    <w:rsid w:val="005A071F"/>
    <w:rsid w:val="005A086D"/>
    <w:rsid w:val="005A08B2"/>
    <w:rsid w:val="005A08F7"/>
    <w:rsid w:val="005A0EB4"/>
    <w:rsid w:val="005A2797"/>
    <w:rsid w:val="005A295A"/>
    <w:rsid w:val="005A314E"/>
    <w:rsid w:val="005A3683"/>
    <w:rsid w:val="005A43C3"/>
    <w:rsid w:val="005A4EEA"/>
    <w:rsid w:val="005A560E"/>
    <w:rsid w:val="005A6237"/>
    <w:rsid w:val="005A6470"/>
    <w:rsid w:val="005A659D"/>
    <w:rsid w:val="005A6941"/>
    <w:rsid w:val="005A71F9"/>
    <w:rsid w:val="005B0073"/>
    <w:rsid w:val="005B0749"/>
    <w:rsid w:val="005B08EB"/>
    <w:rsid w:val="005B09BB"/>
    <w:rsid w:val="005B0D13"/>
    <w:rsid w:val="005B1B0A"/>
    <w:rsid w:val="005B1D49"/>
    <w:rsid w:val="005B1E45"/>
    <w:rsid w:val="005B24A2"/>
    <w:rsid w:val="005B334C"/>
    <w:rsid w:val="005B397E"/>
    <w:rsid w:val="005B3987"/>
    <w:rsid w:val="005B3B12"/>
    <w:rsid w:val="005B3C8C"/>
    <w:rsid w:val="005B3CE8"/>
    <w:rsid w:val="005B3E8A"/>
    <w:rsid w:val="005B45FD"/>
    <w:rsid w:val="005B552A"/>
    <w:rsid w:val="005B572E"/>
    <w:rsid w:val="005B5960"/>
    <w:rsid w:val="005B5C8F"/>
    <w:rsid w:val="005B5FE3"/>
    <w:rsid w:val="005B65B0"/>
    <w:rsid w:val="005B6855"/>
    <w:rsid w:val="005B7900"/>
    <w:rsid w:val="005C0458"/>
    <w:rsid w:val="005C18B6"/>
    <w:rsid w:val="005C1945"/>
    <w:rsid w:val="005C1F11"/>
    <w:rsid w:val="005C23D3"/>
    <w:rsid w:val="005C359A"/>
    <w:rsid w:val="005C41D9"/>
    <w:rsid w:val="005C4A94"/>
    <w:rsid w:val="005C4B18"/>
    <w:rsid w:val="005C4BAE"/>
    <w:rsid w:val="005C4E3C"/>
    <w:rsid w:val="005C536A"/>
    <w:rsid w:val="005C56E2"/>
    <w:rsid w:val="005C5D16"/>
    <w:rsid w:val="005C625D"/>
    <w:rsid w:val="005C62B9"/>
    <w:rsid w:val="005C68BE"/>
    <w:rsid w:val="005C6EE7"/>
    <w:rsid w:val="005C6EF2"/>
    <w:rsid w:val="005C7439"/>
    <w:rsid w:val="005C7515"/>
    <w:rsid w:val="005C7CBF"/>
    <w:rsid w:val="005D0732"/>
    <w:rsid w:val="005D0C55"/>
    <w:rsid w:val="005D106B"/>
    <w:rsid w:val="005D2529"/>
    <w:rsid w:val="005D3030"/>
    <w:rsid w:val="005D304A"/>
    <w:rsid w:val="005D3191"/>
    <w:rsid w:val="005D3724"/>
    <w:rsid w:val="005D37B1"/>
    <w:rsid w:val="005D39E9"/>
    <w:rsid w:val="005D3CE9"/>
    <w:rsid w:val="005D45FC"/>
    <w:rsid w:val="005D4776"/>
    <w:rsid w:val="005D4943"/>
    <w:rsid w:val="005D67A0"/>
    <w:rsid w:val="005D6DAA"/>
    <w:rsid w:val="005D72FA"/>
    <w:rsid w:val="005D7AD2"/>
    <w:rsid w:val="005D7E3A"/>
    <w:rsid w:val="005E010E"/>
    <w:rsid w:val="005E0670"/>
    <w:rsid w:val="005E0782"/>
    <w:rsid w:val="005E08E0"/>
    <w:rsid w:val="005E10B7"/>
    <w:rsid w:val="005E135A"/>
    <w:rsid w:val="005E14B8"/>
    <w:rsid w:val="005E1AFD"/>
    <w:rsid w:val="005E1B73"/>
    <w:rsid w:val="005E1E06"/>
    <w:rsid w:val="005E259E"/>
    <w:rsid w:val="005E285A"/>
    <w:rsid w:val="005E2CDF"/>
    <w:rsid w:val="005E3556"/>
    <w:rsid w:val="005E39D3"/>
    <w:rsid w:val="005E3FA9"/>
    <w:rsid w:val="005E4079"/>
    <w:rsid w:val="005E445F"/>
    <w:rsid w:val="005E488F"/>
    <w:rsid w:val="005E4C15"/>
    <w:rsid w:val="005E53EE"/>
    <w:rsid w:val="005E546E"/>
    <w:rsid w:val="005E55B9"/>
    <w:rsid w:val="005E578D"/>
    <w:rsid w:val="005E57D5"/>
    <w:rsid w:val="005E5A49"/>
    <w:rsid w:val="005E642D"/>
    <w:rsid w:val="005E6E77"/>
    <w:rsid w:val="005E6E8C"/>
    <w:rsid w:val="005E7041"/>
    <w:rsid w:val="005E7267"/>
    <w:rsid w:val="005E745D"/>
    <w:rsid w:val="005F0013"/>
    <w:rsid w:val="005F0095"/>
    <w:rsid w:val="005F0547"/>
    <w:rsid w:val="005F1809"/>
    <w:rsid w:val="005F1A4B"/>
    <w:rsid w:val="005F1B06"/>
    <w:rsid w:val="005F2618"/>
    <w:rsid w:val="005F2995"/>
    <w:rsid w:val="005F29F2"/>
    <w:rsid w:val="005F2A80"/>
    <w:rsid w:val="005F38BB"/>
    <w:rsid w:val="005F38FF"/>
    <w:rsid w:val="005F39D0"/>
    <w:rsid w:val="005F43B6"/>
    <w:rsid w:val="005F4FD3"/>
    <w:rsid w:val="005F5903"/>
    <w:rsid w:val="005F5A9B"/>
    <w:rsid w:val="005F5EB4"/>
    <w:rsid w:val="005F6811"/>
    <w:rsid w:val="005F690B"/>
    <w:rsid w:val="005F6E3E"/>
    <w:rsid w:val="005F7902"/>
    <w:rsid w:val="00600175"/>
    <w:rsid w:val="006005F3"/>
    <w:rsid w:val="0060105E"/>
    <w:rsid w:val="006019DB"/>
    <w:rsid w:val="006026A3"/>
    <w:rsid w:val="00602BF6"/>
    <w:rsid w:val="00602DFF"/>
    <w:rsid w:val="00602ED7"/>
    <w:rsid w:val="0060305F"/>
    <w:rsid w:val="00603148"/>
    <w:rsid w:val="00604D60"/>
    <w:rsid w:val="00604DA7"/>
    <w:rsid w:val="00605DE0"/>
    <w:rsid w:val="0060719C"/>
    <w:rsid w:val="00607612"/>
    <w:rsid w:val="006079E6"/>
    <w:rsid w:val="006102E6"/>
    <w:rsid w:val="00610526"/>
    <w:rsid w:val="00610949"/>
    <w:rsid w:val="006110B4"/>
    <w:rsid w:val="00611A88"/>
    <w:rsid w:val="00611C95"/>
    <w:rsid w:val="00611F00"/>
    <w:rsid w:val="00612032"/>
    <w:rsid w:val="006125B8"/>
    <w:rsid w:val="00612A19"/>
    <w:rsid w:val="00612DF8"/>
    <w:rsid w:val="00613E8E"/>
    <w:rsid w:val="006144B1"/>
    <w:rsid w:val="006147CF"/>
    <w:rsid w:val="0061480C"/>
    <w:rsid w:val="00614A5B"/>
    <w:rsid w:val="006155BF"/>
    <w:rsid w:val="00615761"/>
    <w:rsid w:val="00615969"/>
    <w:rsid w:val="00615EBE"/>
    <w:rsid w:val="00616454"/>
    <w:rsid w:val="00616455"/>
    <w:rsid w:val="0061660D"/>
    <w:rsid w:val="00616E7E"/>
    <w:rsid w:val="00616FC5"/>
    <w:rsid w:val="00617A21"/>
    <w:rsid w:val="00617F53"/>
    <w:rsid w:val="006207E8"/>
    <w:rsid w:val="00621B05"/>
    <w:rsid w:val="00622153"/>
    <w:rsid w:val="00622172"/>
    <w:rsid w:val="0062239B"/>
    <w:rsid w:val="00622D88"/>
    <w:rsid w:val="00623425"/>
    <w:rsid w:val="00623E2F"/>
    <w:rsid w:val="00624DB2"/>
    <w:rsid w:val="00625A96"/>
    <w:rsid w:val="00626F68"/>
    <w:rsid w:val="00627047"/>
    <w:rsid w:val="00627446"/>
    <w:rsid w:val="00627510"/>
    <w:rsid w:val="006275B4"/>
    <w:rsid w:val="00630832"/>
    <w:rsid w:val="00630BFA"/>
    <w:rsid w:val="00631834"/>
    <w:rsid w:val="00631B30"/>
    <w:rsid w:val="00632CE4"/>
    <w:rsid w:val="00632DDC"/>
    <w:rsid w:val="00632E01"/>
    <w:rsid w:val="00633DAB"/>
    <w:rsid w:val="006346F2"/>
    <w:rsid w:val="00634B28"/>
    <w:rsid w:val="00634E14"/>
    <w:rsid w:val="006358CD"/>
    <w:rsid w:val="00635A95"/>
    <w:rsid w:val="00636FBB"/>
    <w:rsid w:val="00637041"/>
    <w:rsid w:val="006373DB"/>
    <w:rsid w:val="00637A0F"/>
    <w:rsid w:val="00637B08"/>
    <w:rsid w:val="00637D92"/>
    <w:rsid w:val="006400B5"/>
    <w:rsid w:val="00640188"/>
    <w:rsid w:val="00640753"/>
    <w:rsid w:val="006408F5"/>
    <w:rsid w:val="00640AEC"/>
    <w:rsid w:val="00640C8E"/>
    <w:rsid w:val="00640E69"/>
    <w:rsid w:val="00641427"/>
    <w:rsid w:val="00641FC7"/>
    <w:rsid w:val="00641FDE"/>
    <w:rsid w:val="00643511"/>
    <w:rsid w:val="00643D18"/>
    <w:rsid w:val="0064477F"/>
    <w:rsid w:val="00644D0E"/>
    <w:rsid w:val="00644FF1"/>
    <w:rsid w:val="00645308"/>
    <w:rsid w:val="00645794"/>
    <w:rsid w:val="00645B45"/>
    <w:rsid w:val="0064639F"/>
    <w:rsid w:val="006467F3"/>
    <w:rsid w:val="00646EA7"/>
    <w:rsid w:val="006472C4"/>
    <w:rsid w:val="00647F63"/>
    <w:rsid w:val="00650713"/>
    <w:rsid w:val="0065092A"/>
    <w:rsid w:val="00651504"/>
    <w:rsid w:val="0065233B"/>
    <w:rsid w:val="00652B14"/>
    <w:rsid w:val="00652DFC"/>
    <w:rsid w:val="0065467B"/>
    <w:rsid w:val="00656107"/>
    <w:rsid w:val="006566AF"/>
    <w:rsid w:val="00656D2D"/>
    <w:rsid w:val="0065758E"/>
    <w:rsid w:val="0065783D"/>
    <w:rsid w:val="006579B4"/>
    <w:rsid w:val="006605BA"/>
    <w:rsid w:val="00661590"/>
    <w:rsid w:val="006617A1"/>
    <w:rsid w:val="006621A2"/>
    <w:rsid w:val="00662635"/>
    <w:rsid w:val="006628B8"/>
    <w:rsid w:val="00662E9B"/>
    <w:rsid w:val="00664017"/>
    <w:rsid w:val="0066466B"/>
    <w:rsid w:val="00664883"/>
    <w:rsid w:val="00664E47"/>
    <w:rsid w:val="00664E7A"/>
    <w:rsid w:val="0066551E"/>
    <w:rsid w:val="00666C69"/>
    <w:rsid w:val="00667740"/>
    <w:rsid w:val="0066787E"/>
    <w:rsid w:val="00670001"/>
    <w:rsid w:val="00670328"/>
    <w:rsid w:val="00670DA3"/>
    <w:rsid w:val="00670F85"/>
    <w:rsid w:val="0067111F"/>
    <w:rsid w:val="00671565"/>
    <w:rsid w:val="0067164E"/>
    <w:rsid w:val="00671800"/>
    <w:rsid w:val="00672672"/>
    <w:rsid w:val="00672782"/>
    <w:rsid w:val="00672B4D"/>
    <w:rsid w:val="00672C84"/>
    <w:rsid w:val="00672DF7"/>
    <w:rsid w:val="006730B8"/>
    <w:rsid w:val="006752BA"/>
    <w:rsid w:val="00675B19"/>
    <w:rsid w:val="00675D27"/>
    <w:rsid w:val="0067646B"/>
    <w:rsid w:val="006765D4"/>
    <w:rsid w:val="0067663B"/>
    <w:rsid w:val="00676E06"/>
    <w:rsid w:val="00677C9F"/>
    <w:rsid w:val="00677D37"/>
    <w:rsid w:val="0068048A"/>
    <w:rsid w:val="006804DB"/>
    <w:rsid w:val="006805AC"/>
    <w:rsid w:val="00680823"/>
    <w:rsid w:val="00680B15"/>
    <w:rsid w:val="006812F9"/>
    <w:rsid w:val="00681FBC"/>
    <w:rsid w:val="006821C7"/>
    <w:rsid w:val="006821D5"/>
    <w:rsid w:val="00682B9C"/>
    <w:rsid w:val="00683F7D"/>
    <w:rsid w:val="0068402D"/>
    <w:rsid w:val="00684B27"/>
    <w:rsid w:val="00685531"/>
    <w:rsid w:val="006859CC"/>
    <w:rsid w:val="006865E0"/>
    <w:rsid w:val="006866F3"/>
    <w:rsid w:val="00686792"/>
    <w:rsid w:val="00690AF0"/>
    <w:rsid w:val="0069133A"/>
    <w:rsid w:val="00691BAA"/>
    <w:rsid w:val="00692B63"/>
    <w:rsid w:val="006930EF"/>
    <w:rsid w:val="0069359C"/>
    <w:rsid w:val="006938B0"/>
    <w:rsid w:val="00693D25"/>
    <w:rsid w:val="006940CD"/>
    <w:rsid w:val="00695155"/>
    <w:rsid w:val="00695EBB"/>
    <w:rsid w:val="00696192"/>
    <w:rsid w:val="006961A9"/>
    <w:rsid w:val="006972B3"/>
    <w:rsid w:val="00697410"/>
    <w:rsid w:val="006978F8"/>
    <w:rsid w:val="0069798C"/>
    <w:rsid w:val="00697BB8"/>
    <w:rsid w:val="00697C84"/>
    <w:rsid w:val="006A08AC"/>
    <w:rsid w:val="006A08AD"/>
    <w:rsid w:val="006A1C72"/>
    <w:rsid w:val="006A21DF"/>
    <w:rsid w:val="006A2263"/>
    <w:rsid w:val="006A3280"/>
    <w:rsid w:val="006A33D4"/>
    <w:rsid w:val="006A36E6"/>
    <w:rsid w:val="006A3807"/>
    <w:rsid w:val="006A3CD5"/>
    <w:rsid w:val="006A3D0C"/>
    <w:rsid w:val="006A422C"/>
    <w:rsid w:val="006A42AE"/>
    <w:rsid w:val="006A4BB4"/>
    <w:rsid w:val="006A4C17"/>
    <w:rsid w:val="006A4F3E"/>
    <w:rsid w:val="006A5778"/>
    <w:rsid w:val="006A5C1F"/>
    <w:rsid w:val="006A659A"/>
    <w:rsid w:val="006A6CBE"/>
    <w:rsid w:val="006A740F"/>
    <w:rsid w:val="006A7716"/>
    <w:rsid w:val="006A77FE"/>
    <w:rsid w:val="006A7A00"/>
    <w:rsid w:val="006B0506"/>
    <w:rsid w:val="006B0521"/>
    <w:rsid w:val="006B0958"/>
    <w:rsid w:val="006B0FC0"/>
    <w:rsid w:val="006B150A"/>
    <w:rsid w:val="006B1798"/>
    <w:rsid w:val="006B1A00"/>
    <w:rsid w:val="006B1B29"/>
    <w:rsid w:val="006B1D09"/>
    <w:rsid w:val="006B1E7D"/>
    <w:rsid w:val="006B2BD8"/>
    <w:rsid w:val="006B2D7D"/>
    <w:rsid w:val="006B31E2"/>
    <w:rsid w:val="006B3A29"/>
    <w:rsid w:val="006B3A38"/>
    <w:rsid w:val="006B3AB6"/>
    <w:rsid w:val="006B400B"/>
    <w:rsid w:val="006B4582"/>
    <w:rsid w:val="006B4E7F"/>
    <w:rsid w:val="006B4F2B"/>
    <w:rsid w:val="006B56F8"/>
    <w:rsid w:val="006B57EF"/>
    <w:rsid w:val="006B5A19"/>
    <w:rsid w:val="006B623D"/>
    <w:rsid w:val="006B6461"/>
    <w:rsid w:val="006B6682"/>
    <w:rsid w:val="006B706F"/>
    <w:rsid w:val="006B728A"/>
    <w:rsid w:val="006B7971"/>
    <w:rsid w:val="006C018B"/>
    <w:rsid w:val="006C06B4"/>
    <w:rsid w:val="006C18E9"/>
    <w:rsid w:val="006C2AA8"/>
    <w:rsid w:val="006C2F03"/>
    <w:rsid w:val="006C3F30"/>
    <w:rsid w:val="006C4970"/>
    <w:rsid w:val="006C4E86"/>
    <w:rsid w:val="006C4F1C"/>
    <w:rsid w:val="006C50C8"/>
    <w:rsid w:val="006C5130"/>
    <w:rsid w:val="006C5674"/>
    <w:rsid w:val="006C5B66"/>
    <w:rsid w:val="006C5B82"/>
    <w:rsid w:val="006C65FA"/>
    <w:rsid w:val="006C680F"/>
    <w:rsid w:val="006C6B10"/>
    <w:rsid w:val="006C73E9"/>
    <w:rsid w:val="006C7972"/>
    <w:rsid w:val="006C79FE"/>
    <w:rsid w:val="006D0401"/>
    <w:rsid w:val="006D0F5A"/>
    <w:rsid w:val="006D1033"/>
    <w:rsid w:val="006D1112"/>
    <w:rsid w:val="006D12F2"/>
    <w:rsid w:val="006D1901"/>
    <w:rsid w:val="006D1B2D"/>
    <w:rsid w:val="006D28A1"/>
    <w:rsid w:val="006D3500"/>
    <w:rsid w:val="006D4F04"/>
    <w:rsid w:val="006D52F3"/>
    <w:rsid w:val="006D6A6D"/>
    <w:rsid w:val="006D6E2A"/>
    <w:rsid w:val="006E08E9"/>
    <w:rsid w:val="006E0D9F"/>
    <w:rsid w:val="006E0DD5"/>
    <w:rsid w:val="006E155D"/>
    <w:rsid w:val="006E27EC"/>
    <w:rsid w:val="006E2AB1"/>
    <w:rsid w:val="006E2C1B"/>
    <w:rsid w:val="006E2CCC"/>
    <w:rsid w:val="006E3FC8"/>
    <w:rsid w:val="006E4722"/>
    <w:rsid w:val="006E4815"/>
    <w:rsid w:val="006E481C"/>
    <w:rsid w:val="006E4CAC"/>
    <w:rsid w:val="006E4E68"/>
    <w:rsid w:val="006E5F14"/>
    <w:rsid w:val="006E62FF"/>
    <w:rsid w:val="006E64F2"/>
    <w:rsid w:val="006E6C54"/>
    <w:rsid w:val="006E73FB"/>
    <w:rsid w:val="006E7A01"/>
    <w:rsid w:val="006F057C"/>
    <w:rsid w:val="006F05DF"/>
    <w:rsid w:val="006F069D"/>
    <w:rsid w:val="006F0B47"/>
    <w:rsid w:val="006F1842"/>
    <w:rsid w:val="006F2052"/>
    <w:rsid w:val="006F3002"/>
    <w:rsid w:val="006F3302"/>
    <w:rsid w:val="006F35CE"/>
    <w:rsid w:val="006F3D8F"/>
    <w:rsid w:val="006F3DC9"/>
    <w:rsid w:val="006F521C"/>
    <w:rsid w:val="006F5893"/>
    <w:rsid w:val="006F62C1"/>
    <w:rsid w:val="006F68F3"/>
    <w:rsid w:val="006F6B95"/>
    <w:rsid w:val="006F77CE"/>
    <w:rsid w:val="006F7E54"/>
    <w:rsid w:val="006F7F63"/>
    <w:rsid w:val="0070048E"/>
    <w:rsid w:val="00700A4E"/>
    <w:rsid w:val="00700D8F"/>
    <w:rsid w:val="00700DCB"/>
    <w:rsid w:val="00701047"/>
    <w:rsid w:val="00701201"/>
    <w:rsid w:val="0070166A"/>
    <w:rsid w:val="0070216D"/>
    <w:rsid w:val="007035CE"/>
    <w:rsid w:val="00703911"/>
    <w:rsid w:val="00703E64"/>
    <w:rsid w:val="00704A6A"/>
    <w:rsid w:val="00704C2E"/>
    <w:rsid w:val="00704E02"/>
    <w:rsid w:val="00704E8D"/>
    <w:rsid w:val="00705AC1"/>
    <w:rsid w:val="007062D5"/>
    <w:rsid w:val="00707848"/>
    <w:rsid w:val="00707F5A"/>
    <w:rsid w:val="00710004"/>
    <w:rsid w:val="00710B37"/>
    <w:rsid w:val="00710C4D"/>
    <w:rsid w:val="007117C0"/>
    <w:rsid w:val="0071202C"/>
    <w:rsid w:val="00712BCD"/>
    <w:rsid w:val="0071327D"/>
    <w:rsid w:val="00713DA6"/>
    <w:rsid w:val="00713FC6"/>
    <w:rsid w:val="00714632"/>
    <w:rsid w:val="00714C79"/>
    <w:rsid w:val="00715769"/>
    <w:rsid w:val="00715C40"/>
    <w:rsid w:val="00715C8B"/>
    <w:rsid w:val="00715EFD"/>
    <w:rsid w:val="007162FD"/>
    <w:rsid w:val="00716789"/>
    <w:rsid w:val="00716C06"/>
    <w:rsid w:val="00717503"/>
    <w:rsid w:val="00717C6B"/>
    <w:rsid w:val="00717D6F"/>
    <w:rsid w:val="00720110"/>
    <w:rsid w:val="007205E7"/>
    <w:rsid w:val="00720B38"/>
    <w:rsid w:val="00720BC7"/>
    <w:rsid w:val="00720C89"/>
    <w:rsid w:val="00720E64"/>
    <w:rsid w:val="00720FC4"/>
    <w:rsid w:val="00721B12"/>
    <w:rsid w:val="0072238D"/>
    <w:rsid w:val="00722549"/>
    <w:rsid w:val="0072283E"/>
    <w:rsid w:val="00722BCC"/>
    <w:rsid w:val="00723B4B"/>
    <w:rsid w:val="00723EE6"/>
    <w:rsid w:val="00724166"/>
    <w:rsid w:val="00724553"/>
    <w:rsid w:val="007245F4"/>
    <w:rsid w:val="0072466E"/>
    <w:rsid w:val="00724FC2"/>
    <w:rsid w:val="00725206"/>
    <w:rsid w:val="00725216"/>
    <w:rsid w:val="007253FD"/>
    <w:rsid w:val="007256D7"/>
    <w:rsid w:val="007256FE"/>
    <w:rsid w:val="00725840"/>
    <w:rsid w:val="0072598C"/>
    <w:rsid w:val="00726270"/>
    <w:rsid w:val="00726519"/>
    <w:rsid w:val="0072656A"/>
    <w:rsid w:val="007265E0"/>
    <w:rsid w:val="00727889"/>
    <w:rsid w:val="007278EB"/>
    <w:rsid w:val="00727BBF"/>
    <w:rsid w:val="00727F1B"/>
    <w:rsid w:val="0073005C"/>
    <w:rsid w:val="007309A9"/>
    <w:rsid w:val="007314E5"/>
    <w:rsid w:val="00731E95"/>
    <w:rsid w:val="00732A3D"/>
    <w:rsid w:val="00732C1E"/>
    <w:rsid w:val="00733C34"/>
    <w:rsid w:val="00733C4A"/>
    <w:rsid w:val="00734ACE"/>
    <w:rsid w:val="007364A3"/>
    <w:rsid w:val="00736959"/>
    <w:rsid w:val="00736CDA"/>
    <w:rsid w:val="0073716B"/>
    <w:rsid w:val="0073779E"/>
    <w:rsid w:val="00737AF2"/>
    <w:rsid w:val="0074009D"/>
    <w:rsid w:val="007407EC"/>
    <w:rsid w:val="00740BFF"/>
    <w:rsid w:val="00740DB6"/>
    <w:rsid w:val="0074137B"/>
    <w:rsid w:val="00741552"/>
    <w:rsid w:val="007418F5"/>
    <w:rsid w:val="00741C44"/>
    <w:rsid w:val="00741D3B"/>
    <w:rsid w:val="00742796"/>
    <w:rsid w:val="00742892"/>
    <w:rsid w:val="0074301F"/>
    <w:rsid w:val="00743C09"/>
    <w:rsid w:val="00743D03"/>
    <w:rsid w:val="0074451D"/>
    <w:rsid w:val="00744855"/>
    <w:rsid w:val="00744FF8"/>
    <w:rsid w:val="0074599B"/>
    <w:rsid w:val="00745D2A"/>
    <w:rsid w:val="00745D57"/>
    <w:rsid w:val="00745DE5"/>
    <w:rsid w:val="0074653B"/>
    <w:rsid w:val="00746559"/>
    <w:rsid w:val="007466D8"/>
    <w:rsid w:val="00746B5F"/>
    <w:rsid w:val="00746EEA"/>
    <w:rsid w:val="00746FC3"/>
    <w:rsid w:val="0074794B"/>
    <w:rsid w:val="00747DAD"/>
    <w:rsid w:val="00747F5E"/>
    <w:rsid w:val="00750DF8"/>
    <w:rsid w:val="00751D13"/>
    <w:rsid w:val="007536F2"/>
    <w:rsid w:val="007551BD"/>
    <w:rsid w:val="00755839"/>
    <w:rsid w:val="00755BFB"/>
    <w:rsid w:val="007564A3"/>
    <w:rsid w:val="00756C8E"/>
    <w:rsid w:val="00757818"/>
    <w:rsid w:val="007603D9"/>
    <w:rsid w:val="00760BE3"/>
    <w:rsid w:val="00760FB3"/>
    <w:rsid w:val="00761132"/>
    <w:rsid w:val="0076170D"/>
    <w:rsid w:val="00761C22"/>
    <w:rsid w:val="00761F6F"/>
    <w:rsid w:val="00762120"/>
    <w:rsid w:val="0076231F"/>
    <w:rsid w:val="00762E7A"/>
    <w:rsid w:val="00763100"/>
    <w:rsid w:val="00763C7F"/>
    <w:rsid w:val="00764B4C"/>
    <w:rsid w:val="0076570A"/>
    <w:rsid w:val="007659FA"/>
    <w:rsid w:val="00766395"/>
    <w:rsid w:val="0076672D"/>
    <w:rsid w:val="0076768C"/>
    <w:rsid w:val="0077013F"/>
    <w:rsid w:val="00770277"/>
    <w:rsid w:val="007714E0"/>
    <w:rsid w:val="007718B9"/>
    <w:rsid w:val="00771B20"/>
    <w:rsid w:val="00771CB6"/>
    <w:rsid w:val="00772685"/>
    <w:rsid w:val="00772953"/>
    <w:rsid w:val="00773ADE"/>
    <w:rsid w:val="00774F23"/>
    <w:rsid w:val="007753A6"/>
    <w:rsid w:val="00775557"/>
    <w:rsid w:val="007756ED"/>
    <w:rsid w:val="00775A9F"/>
    <w:rsid w:val="007762A3"/>
    <w:rsid w:val="00776945"/>
    <w:rsid w:val="00776D7F"/>
    <w:rsid w:val="00777207"/>
    <w:rsid w:val="007777DA"/>
    <w:rsid w:val="007803AE"/>
    <w:rsid w:val="007825BD"/>
    <w:rsid w:val="00783385"/>
    <w:rsid w:val="00783493"/>
    <w:rsid w:val="00783C35"/>
    <w:rsid w:val="00784104"/>
    <w:rsid w:val="00784617"/>
    <w:rsid w:val="007846D5"/>
    <w:rsid w:val="00784EF0"/>
    <w:rsid w:val="0078528B"/>
    <w:rsid w:val="007854BA"/>
    <w:rsid w:val="00785682"/>
    <w:rsid w:val="007856B4"/>
    <w:rsid w:val="00785C80"/>
    <w:rsid w:val="00786017"/>
    <w:rsid w:val="0078637C"/>
    <w:rsid w:val="007866D1"/>
    <w:rsid w:val="00786BFD"/>
    <w:rsid w:val="00786DB6"/>
    <w:rsid w:val="00787567"/>
    <w:rsid w:val="0078760F"/>
    <w:rsid w:val="007877BA"/>
    <w:rsid w:val="007878EC"/>
    <w:rsid w:val="0079046B"/>
    <w:rsid w:val="00790607"/>
    <w:rsid w:val="00790EE2"/>
    <w:rsid w:val="00791127"/>
    <w:rsid w:val="00791B8C"/>
    <w:rsid w:val="00791D70"/>
    <w:rsid w:val="0079232B"/>
    <w:rsid w:val="007923F3"/>
    <w:rsid w:val="00792562"/>
    <w:rsid w:val="0079280D"/>
    <w:rsid w:val="0079311C"/>
    <w:rsid w:val="00793581"/>
    <w:rsid w:val="0079376E"/>
    <w:rsid w:val="00793926"/>
    <w:rsid w:val="007942C7"/>
    <w:rsid w:val="007954C4"/>
    <w:rsid w:val="007957B2"/>
    <w:rsid w:val="00795B59"/>
    <w:rsid w:val="00795F1A"/>
    <w:rsid w:val="007965B5"/>
    <w:rsid w:val="00796761"/>
    <w:rsid w:val="00796A41"/>
    <w:rsid w:val="00796F11"/>
    <w:rsid w:val="007A1189"/>
    <w:rsid w:val="007A1263"/>
    <w:rsid w:val="007A1314"/>
    <w:rsid w:val="007A1336"/>
    <w:rsid w:val="007A1E57"/>
    <w:rsid w:val="007A26B1"/>
    <w:rsid w:val="007A29A9"/>
    <w:rsid w:val="007A2A9C"/>
    <w:rsid w:val="007A2E14"/>
    <w:rsid w:val="007A303A"/>
    <w:rsid w:val="007A36F9"/>
    <w:rsid w:val="007A3F70"/>
    <w:rsid w:val="007A4A30"/>
    <w:rsid w:val="007A5231"/>
    <w:rsid w:val="007A5B7D"/>
    <w:rsid w:val="007A7219"/>
    <w:rsid w:val="007A72DD"/>
    <w:rsid w:val="007A761D"/>
    <w:rsid w:val="007A7A93"/>
    <w:rsid w:val="007A7CFE"/>
    <w:rsid w:val="007A7E9B"/>
    <w:rsid w:val="007B1AE9"/>
    <w:rsid w:val="007B1BEA"/>
    <w:rsid w:val="007B1D65"/>
    <w:rsid w:val="007B240F"/>
    <w:rsid w:val="007B2800"/>
    <w:rsid w:val="007B28CB"/>
    <w:rsid w:val="007B28CE"/>
    <w:rsid w:val="007B2911"/>
    <w:rsid w:val="007B3563"/>
    <w:rsid w:val="007B3A58"/>
    <w:rsid w:val="007B4498"/>
    <w:rsid w:val="007B4E20"/>
    <w:rsid w:val="007B5BF6"/>
    <w:rsid w:val="007B5C3E"/>
    <w:rsid w:val="007B61F3"/>
    <w:rsid w:val="007B6893"/>
    <w:rsid w:val="007B6A5E"/>
    <w:rsid w:val="007B70FF"/>
    <w:rsid w:val="007B731B"/>
    <w:rsid w:val="007B7905"/>
    <w:rsid w:val="007B7D74"/>
    <w:rsid w:val="007B7F4F"/>
    <w:rsid w:val="007C1394"/>
    <w:rsid w:val="007C1B2F"/>
    <w:rsid w:val="007C44A8"/>
    <w:rsid w:val="007C4C96"/>
    <w:rsid w:val="007C5837"/>
    <w:rsid w:val="007C5AAB"/>
    <w:rsid w:val="007C6680"/>
    <w:rsid w:val="007C6877"/>
    <w:rsid w:val="007C6AAE"/>
    <w:rsid w:val="007C6DBD"/>
    <w:rsid w:val="007D01D0"/>
    <w:rsid w:val="007D0AAA"/>
    <w:rsid w:val="007D19D9"/>
    <w:rsid w:val="007D2856"/>
    <w:rsid w:val="007D2A48"/>
    <w:rsid w:val="007D34DE"/>
    <w:rsid w:val="007D3F9D"/>
    <w:rsid w:val="007D420F"/>
    <w:rsid w:val="007D473C"/>
    <w:rsid w:val="007D4C44"/>
    <w:rsid w:val="007D4D7E"/>
    <w:rsid w:val="007D5321"/>
    <w:rsid w:val="007D5532"/>
    <w:rsid w:val="007D5AAE"/>
    <w:rsid w:val="007D6399"/>
    <w:rsid w:val="007D63D5"/>
    <w:rsid w:val="007D7083"/>
    <w:rsid w:val="007D79C4"/>
    <w:rsid w:val="007E02F6"/>
    <w:rsid w:val="007E042C"/>
    <w:rsid w:val="007E14F0"/>
    <w:rsid w:val="007E1772"/>
    <w:rsid w:val="007E2B51"/>
    <w:rsid w:val="007E2C26"/>
    <w:rsid w:val="007E2F7A"/>
    <w:rsid w:val="007E3727"/>
    <w:rsid w:val="007E4E6D"/>
    <w:rsid w:val="007E516A"/>
    <w:rsid w:val="007E5420"/>
    <w:rsid w:val="007E656D"/>
    <w:rsid w:val="007E6F7C"/>
    <w:rsid w:val="007E792B"/>
    <w:rsid w:val="007F03DF"/>
    <w:rsid w:val="007F068E"/>
    <w:rsid w:val="007F167D"/>
    <w:rsid w:val="007F16A6"/>
    <w:rsid w:val="007F2154"/>
    <w:rsid w:val="007F2B65"/>
    <w:rsid w:val="007F3707"/>
    <w:rsid w:val="007F49EF"/>
    <w:rsid w:val="007F4CFD"/>
    <w:rsid w:val="007F535E"/>
    <w:rsid w:val="007F553A"/>
    <w:rsid w:val="007F6035"/>
    <w:rsid w:val="007F650C"/>
    <w:rsid w:val="007F65B4"/>
    <w:rsid w:val="007F66AF"/>
    <w:rsid w:val="007F75E4"/>
    <w:rsid w:val="007F7A32"/>
    <w:rsid w:val="00800594"/>
    <w:rsid w:val="008006F4"/>
    <w:rsid w:val="0080080F"/>
    <w:rsid w:val="008011D2"/>
    <w:rsid w:val="0080130F"/>
    <w:rsid w:val="00801807"/>
    <w:rsid w:val="00802729"/>
    <w:rsid w:val="00803167"/>
    <w:rsid w:val="008035F4"/>
    <w:rsid w:val="008046F1"/>
    <w:rsid w:val="00804854"/>
    <w:rsid w:val="0080508E"/>
    <w:rsid w:val="00805143"/>
    <w:rsid w:val="008066F3"/>
    <w:rsid w:val="008070BA"/>
    <w:rsid w:val="00807343"/>
    <w:rsid w:val="00807989"/>
    <w:rsid w:val="00807ADC"/>
    <w:rsid w:val="00807F90"/>
    <w:rsid w:val="00807FE1"/>
    <w:rsid w:val="00810507"/>
    <w:rsid w:val="0081057D"/>
    <w:rsid w:val="00811421"/>
    <w:rsid w:val="00812551"/>
    <w:rsid w:val="00813359"/>
    <w:rsid w:val="00813477"/>
    <w:rsid w:val="00813800"/>
    <w:rsid w:val="0081412C"/>
    <w:rsid w:val="00814575"/>
    <w:rsid w:val="008146E2"/>
    <w:rsid w:val="00814B70"/>
    <w:rsid w:val="00814D81"/>
    <w:rsid w:val="00814DC8"/>
    <w:rsid w:val="00815289"/>
    <w:rsid w:val="00815A30"/>
    <w:rsid w:val="0081629E"/>
    <w:rsid w:val="00816A41"/>
    <w:rsid w:val="00816EC2"/>
    <w:rsid w:val="00816FDD"/>
    <w:rsid w:val="00817F85"/>
    <w:rsid w:val="008207A4"/>
    <w:rsid w:val="00820B48"/>
    <w:rsid w:val="00820F15"/>
    <w:rsid w:val="00821054"/>
    <w:rsid w:val="008213B8"/>
    <w:rsid w:val="008219B2"/>
    <w:rsid w:val="00821C61"/>
    <w:rsid w:val="00821FEE"/>
    <w:rsid w:val="0082225E"/>
    <w:rsid w:val="008230AE"/>
    <w:rsid w:val="0082327F"/>
    <w:rsid w:val="00823624"/>
    <w:rsid w:val="008238B0"/>
    <w:rsid w:val="00823C75"/>
    <w:rsid w:val="0082427B"/>
    <w:rsid w:val="00824DC2"/>
    <w:rsid w:val="0082550F"/>
    <w:rsid w:val="008255CF"/>
    <w:rsid w:val="008255DC"/>
    <w:rsid w:val="0082578F"/>
    <w:rsid w:val="00825A0D"/>
    <w:rsid w:val="00825AD0"/>
    <w:rsid w:val="00826126"/>
    <w:rsid w:val="008262CC"/>
    <w:rsid w:val="00826D98"/>
    <w:rsid w:val="008271D7"/>
    <w:rsid w:val="008272B8"/>
    <w:rsid w:val="008278A8"/>
    <w:rsid w:val="00827F73"/>
    <w:rsid w:val="008307A9"/>
    <w:rsid w:val="00831A02"/>
    <w:rsid w:val="00831E80"/>
    <w:rsid w:val="00833E08"/>
    <w:rsid w:val="0083429D"/>
    <w:rsid w:val="00834723"/>
    <w:rsid w:val="00834E5F"/>
    <w:rsid w:val="00834E90"/>
    <w:rsid w:val="00835D9F"/>
    <w:rsid w:val="00836112"/>
    <w:rsid w:val="00836550"/>
    <w:rsid w:val="00836D69"/>
    <w:rsid w:val="00837148"/>
    <w:rsid w:val="008379E8"/>
    <w:rsid w:val="00840704"/>
    <w:rsid w:val="008407D5"/>
    <w:rsid w:val="00840983"/>
    <w:rsid w:val="00840B99"/>
    <w:rsid w:val="008410CE"/>
    <w:rsid w:val="00841942"/>
    <w:rsid w:val="00842655"/>
    <w:rsid w:val="00842782"/>
    <w:rsid w:val="00842790"/>
    <w:rsid w:val="0084326E"/>
    <w:rsid w:val="008432BC"/>
    <w:rsid w:val="00843627"/>
    <w:rsid w:val="0084391B"/>
    <w:rsid w:val="00843A94"/>
    <w:rsid w:val="008445BE"/>
    <w:rsid w:val="00845F55"/>
    <w:rsid w:val="008462F3"/>
    <w:rsid w:val="00846550"/>
    <w:rsid w:val="008467B5"/>
    <w:rsid w:val="008469CF"/>
    <w:rsid w:val="00846A9C"/>
    <w:rsid w:val="0084716B"/>
    <w:rsid w:val="00847372"/>
    <w:rsid w:val="00847788"/>
    <w:rsid w:val="0085011E"/>
    <w:rsid w:val="00850360"/>
    <w:rsid w:val="00850F4F"/>
    <w:rsid w:val="008510BA"/>
    <w:rsid w:val="00851FFB"/>
    <w:rsid w:val="00852284"/>
    <w:rsid w:val="008524BF"/>
    <w:rsid w:val="008529B7"/>
    <w:rsid w:val="00852FAA"/>
    <w:rsid w:val="0085306C"/>
    <w:rsid w:val="00853212"/>
    <w:rsid w:val="00854DD3"/>
    <w:rsid w:val="00855A0B"/>
    <w:rsid w:val="00855DCA"/>
    <w:rsid w:val="00855E8A"/>
    <w:rsid w:val="008563B1"/>
    <w:rsid w:val="00856787"/>
    <w:rsid w:val="00856D1C"/>
    <w:rsid w:val="008574CD"/>
    <w:rsid w:val="00857CC0"/>
    <w:rsid w:val="008601F5"/>
    <w:rsid w:val="0086155D"/>
    <w:rsid w:val="0086285A"/>
    <w:rsid w:val="00863285"/>
    <w:rsid w:val="0086342E"/>
    <w:rsid w:val="00863D60"/>
    <w:rsid w:val="00864C54"/>
    <w:rsid w:val="008651AD"/>
    <w:rsid w:val="0086581A"/>
    <w:rsid w:val="0086621B"/>
    <w:rsid w:val="0086693D"/>
    <w:rsid w:val="00866BEB"/>
    <w:rsid w:val="00866F7B"/>
    <w:rsid w:val="008670A1"/>
    <w:rsid w:val="0086743E"/>
    <w:rsid w:val="00867EDE"/>
    <w:rsid w:val="0087065D"/>
    <w:rsid w:val="0087071B"/>
    <w:rsid w:val="008715E0"/>
    <w:rsid w:val="0087183E"/>
    <w:rsid w:val="00871A2D"/>
    <w:rsid w:val="00871E69"/>
    <w:rsid w:val="00872326"/>
    <w:rsid w:val="0087258C"/>
    <w:rsid w:val="00872987"/>
    <w:rsid w:val="00872E83"/>
    <w:rsid w:val="008731B4"/>
    <w:rsid w:val="00873444"/>
    <w:rsid w:val="00873AB1"/>
    <w:rsid w:val="00873B79"/>
    <w:rsid w:val="00873C29"/>
    <w:rsid w:val="00874158"/>
    <w:rsid w:val="00874C11"/>
    <w:rsid w:val="00875D26"/>
    <w:rsid w:val="008760EB"/>
    <w:rsid w:val="008763DC"/>
    <w:rsid w:val="008766B4"/>
    <w:rsid w:val="00876C61"/>
    <w:rsid w:val="00877B05"/>
    <w:rsid w:val="00880371"/>
    <w:rsid w:val="00880414"/>
    <w:rsid w:val="008806CE"/>
    <w:rsid w:val="00880B41"/>
    <w:rsid w:val="00880E78"/>
    <w:rsid w:val="00882BE9"/>
    <w:rsid w:val="00882E58"/>
    <w:rsid w:val="00883705"/>
    <w:rsid w:val="00883E96"/>
    <w:rsid w:val="00884C2D"/>
    <w:rsid w:val="0088529C"/>
    <w:rsid w:val="00885367"/>
    <w:rsid w:val="00885849"/>
    <w:rsid w:val="008859FA"/>
    <w:rsid w:val="00885ABD"/>
    <w:rsid w:val="00886891"/>
    <w:rsid w:val="008868BA"/>
    <w:rsid w:val="008869B9"/>
    <w:rsid w:val="00886D7F"/>
    <w:rsid w:val="008876F4"/>
    <w:rsid w:val="00891376"/>
    <w:rsid w:val="008913CB"/>
    <w:rsid w:val="00891DEE"/>
    <w:rsid w:val="00891EB8"/>
    <w:rsid w:val="00891F0D"/>
    <w:rsid w:val="008927D3"/>
    <w:rsid w:val="00892821"/>
    <w:rsid w:val="0089293B"/>
    <w:rsid w:val="00892973"/>
    <w:rsid w:val="00892DFE"/>
    <w:rsid w:val="008930B7"/>
    <w:rsid w:val="008933A5"/>
    <w:rsid w:val="008934BC"/>
    <w:rsid w:val="00893ADC"/>
    <w:rsid w:val="00893D5F"/>
    <w:rsid w:val="00893EF1"/>
    <w:rsid w:val="00894389"/>
    <w:rsid w:val="00894807"/>
    <w:rsid w:val="008948B2"/>
    <w:rsid w:val="00894D4D"/>
    <w:rsid w:val="00894DA7"/>
    <w:rsid w:val="00894E4F"/>
    <w:rsid w:val="0089524F"/>
    <w:rsid w:val="0089683E"/>
    <w:rsid w:val="008968D7"/>
    <w:rsid w:val="00897315"/>
    <w:rsid w:val="00897435"/>
    <w:rsid w:val="008974AF"/>
    <w:rsid w:val="0089771E"/>
    <w:rsid w:val="008A00A4"/>
    <w:rsid w:val="008A0C8C"/>
    <w:rsid w:val="008A159A"/>
    <w:rsid w:val="008A19F4"/>
    <w:rsid w:val="008A1A78"/>
    <w:rsid w:val="008A1A94"/>
    <w:rsid w:val="008A214D"/>
    <w:rsid w:val="008A24B0"/>
    <w:rsid w:val="008A2507"/>
    <w:rsid w:val="008A2E6D"/>
    <w:rsid w:val="008A310C"/>
    <w:rsid w:val="008A3866"/>
    <w:rsid w:val="008A3973"/>
    <w:rsid w:val="008A4668"/>
    <w:rsid w:val="008A46A1"/>
    <w:rsid w:val="008A46EF"/>
    <w:rsid w:val="008A4B6D"/>
    <w:rsid w:val="008A4F70"/>
    <w:rsid w:val="008A5227"/>
    <w:rsid w:val="008A5D6F"/>
    <w:rsid w:val="008A5F2F"/>
    <w:rsid w:val="008A7661"/>
    <w:rsid w:val="008A79F9"/>
    <w:rsid w:val="008A7FB4"/>
    <w:rsid w:val="008B00C0"/>
    <w:rsid w:val="008B08B5"/>
    <w:rsid w:val="008B117A"/>
    <w:rsid w:val="008B1EED"/>
    <w:rsid w:val="008B215E"/>
    <w:rsid w:val="008B246A"/>
    <w:rsid w:val="008B26E3"/>
    <w:rsid w:val="008B2D17"/>
    <w:rsid w:val="008B340B"/>
    <w:rsid w:val="008B3DEE"/>
    <w:rsid w:val="008B4D88"/>
    <w:rsid w:val="008B4F31"/>
    <w:rsid w:val="008B537C"/>
    <w:rsid w:val="008B73D9"/>
    <w:rsid w:val="008B7882"/>
    <w:rsid w:val="008B7A65"/>
    <w:rsid w:val="008C0136"/>
    <w:rsid w:val="008C02C8"/>
    <w:rsid w:val="008C04BD"/>
    <w:rsid w:val="008C0671"/>
    <w:rsid w:val="008C0EA9"/>
    <w:rsid w:val="008C1786"/>
    <w:rsid w:val="008C1EBF"/>
    <w:rsid w:val="008C24F6"/>
    <w:rsid w:val="008C266D"/>
    <w:rsid w:val="008C2AE9"/>
    <w:rsid w:val="008C38FE"/>
    <w:rsid w:val="008C41BA"/>
    <w:rsid w:val="008C4A06"/>
    <w:rsid w:val="008C50C3"/>
    <w:rsid w:val="008C53CD"/>
    <w:rsid w:val="008C57D4"/>
    <w:rsid w:val="008C5938"/>
    <w:rsid w:val="008C5B2F"/>
    <w:rsid w:val="008C5D57"/>
    <w:rsid w:val="008C60EC"/>
    <w:rsid w:val="008C6273"/>
    <w:rsid w:val="008C62BA"/>
    <w:rsid w:val="008C62F5"/>
    <w:rsid w:val="008C653E"/>
    <w:rsid w:val="008C6CEA"/>
    <w:rsid w:val="008C7711"/>
    <w:rsid w:val="008C7A11"/>
    <w:rsid w:val="008C7A4E"/>
    <w:rsid w:val="008C7AD7"/>
    <w:rsid w:val="008D03DB"/>
    <w:rsid w:val="008D0400"/>
    <w:rsid w:val="008D15C9"/>
    <w:rsid w:val="008D1F77"/>
    <w:rsid w:val="008D21DD"/>
    <w:rsid w:val="008D264E"/>
    <w:rsid w:val="008D2AEC"/>
    <w:rsid w:val="008D33EE"/>
    <w:rsid w:val="008D3EBE"/>
    <w:rsid w:val="008D424F"/>
    <w:rsid w:val="008D45B4"/>
    <w:rsid w:val="008D4D05"/>
    <w:rsid w:val="008D5727"/>
    <w:rsid w:val="008D6AA2"/>
    <w:rsid w:val="008D7605"/>
    <w:rsid w:val="008D7C07"/>
    <w:rsid w:val="008D7D0F"/>
    <w:rsid w:val="008D7EC5"/>
    <w:rsid w:val="008E1451"/>
    <w:rsid w:val="008E1455"/>
    <w:rsid w:val="008E1742"/>
    <w:rsid w:val="008E2DAA"/>
    <w:rsid w:val="008E2F56"/>
    <w:rsid w:val="008E36AB"/>
    <w:rsid w:val="008E3A5D"/>
    <w:rsid w:val="008E3C9E"/>
    <w:rsid w:val="008E4F20"/>
    <w:rsid w:val="008E50F9"/>
    <w:rsid w:val="008E5812"/>
    <w:rsid w:val="008E5A18"/>
    <w:rsid w:val="008E644E"/>
    <w:rsid w:val="008E6E1F"/>
    <w:rsid w:val="008E72C2"/>
    <w:rsid w:val="008E7413"/>
    <w:rsid w:val="008E7537"/>
    <w:rsid w:val="008E77DA"/>
    <w:rsid w:val="008E7F61"/>
    <w:rsid w:val="008F0699"/>
    <w:rsid w:val="008F088F"/>
    <w:rsid w:val="008F09E7"/>
    <w:rsid w:val="008F0C49"/>
    <w:rsid w:val="008F1218"/>
    <w:rsid w:val="008F19FE"/>
    <w:rsid w:val="008F1B14"/>
    <w:rsid w:val="008F1C5C"/>
    <w:rsid w:val="008F1E87"/>
    <w:rsid w:val="008F2784"/>
    <w:rsid w:val="008F2ABF"/>
    <w:rsid w:val="008F2D6F"/>
    <w:rsid w:val="008F2FC3"/>
    <w:rsid w:val="008F3558"/>
    <w:rsid w:val="008F399D"/>
    <w:rsid w:val="008F3B14"/>
    <w:rsid w:val="008F4D51"/>
    <w:rsid w:val="008F5E40"/>
    <w:rsid w:val="008F630A"/>
    <w:rsid w:val="008F7D54"/>
    <w:rsid w:val="008F7EEB"/>
    <w:rsid w:val="0090015D"/>
    <w:rsid w:val="009002FB"/>
    <w:rsid w:val="00900FD9"/>
    <w:rsid w:val="00901026"/>
    <w:rsid w:val="00901808"/>
    <w:rsid w:val="00901B32"/>
    <w:rsid w:val="00901CD0"/>
    <w:rsid w:val="00901E8D"/>
    <w:rsid w:val="009022D4"/>
    <w:rsid w:val="00902A68"/>
    <w:rsid w:val="00904EA4"/>
    <w:rsid w:val="00906345"/>
    <w:rsid w:val="009064A3"/>
    <w:rsid w:val="00906542"/>
    <w:rsid w:val="00906FAA"/>
    <w:rsid w:val="0090726E"/>
    <w:rsid w:val="00907423"/>
    <w:rsid w:val="009074E7"/>
    <w:rsid w:val="00907742"/>
    <w:rsid w:val="0091008E"/>
    <w:rsid w:val="00911C2C"/>
    <w:rsid w:val="00911E84"/>
    <w:rsid w:val="0091215B"/>
    <w:rsid w:val="00912481"/>
    <w:rsid w:val="00912C02"/>
    <w:rsid w:val="00912E60"/>
    <w:rsid w:val="0091336E"/>
    <w:rsid w:val="00913416"/>
    <w:rsid w:val="0091341D"/>
    <w:rsid w:val="0091370C"/>
    <w:rsid w:val="009137B7"/>
    <w:rsid w:val="00913D94"/>
    <w:rsid w:val="00914100"/>
    <w:rsid w:val="00914794"/>
    <w:rsid w:val="009147B0"/>
    <w:rsid w:val="00915403"/>
    <w:rsid w:val="00915641"/>
    <w:rsid w:val="0091570A"/>
    <w:rsid w:val="00915893"/>
    <w:rsid w:val="00916016"/>
    <w:rsid w:val="00916085"/>
    <w:rsid w:val="0091677B"/>
    <w:rsid w:val="00920838"/>
    <w:rsid w:val="00920CC5"/>
    <w:rsid w:val="00920E4E"/>
    <w:rsid w:val="00922133"/>
    <w:rsid w:val="00923217"/>
    <w:rsid w:val="00923429"/>
    <w:rsid w:val="00923FE7"/>
    <w:rsid w:val="00924235"/>
    <w:rsid w:val="00924588"/>
    <w:rsid w:val="00924AAA"/>
    <w:rsid w:val="00924BE5"/>
    <w:rsid w:val="00924C7D"/>
    <w:rsid w:val="00924DB6"/>
    <w:rsid w:val="009253A4"/>
    <w:rsid w:val="0092653A"/>
    <w:rsid w:val="009265CF"/>
    <w:rsid w:val="0092685E"/>
    <w:rsid w:val="0092691C"/>
    <w:rsid w:val="00927507"/>
    <w:rsid w:val="009303A9"/>
    <w:rsid w:val="00930BF5"/>
    <w:rsid w:val="009313A3"/>
    <w:rsid w:val="009316C8"/>
    <w:rsid w:val="0093312C"/>
    <w:rsid w:val="0093331A"/>
    <w:rsid w:val="00933E75"/>
    <w:rsid w:val="00934134"/>
    <w:rsid w:val="00934139"/>
    <w:rsid w:val="009341E1"/>
    <w:rsid w:val="00934326"/>
    <w:rsid w:val="0093467D"/>
    <w:rsid w:val="009346AB"/>
    <w:rsid w:val="00934B80"/>
    <w:rsid w:val="00935366"/>
    <w:rsid w:val="009354F5"/>
    <w:rsid w:val="00937166"/>
    <w:rsid w:val="009375B3"/>
    <w:rsid w:val="00937D2C"/>
    <w:rsid w:val="00940813"/>
    <w:rsid w:val="00940E54"/>
    <w:rsid w:val="009414C2"/>
    <w:rsid w:val="009414DC"/>
    <w:rsid w:val="00941999"/>
    <w:rsid w:val="00942167"/>
    <w:rsid w:val="00942AE0"/>
    <w:rsid w:val="00942ED1"/>
    <w:rsid w:val="00943396"/>
    <w:rsid w:val="0094360B"/>
    <w:rsid w:val="00943EAE"/>
    <w:rsid w:val="0094427D"/>
    <w:rsid w:val="009442B5"/>
    <w:rsid w:val="0094431D"/>
    <w:rsid w:val="009447DF"/>
    <w:rsid w:val="00944BD4"/>
    <w:rsid w:val="009456AD"/>
    <w:rsid w:val="009458D2"/>
    <w:rsid w:val="00945EBC"/>
    <w:rsid w:val="00945F51"/>
    <w:rsid w:val="00946184"/>
    <w:rsid w:val="00946989"/>
    <w:rsid w:val="009470D1"/>
    <w:rsid w:val="009476E7"/>
    <w:rsid w:val="00947C66"/>
    <w:rsid w:val="009514BB"/>
    <w:rsid w:val="00951843"/>
    <w:rsid w:val="009518C2"/>
    <w:rsid w:val="00951C0A"/>
    <w:rsid w:val="00952854"/>
    <w:rsid w:val="009536A1"/>
    <w:rsid w:val="00953CFF"/>
    <w:rsid w:val="00953F0E"/>
    <w:rsid w:val="00954798"/>
    <w:rsid w:val="00954D0D"/>
    <w:rsid w:val="009550DC"/>
    <w:rsid w:val="009551E8"/>
    <w:rsid w:val="00955AED"/>
    <w:rsid w:val="00955B63"/>
    <w:rsid w:val="00955C0E"/>
    <w:rsid w:val="00955F96"/>
    <w:rsid w:val="009562B1"/>
    <w:rsid w:val="00956F5B"/>
    <w:rsid w:val="009578B2"/>
    <w:rsid w:val="009606AD"/>
    <w:rsid w:val="009607CF"/>
    <w:rsid w:val="009612C1"/>
    <w:rsid w:val="00961F2E"/>
    <w:rsid w:val="009628A2"/>
    <w:rsid w:val="00962969"/>
    <w:rsid w:val="00962B0F"/>
    <w:rsid w:val="009631C3"/>
    <w:rsid w:val="00964299"/>
    <w:rsid w:val="00964524"/>
    <w:rsid w:val="009660A9"/>
    <w:rsid w:val="009674BC"/>
    <w:rsid w:val="00967BB9"/>
    <w:rsid w:val="00970027"/>
    <w:rsid w:val="0097020F"/>
    <w:rsid w:val="00970A8E"/>
    <w:rsid w:val="0097145D"/>
    <w:rsid w:val="0097188B"/>
    <w:rsid w:val="00971BB1"/>
    <w:rsid w:val="00971E12"/>
    <w:rsid w:val="00971F8E"/>
    <w:rsid w:val="00972B12"/>
    <w:rsid w:val="00973646"/>
    <w:rsid w:val="0097379C"/>
    <w:rsid w:val="00973C3F"/>
    <w:rsid w:val="0097405A"/>
    <w:rsid w:val="009743C5"/>
    <w:rsid w:val="00975366"/>
    <w:rsid w:val="0097542A"/>
    <w:rsid w:val="00975591"/>
    <w:rsid w:val="009756A1"/>
    <w:rsid w:val="0097574A"/>
    <w:rsid w:val="00975770"/>
    <w:rsid w:val="00976993"/>
    <w:rsid w:val="00976B4F"/>
    <w:rsid w:val="00976E0F"/>
    <w:rsid w:val="00976E32"/>
    <w:rsid w:val="0098064D"/>
    <w:rsid w:val="00980694"/>
    <w:rsid w:val="0098104F"/>
    <w:rsid w:val="00982146"/>
    <w:rsid w:val="00982BF7"/>
    <w:rsid w:val="00983303"/>
    <w:rsid w:val="00983A2E"/>
    <w:rsid w:val="00983EDF"/>
    <w:rsid w:val="009846CA"/>
    <w:rsid w:val="0098543A"/>
    <w:rsid w:val="0098546E"/>
    <w:rsid w:val="009856C5"/>
    <w:rsid w:val="00985A8A"/>
    <w:rsid w:val="0098630F"/>
    <w:rsid w:val="0098639B"/>
    <w:rsid w:val="009865B2"/>
    <w:rsid w:val="0098671D"/>
    <w:rsid w:val="0098694E"/>
    <w:rsid w:val="0098761C"/>
    <w:rsid w:val="00987D99"/>
    <w:rsid w:val="00987DDA"/>
    <w:rsid w:val="00990FDE"/>
    <w:rsid w:val="009918B7"/>
    <w:rsid w:val="00991DA0"/>
    <w:rsid w:val="0099219C"/>
    <w:rsid w:val="00993B2E"/>
    <w:rsid w:val="009953BB"/>
    <w:rsid w:val="00995B2F"/>
    <w:rsid w:val="00995E81"/>
    <w:rsid w:val="009961C0"/>
    <w:rsid w:val="0099650D"/>
    <w:rsid w:val="00996A65"/>
    <w:rsid w:val="00996CD2"/>
    <w:rsid w:val="00997340"/>
    <w:rsid w:val="0099778D"/>
    <w:rsid w:val="009978F0"/>
    <w:rsid w:val="00997D3D"/>
    <w:rsid w:val="009A10CE"/>
    <w:rsid w:val="009A123F"/>
    <w:rsid w:val="009A167B"/>
    <w:rsid w:val="009A171C"/>
    <w:rsid w:val="009A1A9C"/>
    <w:rsid w:val="009A1F46"/>
    <w:rsid w:val="009A2BF4"/>
    <w:rsid w:val="009A30EB"/>
    <w:rsid w:val="009A3211"/>
    <w:rsid w:val="009A335A"/>
    <w:rsid w:val="009A3660"/>
    <w:rsid w:val="009A38C2"/>
    <w:rsid w:val="009A3F7D"/>
    <w:rsid w:val="009A46A2"/>
    <w:rsid w:val="009A4AB5"/>
    <w:rsid w:val="009A68FE"/>
    <w:rsid w:val="009A691F"/>
    <w:rsid w:val="009A6AFA"/>
    <w:rsid w:val="009A773A"/>
    <w:rsid w:val="009A7867"/>
    <w:rsid w:val="009A7997"/>
    <w:rsid w:val="009A7B0F"/>
    <w:rsid w:val="009B03C0"/>
    <w:rsid w:val="009B0EB4"/>
    <w:rsid w:val="009B113D"/>
    <w:rsid w:val="009B17AB"/>
    <w:rsid w:val="009B1962"/>
    <w:rsid w:val="009B22A3"/>
    <w:rsid w:val="009B23B0"/>
    <w:rsid w:val="009B2F8D"/>
    <w:rsid w:val="009B3980"/>
    <w:rsid w:val="009B3DBB"/>
    <w:rsid w:val="009B3E23"/>
    <w:rsid w:val="009B404C"/>
    <w:rsid w:val="009B4858"/>
    <w:rsid w:val="009B4D92"/>
    <w:rsid w:val="009B4D9A"/>
    <w:rsid w:val="009B503E"/>
    <w:rsid w:val="009B5208"/>
    <w:rsid w:val="009B5275"/>
    <w:rsid w:val="009B6510"/>
    <w:rsid w:val="009C015E"/>
    <w:rsid w:val="009C06D3"/>
    <w:rsid w:val="009C09A8"/>
    <w:rsid w:val="009C108A"/>
    <w:rsid w:val="009C121F"/>
    <w:rsid w:val="009C14EA"/>
    <w:rsid w:val="009C16D1"/>
    <w:rsid w:val="009C219A"/>
    <w:rsid w:val="009C2596"/>
    <w:rsid w:val="009C368D"/>
    <w:rsid w:val="009C3BC2"/>
    <w:rsid w:val="009C3D37"/>
    <w:rsid w:val="009C41FC"/>
    <w:rsid w:val="009C43A0"/>
    <w:rsid w:val="009C4B03"/>
    <w:rsid w:val="009C4BBE"/>
    <w:rsid w:val="009C5BC5"/>
    <w:rsid w:val="009C63CA"/>
    <w:rsid w:val="009C6E76"/>
    <w:rsid w:val="009C77EB"/>
    <w:rsid w:val="009C7ECE"/>
    <w:rsid w:val="009D0BC1"/>
    <w:rsid w:val="009D1057"/>
    <w:rsid w:val="009D1137"/>
    <w:rsid w:val="009D1157"/>
    <w:rsid w:val="009D1170"/>
    <w:rsid w:val="009D122C"/>
    <w:rsid w:val="009D1BE5"/>
    <w:rsid w:val="009D2388"/>
    <w:rsid w:val="009D2DCD"/>
    <w:rsid w:val="009D3886"/>
    <w:rsid w:val="009D3FBD"/>
    <w:rsid w:val="009D46EE"/>
    <w:rsid w:val="009D4D49"/>
    <w:rsid w:val="009D50F2"/>
    <w:rsid w:val="009D5CCE"/>
    <w:rsid w:val="009D5CE5"/>
    <w:rsid w:val="009D6D58"/>
    <w:rsid w:val="009D7766"/>
    <w:rsid w:val="009E02B5"/>
    <w:rsid w:val="009E0883"/>
    <w:rsid w:val="009E0ED2"/>
    <w:rsid w:val="009E13D9"/>
    <w:rsid w:val="009E1441"/>
    <w:rsid w:val="009E20A2"/>
    <w:rsid w:val="009E24A7"/>
    <w:rsid w:val="009E2D3A"/>
    <w:rsid w:val="009E2EC5"/>
    <w:rsid w:val="009E2F03"/>
    <w:rsid w:val="009E3111"/>
    <w:rsid w:val="009E31E4"/>
    <w:rsid w:val="009E3430"/>
    <w:rsid w:val="009E3AF3"/>
    <w:rsid w:val="009E3CA2"/>
    <w:rsid w:val="009E3DC9"/>
    <w:rsid w:val="009E400B"/>
    <w:rsid w:val="009E4018"/>
    <w:rsid w:val="009E4292"/>
    <w:rsid w:val="009E44EF"/>
    <w:rsid w:val="009E4D56"/>
    <w:rsid w:val="009E5796"/>
    <w:rsid w:val="009E60B9"/>
    <w:rsid w:val="009E61CD"/>
    <w:rsid w:val="009E6203"/>
    <w:rsid w:val="009E634B"/>
    <w:rsid w:val="009E68C2"/>
    <w:rsid w:val="009E6A30"/>
    <w:rsid w:val="009E6CE6"/>
    <w:rsid w:val="009E6CFB"/>
    <w:rsid w:val="009E7E5C"/>
    <w:rsid w:val="009E7EC8"/>
    <w:rsid w:val="009F0D89"/>
    <w:rsid w:val="009F10C0"/>
    <w:rsid w:val="009F15B1"/>
    <w:rsid w:val="009F1A53"/>
    <w:rsid w:val="009F1E50"/>
    <w:rsid w:val="009F3199"/>
    <w:rsid w:val="009F364E"/>
    <w:rsid w:val="009F4586"/>
    <w:rsid w:val="009F45DD"/>
    <w:rsid w:val="009F4828"/>
    <w:rsid w:val="009F4E5E"/>
    <w:rsid w:val="009F5E3A"/>
    <w:rsid w:val="009F5E7A"/>
    <w:rsid w:val="009F6974"/>
    <w:rsid w:val="009F72BF"/>
    <w:rsid w:val="009F7344"/>
    <w:rsid w:val="009F764B"/>
    <w:rsid w:val="00A008CF"/>
    <w:rsid w:val="00A00E56"/>
    <w:rsid w:val="00A01AE4"/>
    <w:rsid w:val="00A01FD6"/>
    <w:rsid w:val="00A0232A"/>
    <w:rsid w:val="00A0236D"/>
    <w:rsid w:val="00A027E2"/>
    <w:rsid w:val="00A02913"/>
    <w:rsid w:val="00A03097"/>
    <w:rsid w:val="00A03375"/>
    <w:rsid w:val="00A0373E"/>
    <w:rsid w:val="00A051D2"/>
    <w:rsid w:val="00A053BF"/>
    <w:rsid w:val="00A0568C"/>
    <w:rsid w:val="00A05A46"/>
    <w:rsid w:val="00A05EE1"/>
    <w:rsid w:val="00A06C85"/>
    <w:rsid w:val="00A07798"/>
    <w:rsid w:val="00A07B01"/>
    <w:rsid w:val="00A07B27"/>
    <w:rsid w:val="00A07BF8"/>
    <w:rsid w:val="00A103A0"/>
    <w:rsid w:val="00A108EE"/>
    <w:rsid w:val="00A10C6F"/>
    <w:rsid w:val="00A11E93"/>
    <w:rsid w:val="00A1217A"/>
    <w:rsid w:val="00A123C5"/>
    <w:rsid w:val="00A12A3E"/>
    <w:rsid w:val="00A12A86"/>
    <w:rsid w:val="00A12B2C"/>
    <w:rsid w:val="00A12C75"/>
    <w:rsid w:val="00A13C46"/>
    <w:rsid w:val="00A13F7A"/>
    <w:rsid w:val="00A140E3"/>
    <w:rsid w:val="00A1457E"/>
    <w:rsid w:val="00A146DD"/>
    <w:rsid w:val="00A1524A"/>
    <w:rsid w:val="00A15BE8"/>
    <w:rsid w:val="00A16050"/>
    <w:rsid w:val="00A1621A"/>
    <w:rsid w:val="00A16550"/>
    <w:rsid w:val="00A16C84"/>
    <w:rsid w:val="00A175E7"/>
    <w:rsid w:val="00A1783B"/>
    <w:rsid w:val="00A17AF8"/>
    <w:rsid w:val="00A17B7A"/>
    <w:rsid w:val="00A20185"/>
    <w:rsid w:val="00A20BBD"/>
    <w:rsid w:val="00A20BF6"/>
    <w:rsid w:val="00A20C66"/>
    <w:rsid w:val="00A21492"/>
    <w:rsid w:val="00A22166"/>
    <w:rsid w:val="00A22444"/>
    <w:rsid w:val="00A226D7"/>
    <w:rsid w:val="00A230CA"/>
    <w:rsid w:val="00A2320F"/>
    <w:rsid w:val="00A23B5F"/>
    <w:rsid w:val="00A23B88"/>
    <w:rsid w:val="00A24019"/>
    <w:rsid w:val="00A24621"/>
    <w:rsid w:val="00A24C04"/>
    <w:rsid w:val="00A24E7E"/>
    <w:rsid w:val="00A250C1"/>
    <w:rsid w:val="00A25129"/>
    <w:rsid w:val="00A254EF"/>
    <w:rsid w:val="00A26057"/>
    <w:rsid w:val="00A269DF"/>
    <w:rsid w:val="00A269FE"/>
    <w:rsid w:val="00A27996"/>
    <w:rsid w:val="00A27B49"/>
    <w:rsid w:val="00A319DD"/>
    <w:rsid w:val="00A31BD6"/>
    <w:rsid w:val="00A32132"/>
    <w:rsid w:val="00A325AF"/>
    <w:rsid w:val="00A342E5"/>
    <w:rsid w:val="00A346EA"/>
    <w:rsid w:val="00A362AF"/>
    <w:rsid w:val="00A36811"/>
    <w:rsid w:val="00A36F5D"/>
    <w:rsid w:val="00A400EC"/>
    <w:rsid w:val="00A402B1"/>
    <w:rsid w:val="00A403D3"/>
    <w:rsid w:val="00A40894"/>
    <w:rsid w:val="00A42C91"/>
    <w:rsid w:val="00A42D32"/>
    <w:rsid w:val="00A43915"/>
    <w:rsid w:val="00A442C0"/>
    <w:rsid w:val="00A4465F"/>
    <w:rsid w:val="00A4482E"/>
    <w:rsid w:val="00A44865"/>
    <w:rsid w:val="00A459A1"/>
    <w:rsid w:val="00A45C2A"/>
    <w:rsid w:val="00A45D96"/>
    <w:rsid w:val="00A45FB3"/>
    <w:rsid w:val="00A46B31"/>
    <w:rsid w:val="00A477AC"/>
    <w:rsid w:val="00A47861"/>
    <w:rsid w:val="00A479E6"/>
    <w:rsid w:val="00A47E3D"/>
    <w:rsid w:val="00A504DD"/>
    <w:rsid w:val="00A509AE"/>
    <w:rsid w:val="00A5115E"/>
    <w:rsid w:val="00A5153E"/>
    <w:rsid w:val="00A51871"/>
    <w:rsid w:val="00A51A1C"/>
    <w:rsid w:val="00A51A63"/>
    <w:rsid w:val="00A52023"/>
    <w:rsid w:val="00A524FC"/>
    <w:rsid w:val="00A5270B"/>
    <w:rsid w:val="00A52AAF"/>
    <w:rsid w:val="00A53193"/>
    <w:rsid w:val="00A54825"/>
    <w:rsid w:val="00A54A22"/>
    <w:rsid w:val="00A54CEE"/>
    <w:rsid w:val="00A54CFF"/>
    <w:rsid w:val="00A552A4"/>
    <w:rsid w:val="00A55E83"/>
    <w:rsid w:val="00A56137"/>
    <w:rsid w:val="00A56718"/>
    <w:rsid w:val="00A56B1A"/>
    <w:rsid w:val="00A56D53"/>
    <w:rsid w:val="00A571A2"/>
    <w:rsid w:val="00A575B6"/>
    <w:rsid w:val="00A604D3"/>
    <w:rsid w:val="00A606C7"/>
    <w:rsid w:val="00A60FE9"/>
    <w:rsid w:val="00A62120"/>
    <w:rsid w:val="00A6223A"/>
    <w:rsid w:val="00A627E7"/>
    <w:rsid w:val="00A62861"/>
    <w:rsid w:val="00A62B87"/>
    <w:rsid w:val="00A62F37"/>
    <w:rsid w:val="00A63056"/>
    <w:rsid w:val="00A636F4"/>
    <w:rsid w:val="00A63D95"/>
    <w:rsid w:val="00A64557"/>
    <w:rsid w:val="00A64591"/>
    <w:rsid w:val="00A64F09"/>
    <w:rsid w:val="00A65057"/>
    <w:rsid w:val="00A6524D"/>
    <w:rsid w:val="00A659EB"/>
    <w:rsid w:val="00A676F5"/>
    <w:rsid w:val="00A679AE"/>
    <w:rsid w:val="00A67BE4"/>
    <w:rsid w:val="00A7029A"/>
    <w:rsid w:val="00A70500"/>
    <w:rsid w:val="00A7054B"/>
    <w:rsid w:val="00A706B2"/>
    <w:rsid w:val="00A706E0"/>
    <w:rsid w:val="00A71509"/>
    <w:rsid w:val="00A72CB4"/>
    <w:rsid w:val="00A72CC9"/>
    <w:rsid w:val="00A731BC"/>
    <w:rsid w:val="00A73467"/>
    <w:rsid w:val="00A7396B"/>
    <w:rsid w:val="00A739F3"/>
    <w:rsid w:val="00A73D8B"/>
    <w:rsid w:val="00A7477C"/>
    <w:rsid w:val="00A7480D"/>
    <w:rsid w:val="00A75511"/>
    <w:rsid w:val="00A75798"/>
    <w:rsid w:val="00A75D6C"/>
    <w:rsid w:val="00A76366"/>
    <w:rsid w:val="00A7665F"/>
    <w:rsid w:val="00A767CE"/>
    <w:rsid w:val="00A76B80"/>
    <w:rsid w:val="00A76BEF"/>
    <w:rsid w:val="00A76EBF"/>
    <w:rsid w:val="00A77231"/>
    <w:rsid w:val="00A7763A"/>
    <w:rsid w:val="00A77F83"/>
    <w:rsid w:val="00A808E3"/>
    <w:rsid w:val="00A80EED"/>
    <w:rsid w:val="00A81025"/>
    <w:rsid w:val="00A81EAA"/>
    <w:rsid w:val="00A829E4"/>
    <w:rsid w:val="00A831E0"/>
    <w:rsid w:val="00A8361D"/>
    <w:rsid w:val="00A837F1"/>
    <w:rsid w:val="00A8398E"/>
    <w:rsid w:val="00A83F01"/>
    <w:rsid w:val="00A84BF7"/>
    <w:rsid w:val="00A859F9"/>
    <w:rsid w:val="00A85D97"/>
    <w:rsid w:val="00A8628F"/>
    <w:rsid w:val="00A86843"/>
    <w:rsid w:val="00A87A1F"/>
    <w:rsid w:val="00A90259"/>
    <w:rsid w:val="00A90BDB"/>
    <w:rsid w:val="00A90E9F"/>
    <w:rsid w:val="00A90F6A"/>
    <w:rsid w:val="00A91066"/>
    <w:rsid w:val="00A914CD"/>
    <w:rsid w:val="00A915F0"/>
    <w:rsid w:val="00A92463"/>
    <w:rsid w:val="00A92DE2"/>
    <w:rsid w:val="00A9375E"/>
    <w:rsid w:val="00A93BE1"/>
    <w:rsid w:val="00A93E7C"/>
    <w:rsid w:val="00A9418A"/>
    <w:rsid w:val="00A9420D"/>
    <w:rsid w:val="00A94316"/>
    <w:rsid w:val="00A94A26"/>
    <w:rsid w:val="00A95285"/>
    <w:rsid w:val="00A956BF"/>
    <w:rsid w:val="00A956E2"/>
    <w:rsid w:val="00A95760"/>
    <w:rsid w:val="00A96009"/>
    <w:rsid w:val="00A96628"/>
    <w:rsid w:val="00A9772A"/>
    <w:rsid w:val="00A9780D"/>
    <w:rsid w:val="00AA002C"/>
    <w:rsid w:val="00AA0788"/>
    <w:rsid w:val="00AA0D9C"/>
    <w:rsid w:val="00AA0F72"/>
    <w:rsid w:val="00AA1062"/>
    <w:rsid w:val="00AA1BF5"/>
    <w:rsid w:val="00AA25AB"/>
    <w:rsid w:val="00AA28C5"/>
    <w:rsid w:val="00AA3476"/>
    <w:rsid w:val="00AA3E47"/>
    <w:rsid w:val="00AA4263"/>
    <w:rsid w:val="00AA610D"/>
    <w:rsid w:val="00AA6196"/>
    <w:rsid w:val="00AA6CF4"/>
    <w:rsid w:val="00AA7458"/>
    <w:rsid w:val="00AA770A"/>
    <w:rsid w:val="00AA791A"/>
    <w:rsid w:val="00AB0515"/>
    <w:rsid w:val="00AB0C8E"/>
    <w:rsid w:val="00AB19CD"/>
    <w:rsid w:val="00AB2E92"/>
    <w:rsid w:val="00AB2E94"/>
    <w:rsid w:val="00AB323D"/>
    <w:rsid w:val="00AB3725"/>
    <w:rsid w:val="00AB3A5F"/>
    <w:rsid w:val="00AB3C7F"/>
    <w:rsid w:val="00AB3EBE"/>
    <w:rsid w:val="00AB434D"/>
    <w:rsid w:val="00AB4F72"/>
    <w:rsid w:val="00AB50B1"/>
    <w:rsid w:val="00AB530C"/>
    <w:rsid w:val="00AB5450"/>
    <w:rsid w:val="00AB55D5"/>
    <w:rsid w:val="00AB59FD"/>
    <w:rsid w:val="00AB608C"/>
    <w:rsid w:val="00AB625B"/>
    <w:rsid w:val="00AB6343"/>
    <w:rsid w:val="00AB6B12"/>
    <w:rsid w:val="00AB6BAE"/>
    <w:rsid w:val="00AB6E58"/>
    <w:rsid w:val="00AB6F67"/>
    <w:rsid w:val="00AB709C"/>
    <w:rsid w:val="00AB7143"/>
    <w:rsid w:val="00AB763E"/>
    <w:rsid w:val="00AB7660"/>
    <w:rsid w:val="00AC0BBA"/>
    <w:rsid w:val="00AC0F6D"/>
    <w:rsid w:val="00AC12FE"/>
    <w:rsid w:val="00AC13AD"/>
    <w:rsid w:val="00AC150F"/>
    <w:rsid w:val="00AC1626"/>
    <w:rsid w:val="00AC220A"/>
    <w:rsid w:val="00AC247F"/>
    <w:rsid w:val="00AC2871"/>
    <w:rsid w:val="00AC3A0B"/>
    <w:rsid w:val="00AC3A80"/>
    <w:rsid w:val="00AC43A4"/>
    <w:rsid w:val="00AC4953"/>
    <w:rsid w:val="00AC4D76"/>
    <w:rsid w:val="00AC5139"/>
    <w:rsid w:val="00AC5208"/>
    <w:rsid w:val="00AC5736"/>
    <w:rsid w:val="00AC5865"/>
    <w:rsid w:val="00AC597C"/>
    <w:rsid w:val="00AC5D1C"/>
    <w:rsid w:val="00AC5E7E"/>
    <w:rsid w:val="00AC6080"/>
    <w:rsid w:val="00AC7D81"/>
    <w:rsid w:val="00AD0041"/>
    <w:rsid w:val="00AD022B"/>
    <w:rsid w:val="00AD0529"/>
    <w:rsid w:val="00AD0553"/>
    <w:rsid w:val="00AD0FE6"/>
    <w:rsid w:val="00AD114C"/>
    <w:rsid w:val="00AD16F2"/>
    <w:rsid w:val="00AD1825"/>
    <w:rsid w:val="00AD1951"/>
    <w:rsid w:val="00AD1954"/>
    <w:rsid w:val="00AD2186"/>
    <w:rsid w:val="00AD28C5"/>
    <w:rsid w:val="00AD300A"/>
    <w:rsid w:val="00AD33B0"/>
    <w:rsid w:val="00AD4665"/>
    <w:rsid w:val="00AD46AE"/>
    <w:rsid w:val="00AD47A6"/>
    <w:rsid w:val="00AD4F2D"/>
    <w:rsid w:val="00AD5A76"/>
    <w:rsid w:val="00AD5B74"/>
    <w:rsid w:val="00AD6047"/>
    <w:rsid w:val="00AD6E9C"/>
    <w:rsid w:val="00AD75A4"/>
    <w:rsid w:val="00AD78CA"/>
    <w:rsid w:val="00AD7C37"/>
    <w:rsid w:val="00AD7D0B"/>
    <w:rsid w:val="00AE134A"/>
    <w:rsid w:val="00AE13D3"/>
    <w:rsid w:val="00AE14AD"/>
    <w:rsid w:val="00AE1C0D"/>
    <w:rsid w:val="00AE1C79"/>
    <w:rsid w:val="00AE37FF"/>
    <w:rsid w:val="00AE3800"/>
    <w:rsid w:val="00AE3CFA"/>
    <w:rsid w:val="00AE43B4"/>
    <w:rsid w:val="00AE4543"/>
    <w:rsid w:val="00AE475A"/>
    <w:rsid w:val="00AE4FCC"/>
    <w:rsid w:val="00AE5078"/>
    <w:rsid w:val="00AE557A"/>
    <w:rsid w:val="00AE6086"/>
    <w:rsid w:val="00AE7BCD"/>
    <w:rsid w:val="00AE7C5A"/>
    <w:rsid w:val="00AF19D1"/>
    <w:rsid w:val="00AF1E5F"/>
    <w:rsid w:val="00AF200B"/>
    <w:rsid w:val="00AF2CF8"/>
    <w:rsid w:val="00AF35A8"/>
    <w:rsid w:val="00AF3A73"/>
    <w:rsid w:val="00AF4573"/>
    <w:rsid w:val="00AF46D2"/>
    <w:rsid w:val="00AF5197"/>
    <w:rsid w:val="00AF55B1"/>
    <w:rsid w:val="00AF595A"/>
    <w:rsid w:val="00AF59C0"/>
    <w:rsid w:val="00AF5AEA"/>
    <w:rsid w:val="00AF5B7D"/>
    <w:rsid w:val="00AF5C24"/>
    <w:rsid w:val="00AF672F"/>
    <w:rsid w:val="00AF68FE"/>
    <w:rsid w:val="00AF6A11"/>
    <w:rsid w:val="00AF6AA7"/>
    <w:rsid w:val="00AF6B85"/>
    <w:rsid w:val="00AF6C39"/>
    <w:rsid w:val="00AF6CE0"/>
    <w:rsid w:val="00AF7819"/>
    <w:rsid w:val="00AF7C1D"/>
    <w:rsid w:val="00AF7D6E"/>
    <w:rsid w:val="00AF7DE2"/>
    <w:rsid w:val="00AF7DFD"/>
    <w:rsid w:val="00B00206"/>
    <w:rsid w:val="00B00EF2"/>
    <w:rsid w:val="00B01A07"/>
    <w:rsid w:val="00B0230D"/>
    <w:rsid w:val="00B02361"/>
    <w:rsid w:val="00B02CAE"/>
    <w:rsid w:val="00B02CF1"/>
    <w:rsid w:val="00B03593"/>
    <w:rsid w:val="00B038DD"/>
    <w:rsid w:val="00B038ED"/>
    <w:rsid w:val="00B0462F"/>
    <w:rsid w:val="00B04A37"/>
    <w:rsid w:val="00B0523F"/>
    <w:rsid w:val="00B054D3"/>
    <w:rsid w:val="00B05962"/>
    <w:rsid w:val="00B05F83"/>
    <w:rsid w:val="00B065C4"/>
    <w:rsid w:val="00B071E1"/>
    <w:rsid w:val="00B07848"/>
    <w:rsid w:val="00B079E2"/>
    <w:rsid w:val="00B07B46"/>
    <w:rsid w:val="00B1019A"/>
    <w:rsid w:val="00B10CD9"/>
    <w:rsid w:val="00B10F75"/>
    <w:rsid w:val="00B11092"/>
    <w:rsid w:val="00B11176"/>
    <w:rsid w:val="00B1151E"/>
    <w:rsid w:val="00B1177C"/>
    <w:rsid w:val="00B120A7"/>
    <w:rsid w:val="00B12293"/>
    <w:rsid w:val="00B133CB"/>
    <w:rsid w:val="00B145C5"/>
    <w:rsid w:val="00B148B4"/>
    <w:rsid w:val="00B14E5C"/>
    <w:rsid w:val="00B14EF2"/>
    <w:rsid w:val="00B15126"/>
    <w:rsid w:val="00B15483"/>
    <w:rsid w:val="00B154BA"/>
    <w:rsid w:val="00B161E5"/>
    <w:rsid w:val="00B16605"/>
    <w:rsid w:val="00B16D0C"/>
    <w:rsid w:val="00B17ADF"/>
    <w:rsid w:val="00B17B35"/>
    <w:rsid w:val="00B17CE7"/>
    <w:rsid w:val="00B20626"/>
    <w:rsid w:val="00B206B8"/>
    <w:rsid w:val="00B21D86"/>
    <w:rsid w:val="00B229B5"/>
    <w:rsid w:val="00B23A77"/>
    <w:rsid w:val="00B23F30"/>
    <w:rsid w:val="00B24391"/>
    <w:rsid w:val="00B243DC"/>
    <w:rsid w:val="00B24710"/>
    <w:rsid w:val="00B24903"/>
    <w:rsid w:val="00B25007"/>
    <w:rsid w:val="00B255EC"/>
    <w:rsid w:val="00B2652B"/>
    <w:rsid w:val="00B26EF5"/>
    <w:rsid w:val="00B27357"/>
    <w:rsid w:val="00B305F6"/>
    <w:rsid w:val="00B30724"/>
    <w:rsid w:val="00B310A3"/>
    <w:rsid w:val="00B320DB"/>
    <w:rsid w:val="00B32832"/>
    <w:rsid w:val="00B33EEE"/>
    <w:rsid w:val="00B34329"/>
    <w:rsid w:val="00B34790"/>
    <w:rsid w:val="00B348E5"/>
    <w:rsid w:val="00B353BD"/>
    <w:rsid w:val="00B3559E"/>
    <w:rsid w:val="00B35AD4"/>
    <w:rsid w:val="00B36095"/>
    <w:rsid w:val="00B36728"/>
    <w:rsid w:val="00B36C34"/>
    <w:rsid w:val="00B36C77"/>
    <w:rsid w:val="00B373E5"/>
    <w:rsid w:val="00B37615"/>
    <w:rsid w:val="00B37FB4"/>
    <w:rsid w:val="00B40407"/>
    <w:rsid w:val="00B406AD"/>
    <w:rsid w:val="00B40C89"/>
    <w:rsid w:val="00B41116"/>
    <w:rsid w:val="00B419E8"/>
    <w:rsid w:val="00B4226B"/>
    <w:rsid w:val="00B42AEC"/>
    <w:rsid w:val="00B434EF"/>
    <w:rsid w:val="00B43B1B"/>
    <w:rsid w:val="00B4501E"/>
    <w:rsid w:val="00B4514B"/>
    <w:rsid w:val="00B45F08"/>
    <w:rsid w:val="00B464F9"/>
    <w:rsid w:val="00B466D0"/>
    <w:rsid w:val="00B4699D"/>
    <w:rsid w:val="00B47912"/>
    <w:rsid w:val="00B47BF2"/>
    <w:rsid w:val="00B50EFC"/>
    <w:rsid w:val="00B51246"/>
    <w:rsid w:val="00B51368"/>
    <w:rsid w:val="00B516DC"/>
    <w:rsid w:val="00B51E83"/>
    <w:rsid w:val="00B51F1C"/>
    <w:rsid w:val="00B52396"/>
    <w:rsid w:val="00B526ED"/>
    <w:rsid w:val="00B52F62"/>
    <w:rsid w:val="00B53373"/>
    <w:rsid w:val="00B53C98"/>
    <w:rsid w:val="00B54191"/>
    <w:rsid w:val="00B54459"/>
    <w:rsid w:val="00B548F7"/>
    <w:rsid w:val="00B549E8"/>
    <w:rsid w:val="00B54B8E"/>
    <w:rsid w:val="00B54BB8"/>
    <w:rsid w:val="00B54E7F"/>
    <w:rsid w:val="00B56223"/>
    <w:rsid w:val="00B56CC1"/>
    <w:rsid w:val="00B57102"/>
    <w:rsid w:val="00B574AC"/>
    <w:rsid w:val="00B576DE"/>
    <w:rsid w:val="00B608B7"/>
    <w:rsid w:val="00B6212B"/>
    <w:rsid w:val="00B62E79"/>
    <w:rsid w:val="00B635D3"/>
    <w:rsid w:val="00B658B8"/>
    <w:rsid w:val="00B65B30"/>
    <w:rsid w:val="00B660A0"/>
    <w:rsid w:val="00B663F1"/>
    <w:rsid w:val="00B66AE6"/>
    <w:rsid w:val="00B66FB2"/>
    <w:rsid w:val="00B674BB"/>
    <w:rsid w:val="00B67ADC"/>
    <w:rsid w:val="00B67F38"/>
    <w:rsid w:val="00B7091E"/>
    <w:rsid w:val="00B70F82"/>
    <w:rsid w:val="00B718FA"/>
    <w:rsid w:val="00B71914"/>
    <w:rsid w:val="00B723F9"/>
    <w:rsid w:val="00B73CFA"/>
    <w:rsid w:val="00B74E56"/>
    <w:rsid w:val="00B75253"/>
    <w:rsid w:val="00B756EA"/>
    <w:rsid w:val="00B75F7A"/>
    <w:rsid w:val="00B76057"/>
    <w:rsid w:val="00B7642B"/>
    <w:rsid w:val="00B76666"/>
    <w:rsid w:val="00B769BB"/>
    <w:rsid w:val="00B80B17"/>
    <w:rsid w:val="00B80B73"/>
    <w:rsid w:val="00B80DD4"/>
    <w:rsid w:val="00B819FA"/>
    <w:rsid w:val="00B820FD"/>
    <w:rsid w:val="00B828E9"/>
    <w:rsid w:val="00B82D50"/>
    <w:rsid w:val="00B82FAE"/>
    <w:rsid w:val="00B841AE"/>
    <w:rsid w:val="00B84327"/>
    <w:rsid w:val="00B8462B"/>
    <w:rsid w:val="00B84655"/>
    <w:rsid w:val="00B8499C"/>
    <w:rsid w:val="00B84C9C"/>
    <w:rsid w:val="00B850DE"/>
    <w:rsid w:val="00B85309"/>
    <w:rsid w:val="00B85447"/>
    <w:rsid w:val="00B86096"/>
    <w:rsid w:val="00B87DF6"/>
    <w:rsid w:val="00B90488"/>
    <w:rsid w:val="00B90CA4"/>
    <w:rsid w:val="00B90F16"/>
    <w:rsid w:val="00B913A2"/>
    <w:rsid w:val="00B91977"/>
    <w:rsid w:val="00B91D4F"/>
    <w:rsid w:val="00B9273C"/>
    <w:rsid w:val="00B92DD8"/>
    <w:rsid w:val="00B93296"/>
    <w:rsid w:val="00B93697"/>
    <w:rsid w:val="00B93FE1"/>
    <w:rsid w:val="00B94C51"/>
    <w:rsid w:val="00B94F33"/>
    <w:rsid w:val="00B951A9"/>
    <w:rsid w:val="00B95DC9"/>
    <w:rsid w:val="00B97A77"/>
    <w:rsid w:val="00B97B23"/>
    <w:rsid w:val="00BA0C7E"/>
    <w:rsid w:val="00BA1760"/>
    <w:rsid w:val="00BA26E5"/>
    <w:rsid w:val="00BA335F"/>
    <w:rsid w:val="00BA33CF"/>
    <w:rsid w:val="00BA36DB"/>
    <w:rsid w:val="00BA3B0A"/>
    <w:rsid w:val="00BA4450"/>
    <w:rsid w:val="00BA45DF"/>
    <w:rsid w:val="00BA46BC"/>
    <w:rsid w:val="00BA4B0E"/>
    <w:rsid w:val="00BA4C17"/>
    <w:rsid w:val="00BA5247"/>
    <w:rsid w:val="00BA54DC"/>
    <w:rsid w:val="00BA5CAB"/>
    <w:rsid w:val="00BA658D"/>
    <w:rsid w:val="00BA65C3"/>
    <w:rsid w:val="00BA755D"/>
    <w:rsid w:val="00BA7BE2"/>
    <w:rsid w:val="00BB00EC"/>
    <w:rsid w:val="00BB0245"/>
    <w:rsid w:val="00BB096A"/>
    <w:rsid w:val="00BB1072"/>
    <w:rsid w:val="00BB12EB"/>
    <w:rsid w:val="00BB16ED"/>
    <w:rsid w:val="00BB1B86"/>
    <w:rsid w:val="00BB2885"/>
    <w:rsid w:val="00BB2982"/>
    <w:rsid w:val="00BB29CE"/>
    <w:rsid w:val="00BB447F"/>
    <w:rsid w:val="00BB46BE"/>
    <w:rsid w:val="00BB4D87"/>
    <w:rsid w:val="00BB5167"/>
    <w:rsid w:val="00BB570C"/>
    <w:rsid w:val="00BB587F"/>
    <w:rsid w:val="00BB6CA3"/>
    <w:rsid w:val="00BB6D41"/>
    <w:rsid w:val="00BB6E40"/>
    <w:rsid w:val="00BB6E97"/>
    <w:rsid w:val="00BB726E"/>
    <w:rsid w:val="00BB75B8"/>
    <w:rsid w:val="00BC018B"/>
    <w:rsid w:val="00BC03D3"/>
    <w:rsid w:val="00BC12C8"/>
    <w:rsid w:val="00BC1906"/>
    <w:rsid w:val="00BC223A"/>
    <w:rsid w:val="00BC2567"/>
    <w:rsid w:val="00BC33C1"/>
    <w:rsid w:val="00BC34DF"/>
    <w:rsid w:val="00BC373A"/>
    <w:rsid w:val="00BC41EB"/>
    <w:rsid w:val="00BC4795"/>
    <w:rsid w:val="00BC4CAB"/>
    <w:rsid w:val="00BC6219"/>
    <w:rsid w:val="00BC64E7"/>
    <w:rsid w:val="00BC6C2D"/>
    <w:rsid w:val="00BC7743"/>
    <w:rsid w:val="00BC7F2A"/>
    <w:rsid w:val="00BD0112"/>
    <w:rsid w:val="00BD071C"/>
    <w:rsid w:val="00BD1B01"/>
    <w:rsid w:val="00BD1FFD"/>
    <w:rsid w:val="00BD2275"/>
    <w:rsid w:val="00BD2785"/>
    <w:rsid w:val="00BD34A8"/>
    <w:rsid w:val="00BD3995"/>
    <w:rsid w:val="00BD3B50"/>
    <w:rsid w:val="00BD42DA"/>
    <w:rsid w:val="00BD46B7"/>
    <w:rsid w:val="00BD477B"/>
    <w:rsid w:val="00BD515F"/>
    <w:rsid w:val="00BD5DEB"/>
    <w:rsid w:val="00BD5F18"/>
    <w:rsid w:val="00BD6B1A"/>
    <w:rsid w:val="00BD7060"/>
    <w:rsid w:val="00BD70B5"/>
    <w:rsid w:val="00BD7271"/>
    <w:rsid w:val="00BD73C2"/>
    <w:rsid w:val="00BD7AFB"/>
    <w:rsid w:val="00BE01D5"/>
    <w:rsid w:val="00BE0301"/>
    <w:rsid w:val="00BE035A"/>
    <w:rsid w:val="00BE0A0F"/>
    <w:rsid w:val="00BE0D7D"/>
    <w:rsid w:val="00BE2301"/>
    <w:rsid w:val="00BE23DB"/>
    <w:rsid w:val="00BE2D56"/>
    <w:rsid w:val="00BE329A"/>
    <w:rsid w:val="00BE39D6"/>
    <w:rsid w:val="00BE47B5"/>
    <w:rsid w:val="00BE4BB8"/>
    <w:rsid w:val="00BE5525"/>
    <w:rsid w:val="00BE5F4C"/>
    <w:rsid w:val="00BE6208"/>
    <w:rsid w:val="00BE6BB6"/>
    <w:rsid w:val="00BE6C7D"/>
    <w:rsid w:val="00BE6D27"/>
    <w:rsid w:val="00BE6D97"/>
    <w:rsid w:val="00BE764B"/>
    <w:rsid w:val="00BE78EB"/>
    <w:rsid w:val="00BF062A"/>
    <w:rsid w:val="00BF10BF"/>
    <w:rsid w:val="00BF134F"/>
    <w:rsid w:val="00BF177C"/>
    <w:rsid w:val="00BF1FBB"/>
    <w:rsid w:val="00BF2540"/>
    <w:rsid w:val="00BF2F51"/>
    <w:rsid w:val="00BF37A3"/>
    <w:rsid w:val="00BF43F7"/>
    <w:rsid w:val="00BF442E"/>
    <w:rsid w:val="00BF442F"/>
    <w:rsid w:val="00BF4577"/>
    <w:rsid w:val="00BF5112"/>
    <w:rsid w:val="00BF6606"/>
    <w:rsid w:val="00BF6EC3"/>
    <w:rsid w:val="00BF6F74"/>
    <w:rsid w:val="00BF77AE"/>
    <w:rsid w:val="00BF7923"/>
    <w:rsid w:val="00BF7BBF"/>
    <w:rsid w:val="00BF7FAD"/>
    <w:rsid w:val="00C009CB"/>
    <w:rsid w:val="00C01E89"/>
    <w:rsid w:val="00C02352"/>
    <w:rsid w:val="00C024E1"/>
    <w:rsid w:val="00C02812"/>
    <w:rsid w:val="00C03671"/>
    <w:rsid w:val="00C03A1B"/>
    <w:rsid w:val="00C04D85"/>
    <w:rsid w:val="00C052B3"/>
    <w:rsid w:val="00C06058"/>
    <w:rsid w:val="00C061FE"/>
    <w:rsid w:val="00C06530"/>
    <w:rsid w:val="00C0674A"/>
    <w:rsid w:val="00C06766"/>
    <w:rsid w:val="00C06778"/>
    <w:rsid w:val="00C06D43"/>
    <w:rsid w:val="00C06E3F"/>
    <w:rsid w:val="00C0726C"/>
    <w:rsid w:val="00C07838"/>
    <w:rsid w:val="00C07A6B"/>
    <w:rsid w:val="00C07F47"/>
    <w:rsid w:val="00C1023E"/>
    <w:rsid w:val="00C10424"/>
    <w:rsid w:val="00C1125D"/>
    <w:rsid w:val="00C11B60"/>
    <w:rsid w:val="00C11CE5"/>
    <w:rsid w:val="00C11E92"/>
    <w:rsid w:val="00C11FB4"/>
    <w:rsid w:val="00C12025"/>
    <w:rsid w:val="00C12788"/>
    <w:rsid w:val="00C12A57"/>
    <w:rsid w:val="00C12A93"/>
    <w:rsid w:val="00C12C08"/>
    <w:rsid w:val="00C12EFC"/>
    <w:rsid w:val="00C13666"/>
    <w:rsid w:val="00C13CC7"/>
    <w:rsid w:val="00C143F4"/>
    <w:rsid w:val="00C1481B"/>
    <w:rsid w:val="00C155E2"/>
    <w:rsid w:val="00C161A3"/>
    <w:rsid w:val="00C176CA"/>
    <w:rsid w:val="00C176ED"/>
    <w:rsid w:val="00C17A7B"/>
    <w:rsid w:val="00C17A84"/>
    <w:rsid w:val="00C17EE0"/>
    <w:rsid w:val="00C17F8B"/>
    <w:rsid w:val="00C2103C"/>
    <w:rsid w:val="00C215C8"/>
    <w:rsid w:val="00C219CA"/>
    <w:rsid w:val="00C21A64"/>
    <w:rsid w:val="00C22066"/>
    <w:rsid w:val="00C220B9"/>
    <w:rsid w:val="00C22331"/>
    <w:rsid w:val="00C229A0"/>
    <w:rsid w:val="00C23BAA"/>
    <w:rsid w:val="00C23D63"/>
    <w:rsid w:val="00C23E5C"/>
    <w:rsid w:val="00C23F6B"/>
    <w:rsid w:val="00C25774"/>
    <w:rsid w:val="00C257B1"/>
    <w:rsid w:val="00C2594B"/>
    <w:rsid w:val="00C25A32"/>
    <w:rsid w:val="00C26289"/>
    <w:rsid w:val="00C270C8"/>
    <w:rsid w:val="00C271C9"/>
    <w:rsid w:val="00C274E7"/>
    <w:rsid w:val="00C27615"/>
    <w:rsid w:val="00C27CD6"/>
    <w:rsid w:val="00C303A5"/>
    <w:rsid w:val="00C30762"/>
    <w:rsid w:val="00C307EA"/>
    <w:rsid w:val="00C30DE6"/>
    <w:rsid w:val="00C31071"/>
    <w:rsid w:val="00C31749"/>
    <w:rsid w:val="00C32280"/>
    <w:rsid w:val="00C33271"/>
    <w:rsid w:val="00C33428"/>
    <w:rsid w:val="00C33DF3"/>
    <w:rsid w:val="00C34041"/>
    <w:rsid w:val="00C341F1"/>
    <w:rsid w:val="00C34458"/>
    <w:rsid w:val="00C34786"/>
    <w:rsid w:val="00C3570A"/>
    <w:rsid w:val="00C358E5"/>
    <w:rsid w:val="00C35E94"/>
    <w:rsid w:val="00C36549"/>
    <w:rsid w:val="00C3655C"/>
    <w:rsid w:val="00C3668D"/>
    <w:rsid w:val="00C37447"/>
    <w:rsid w:val="00C374EA"/>
    <w:rsid w:val="00C37BEC"/>
    <w:rsid w:val="00C401AF"/>
    <w:rsid w:val="00C4098F"/>
    <w:rsid w:val="00C40E56"/>
    <w:rsid w:val="00C41DB8"/>
    <w:rsid w:val="00C424F5"/>
    <w:rsid w:val="00C42C85"/>
    <w:rsid w:val="00C42DB6"/>
    <w:rsid w:val="00C42E79"/>
    <w:rsid w:val="00C43261"/>
    <w:rsid w:val="00C43689"/>
    <w:rsid w:val="00C43BB6"/>
    <w:rsid w:val="00C43CAA"/>
    <w:rsid w:val="00C45D47"/>
    <w:rsid w:val="00C465E1"/>
    <w:rsid w:val="00C46975"/>
    <w:rsid w:val="00C46A83"/>
    <w:rsid w:val="00C47153"/>
    <w:rsid w:val="00C472BF"/>
    <w:rsid w:val="00C47711"/>
    <w:rsid w:val="00C4781B"/>
    <w:rsid w:val="00C47C36"/>
    <w:rsid w:val="00C47D7C"/>
    <w:rsid w:val="00C50CDA"/>
    <w:rsid w:val="00C50E44"/>
    <w:rsid w:val="00C5134D"/>
    <w:rsid w:val="00C513F3"/>
    <w:rsid w:val="00C52035"/>
    <w:rsid w:val="00C5237F"/>
    <w:rsid w:val="00C52427"/>
    <w:rsid w:val="00C524F1"/>
    <w:rsid w:val="00C52AF9"/>
    <w:rsid w:val="00C52BCA"/>
    <w:rsid w:val="00C52E6C"/>
    <w:rsid w:val="00C53228"/>
    <w:rsid w:val="00C53682"/>
    <w:rsid w:val="00C53804"/>
    <w:rsid w:val="00C550E6"/>
    <w:rsid w:val="00C559D3"/>
    <w:rsid w:val="00C55CF9"/>
    <w:rsid w:val="00C57196"/>
    <w:rsid w:val="00C5721C"/>
    <w:rsid w:val="00C573FA"/>
    <w:rsid w:val="00C57B05"/>
    <w:rsid w:val="00C6037F"/>
    <w:rsid w:val="00C6119C"/>
    <w:rsid w:val="00C614E3"/>
    <w:rsid w:val="00C61CAB"/>
    <w:rsid w:val="00C61E2F"/>
    <w:rsid w:val="00C62100"/>
    <w:rsid w:val="00C6218A"/>
    <w:rsid w:val="00C62D28"/>
    <w:rsid w:val="00C62E85"/>
    <w:rsid w:val="00C63A0B"/>
    <w:rsid w:val="00C645EA"/>
    <w:rsid w:val="00C647C4"/>
    <w:rsid w:val="00C64BA9"/>
    <w:rsid w:val="00C64FA0"/>
    <w:rsid w:val="00C65458"/>
    <w:rsid w:val="00C65788"/>
    <w:rsid w:val="00C661B7"/>
    <w:rsid w:val="00C667BB"/>
    <w:rsid w:val="00C66A1E"/>
    <w:rsid w:val="00C66BBC"/>
    <w:rsid w:val="00C66E83"/>
    <w:rsid w:val="00C66F77"/>
    <w:rsid w:val="00C67161"/>
    <w:rsid w:val="00C70421"/>
    <w:rsid w:val="00C70BBE"/>
    <w:rsid w:val="00C712E3"/>
    <w:rsid w:val="00C71A9F"/>
    <w:rsid w:val="00C71BF8"/>
    <w:rsid w:val="00C71C82"/>
    <w:rsid w:val="00C71E04"/>
    <w:rsid w:val="00C71FE1"/>
    <w:rsid w:val="00C72278"/>
    <w:rsid w:val="00C72551"/>
    <w:rsid w:val="00C73056"/>
    <w:rsid w:val="00C730EA"/>
    <w:rsid w:val="00C7311E"/>
    <w:rsid w:val="00C74153"/>
    <w:rsid w:val="00C745C3"/>
    <w:rsid w:val="00C74670"/>
    <w:rsid w:val="00C75922"/>
    <w:rsid w:val="00C75A30"/>
    <w:rsid w:val="00C75B1B"/>
    <w:rsid w:val="00C75F7A"/>
    <w:rsid w:val="00C762E9"/>
    <w:rsid w:val="00C76300"/>
    <w:rsid w:val="00C76679"/>
    <w:rsid w:val="00C7677A"/>
    <w:rsid w:val="00C76BD0"/>
    <w:rsid w:val="00C770BD"/>
    <w:rsid w:val="00C77CC1"/>
    <w:rsid w:val="00C80707"/>
    <w:rsid w:val="00C80813"/>
    <w:rsid w:val="00C81264"/>
    <w:rsid w:val="00C8170F"/>
    <w:rsid w:val="00C81B1C"/>
    <w:rsid w:val="00C820F7"/>
    <w:rsid w:val="00C82D57"/>
    <w:rsid w:val="00C82DF3"/>
    <w:rsid w:val="00C83ADA"/>
    <w:rsid w:val="00C83EE8"/>
    <w:rsid w:val="00C840F5"/>
    <w:rsid w:val="00C8459D"/>
    <w:rsid w:val="00C857C0"/>
    <w:rsid w:val="00C86197"/>
    <w:rsid w:val="00C86D4C"/>
    <w:rsid w:val="00C86E3F"/>
    <w:rsid w:val="00C87FEE"/>
    <w:rsid w:val="00C90424"/>
    <w:rsid w:val="00C9099E"/>
    <w:rsid w:val="00C90F85"/>
    <w:rsid w:val="00C91377"/>
    <w:rsid w:val="00C91476"/>
    <w:rsid w:val="00C91751"/>
    <w:rsid w:val="00C9296A"/>
    <w:rsid w:val="00C92EF5"/>
    <w:rsid w:val="00C93AF4"/>
    <w:rsid w:val="00C940B9"/>
    <w:rsid w:val="00C94CC9"/>
    <w:rsid w:val="00C94ECA"/>
    <w:rsid w:val="00C95F85"/>
    <w:rsid w:val="00C962EA"/>
    <w:rsid w:val="00C96B5A"/>
    <w:rsid w:val="00C978E4"/>
    <w:rsid w:val="00CA09B2"/>
    <w:rsid w:val="00CA0CA8"/>
    <w:rsid w:val="00CA194F"/>
    <w:rsid w:val="00CA1AFC"/>
    <w:rsid w:val="00CA1B79"/>
    <w:rsid w:val="00CA1CFB"/>
    <w:rsid w:val="00CA236E"/>
    <w:rsid w:val="00CA28DF"/>
    <w:rsid w:val="00CA3C92"/>
    <w:rsid w:val="00CA3CBF"/>
    <w:rsid w:val="00CA4007"/>
    <w:rsid w:val="00CA43C1"/>
    <w:rsid w:val="00CA451D"/>
    <w:rsid w:val="00CA49C8"/>
    <w:rsid w:val="00CA4C9F"/>
    <w:rsid w:val="00CA56A5"/>
    <w:rsid w:val="00CA5B5E"/>
    <w:rsid w:val="00CA5C43"/>
    <w:rsid w:val="00CA5D23"/>
    <w:rsid w:val="00CA5D8C"/>
    <w:rsid w:val="00CA6210"/>
    <w:rsid w:val="00CA7228"/>
    <w:rsid w:val="00CA7A47"/>
    <w:rsid w:val="00CA7B2A"/>
    <w:rsid w:val="00CB01C5"/>
    <w:rsid w:val="00CB0761"/>
    <w:rsid w:val="00CB17BD"/>
    <w:rsid w:val="00CB2031"/>
    <w:rsid w:val="00CB22DF"/>
    <w:rsid w:val="00CB231E"/>
    <w:rsid w:val="00CB2983"/>
    <w:rsid w:val="00CB2E37"/>
    <w:rsid w:val="00CB3181"/>
    <w:rsid w:val="00CB35D7"/>
    <w:rsid w:val="00CB384F"/>
    <w:rsid w:val="00CB38B8"/>
    <w:rsid w:val="00CB4038"/>
    <w:rsid w:val="00CB40BA"/>
    <w:rsid w:val="00CB4FD5"/>
    <w:rsid w:val="00CB61D1"/>
    <w:rsid w:val="00CB6EC2"/>
    <w:rsid w:val="00CB7CFF"/>
    <w:rsid w:val="00CC04D2"/>
    <w:rsid w:val="00CC0FE2"/>
    <w:rsid w:val="00CC1835"/>
    <w:rsid w:val="00CC19C3"/>
    <w:rsid w:val="00CC1B70"/>
    <w:rsid w:val="00CC2819"/>
    <w:rsid w:val="00CC2ACF"/>
    <w:rsid w:val="00CC2F64"/>
    <w:rsid w:val="00CC5176"/>
    <w:rsid w:val="00CC6856"/>
    <w:rsid w:val="00CC6F3C"/>
    <w:rsid w:val="00CC7E05"/>
    <w:rsid w:val="00CD0211"/>
    <w:rsid w:val="00CD0C44"/>
    <w:rsid w:val="00CD1E08"/>
    <w:rsid w:val="00CD2334"/>
    <w:rsid w:val="00CD27CC"/>
    <w:rsid w:val="00CD285B"/>
    <w:rsid w:val="00CD3602"/>
    <w:rsid w:val="00CD36D4"/>
    <w:rsid w:val="00CD4A8C"/>
    <w:rsid w:val="00CD4A97"/>
    <w:rsid w:val="00CD4CC9"/>
    <w:rsid w:val="00CD4EB8"/>
    <w:rsid w:val="00CD508C"/>
    <w:rsid w:val="00CD5869"/>
    <w:rsid w:val="00CD622F"/>
    <w:rsid w:val="00CD63AE"/>
    <w:rsid w:val="00CD68B0"/>
    <w:rsid w:val="00CD72A1"/>
    <w:rsid w:val="00CD74D3"/>
    <w:rsid w:val="00CD75BB"/>
    <w:rsid w:val="00CD785B"/>
    <w:rsid w:val="00CD7DE8"/>
    <w:rsid w:val="00CD7E90"/>
    <w:rsid w:val="00CE04AE"/>
    <w:rsid w:val="00CE059B"/>
    <w:rsid w:val="00CE0834"/>
    <w:rsid w:val="00CE1607"/>
    <w:rsid w:val="00CE1D2C"/>
    <w:rsid w:val="00CE232D"/>
    <w:rsid w:val="00CE3264"/>
    <w:rsid w:val="00CE3A38"/>
    <w:rsid w:val="00CE3D13"/>
    <w:rsid w:val="00CE413E"/>
    <w:rsid w:val="00CE4329"/>
    <w:rsid w:val="00CE496E"/>
    <w:rsid w:val="00CE5820"/>
    <w:rsid w:val="00CE5E70"/>
    <w:rsid w:val="00CE5EF9"/>
    <w:rsid w:val="00CE60CE"/>
    <w:rsid w:val="00CE659E"/>
    <w:rsid w:val="00CE6C89"/>
    <w:rsid w:val="00CE6F82"/>
    <w:rsid w:val="00CE7368"/>
    <w:rsid w:val="00CE7F9B"/>
    <w:rsid w:val="00CF02AF"/>
    <w:rsid w:val="00CF04DF"/>
    <w:rsid w:val="00CF079B"/>
    <w:rsid w:val="00CF16FC"/>
    <w:rsid w:val="00CF1D78"/>
    <w:rsid w:val="00CF35C2"/>
    <w:rsid w:val="00CF37C7"/>
    <w:rsid w:val="00CF4373"/>
    <w:rsid w:val="00CF5298"/>
    <w:rsid w:val="00CF58EF"/>
    <w:rsid w:val="00CF69A8"/>
    <w:rsid w:val="00CF6F08"/>
    <w:rsid w:val="00CF7183"/>
    <w:rsid w:val="00CF7479"/>
    <w:rsid w:val="00CF7C89"/>
    <w:rsid w:val="00D01227"/>
    <w:rsid w:val="00D01464"/>
    <w:rsid w:val="00D019D0"/>
    <w:rsid w:val="00D019ED"/>
    <w:rsid w:val="00D01A7E"/>
    <w:rsid w:val="00D02463"/>
    <w:rsid w:val="00D02FA0"/>
    <w:rsid w:val="00D038D6"/>
    <w:rsid w:val="00D03D8F"/>
    <w:rsid w:val="00D04CC3"/>
    <w:rsid w:val="00D04FAE"/>
    <w:rsid w:val="00D06867"/>
    <w:rsid w:val="00D073AA"/>
    <w:rsid w:val="00D07C0D"/>
    <w:rsid w:val="00D07D99"/>
    <w:rsid w:val="00D07E92"/>
    <w:rsid w:val="00D1056F"/>
    <w:rsid w:val="00D1072F"/>
    <w:rsid w:val="00D117F4"/>
    <w:rsid w:val="00D1287C"/>
    <w:rsid w:val="00D13A7D"/>
    <w:rsid w:val="00D14232"/>
    <w:rsid w:val="00D142F6"/>
    <w:rsid w:val="00D145E9"/>
    <w:rsid w:val="00D14620"/>
    <w:rsid w:val="00D1511A"/>
    <w:rsid w:val="00D1612E"/>
    <w:rsid w:val="00D16536"/>
    <w:rsid w:val="00D1696C"/>
    <w:rsid w:val="00D17876"/>
    <w:rsid w:val="00D17BA8"/>
    <w:rsid w:val="00D17C00"/>
    <w:rsid w:val="00D17C33"/>
    <w:rsid w:val="00D20427"/>
    <w:rsid w:val="00D2049A"/>
    <w:rsid w:val="00D20958"/>
    <w:rsid w:val="00D20AB5"/>
    <w:rsid w:val="00D219BA"/>
    <w:rsid w:val="00D21F56"/>
    <w:rsid w:val="00D222DF"/>
    <w:rsid w:val="00D22F9D"/>
    <w:rsid w:val="00D22FA2"/>
    <w:rsid w:val="00D23154"/>
    <w:rsid w:val="00D2334D"/>
    <w:rsid w:val="00D2392C"/>
    <w:rsid w:val="00D23B94"/>
    <w:rsid w:val="00D241AE"/>
    <w:rsid w:val="00D24816"/>
    <w:rsid w:val="00D25865"/>
    <w:rsid w:val="00D263AF"/>
    <w:rsid w:val="00D26926"/>
    <w:rsid w:val="00D2736A"/>
    <w:rsid w:val="00D2752B"/>
    <w:rsid w:val="00D27BBE"/>
    <w:rsid w:val="00D301E9"/>
    <w:rsid w:val="00D30F2D"/>
    <w:rsid w:val="00D31820"/>
    <w:rsid w:val="00D31857"/>
    <w:rsid w:val="00D321F6"/>
    <w:rsid w:val="00D32AFD"/>
    <w:rsid w:val="00D338B5"/>
    <w:rsid w:val="00D339AC"/>
    <w:rsid w:val="00D33B6A"/>
    <w:rsid w:val="00D33D82"/>
    <w:rsid w:val="00D33DF9"/>
    <w:rsid w:val="00D3413B"/>
    <w:rsid w:val="00D34382"/>
    <w:rsid w:val="00D3502E"/>
    <w:rsid w:val="00D35E9B"/>
    <w:rsid w:val="00D35F20"/>
    <w:rsid w:val="00D361A3"/>
    <w:rsid w:val="00D368B8"/>
    <w:rsid w:val="00D36F9F"/>
    <w:rsid w:val="00D37124"/>
    <w:rsid w:val="00D37E36"/>
    <w:rsid w:val="00D37E73"/>
    <w:rsid w:val="00D37EDD"/>
    <w:rsid w:val="00D40E3B"/>
    <w:rsid w:val="00D41464"/>
    <w:rsid w:val="00D4189B"/>
    <w:rsid w:val="00D422E0"/>
    <w:rsid w:val="00D424C2"/>
    <w:rsid w:val="00D43FF3"/>
    <w:rsid w:val="00D440BE"/>
    <w:rsid w:val="00D447E4"/>
    <w:rsid w:val="00D44E08"/>
    <w:rsid w:val="00D451DC"/>
    <w:rsid w:val="00D45299"/>
    <w:rsid w:val="00D45384"/>
    <w:rsid w:val="00D4636C"/>
    <w:rsid w:val="00D463D0"/>
    <w:rsid w:val="00D466CA"/>
    <w:rsid w:val="00D473D1"/>
    <w:rsid w:val="00D476CC"/>
    <w:rsid w:val="00D5017A"/>
    <w:rsid w:val="00D504E1"/>
    <w:rsid w:val="00D508C7"/>
    <w:rsid w:val="00D511DB"/>
    <w:rsid w:val="00D51235"/>
    <w:rsid w:val="00D52410"/>
    <w:rsid w:val="00D52C25"/>
    <w:rsid w:val="00D52DBF"/>
    <w:rsid w:val="00D5306C"/>
    <w:rsid w:val="00D53B07"/>
    <w:rsid w:val="00D53E6F"/>
    <w:rsid w:val="00D5458C"/>
    <w:rsid w:val="00D54F21"/>
    <w:rsid w:val="00D55690"/>
    <w:rsid w:val="00D558BD"/>
    <w:rsid w:val="00D56207"/>
    <w:rsid w:val="00D5669E"/>
    <w:rsid w:val="00D5694B"/>
    <w:rsid w:val="00D569B3"/>
    <w:rsid w:val="00D57135"/>
    <w:rsid w:val="00D5772B"/>
    <w:rsid w:val="00D57DB8"/>
    <w:rsid w:val="00D60098"/>
    <w:rsid w:val="00D60407"/>
    <w:rsid w:val="00D60AE6"/>
    <w:rsid w:val="00D6111B"/>
    <w:rsid w:val="00D619C3"/>
    <w:rsid w:val="00D61AAE"/>
    <w:rsid w:val="00D61CC9"/>
    <w:rsid w:val="00D62056"/>
    <w:rsid w:val="00D62D25"/>
    <w:rsid w:val="00D63030"/>
    <w:rsid w:val="00D63159"/>
    <w:rsid w:val="00D63FCC"/>
    <w:rsid w:val="00D64864"/>
    <w:rsid w:val="00D65006"/>
    <w:rsid w:val="00D653D0"/>
    <w:rsid w:val="00D65609"/>
    <w:rsid w:val="00D6586B"/>
    <w:rsid w:val="00D659E6"/>
    <w:rsid w:val="00D65EA9"/>
    <w:rsid w:val="00D70ED5"/>
    <w:rsid w:val="00D7110D"/>
    <w:rsid w:val="00D71569"/>
    <w:rsid w:val="00D71E52"/>
    <w:rsid w:val="00D72760"/>
    <w:rsid w:val="00D72A1E"/>
    <w:rsid w:val="00D72B09"/>
    <w:rsid w:val="00D72EE5"/>
    <w:rsid w:val="00D73062"/>
    <w:rsid w:val="00D73140"/>
    <w:rsid w:val="00D73988"/>
    <w:rsid w:val="00D73BCA"/>
    <w:rsid w:val="00D73CDB"/>
    <w:rsid w:val="00D73EBB"/>
    <w:rsid w:val="00D740C9"/>
    <w:rsid w:val="00D74393"/>
    <w:rsid w:val="00D74766"/>
    <w:rsid w:val="00D749C5"/>
    <w:rsid w:val="00D74A51"/>
    <w:rsid w:val="00D74F60"/>
    <w:rsid w:val="00D75341"/>
    <w:rsid w:val="00D75431"/>
    <w:rsid w:val="00D75822"/>
    <w:rsid w:val="00D76015"/>
    <w:rsid w:val="00D76867"/>
    <w:rsid w:val="00D76A19"/>
    <w:rsid w:val="00D76F3A"/>
    <w:rsid w:val="00D80213"/>
    <w:rsid w:val="00D80946"/>
    <w:rsid w:val="00D8152C"/>
    <w:rsid w:val="00D81578"/>
    <w:rsid w:val="00D8175F"/>
    <w:rsid w:val="00D81994"/>
    <w:rsid w:val="00D81B8D"/>
    <w:rsid w:val="00D81D10"/>
    <w:rsid w:val="00D81EE1"/>
    <w:rsid w:val="00D820CE"/>
    <w:rsid w:val="00D826BF"/>
    <w:rsid w:val="00D82D4D"/>
    <w:rsid w:val="00D83055"/>
    <w:rsid w:val="00D8306A"/>
    <w:rsid w:val="00D832EB"/>
    <w:rsid w:val="00D832F0"/>
    <w:rsid w:val="00D83680"/>
    <w:rsid w:val="00D8374F"/>
    <w:rsid w:val="00D8393F"/>
    <w:rsid w:val="00D83D21"/>
    <w:rsid w:val="00D85010"/>
    <w:rsid w:val="00D855B1"/>
    <w:rsid w:val="00D8579E"/>
    <w:rsid w:val="00D86336"/>
    <w:rsid w:val="00D86CEC"/>
    <w:rsid w:val="00D87465"/>
    <w:rsid w:val="00D87516"/>
    <w:rsid w:val="00D8794D"/>
    <w:rsid w:val="00D879B3"/>
    <w:rsid w:val="00D90A63"/>
    <w:rsid w:val="00D90F6A"/>
    <w:rsid w:val="00D910D2"/>
    <w:rsid w:val="00D911EB"/>
    <w:rsid w:val="00D9126C"/>
    <w:rsid w:val="00D913AB"/>
    <w:rsid w:val="00D9192E"/>
    <w:rsid w:val="00D91B9F"/>
    <w:rsid w:val="00D926D4"/>
    <w:rsid w:val="00D9280E"/>
    <w:rsid w:val="00D930EE"/>
    <w:rsid w:val="00D94033"/>
    <w:rsid w:val="00D94B9F"/>
    <w:rsid w:val="00D9531A"/>
    <w:rsid w:val="00D95C21"/>
    <w:rsid w:val="00D96040"/>
    <w:rsid w:val="00D96ED0"/>
    <w:rsid w:val="00D97B9B"/>
    <w:rsid w:val="00D97C82"/>
    <w:rsid w:val="00DA0464"/>
    <w:rsid w:val="00DA0E4E"/>
    <w:rsid w:val="00DA1645"/>
    <w:rsid w:val="00DA1AAD"/>
    <w:rsid w:val="00DA1C6D"/>
    <w:rsid w:val="00DA2D80"/>
    <w:rsid w:val="00DA3431"/>
    <w:rsid w:val="00DA353A"/>
    <w:rsid w:val="00DA373F"/>
    <w:rsid w:val="00DA42E2"/>
    <w:rsid w:val="00DA59F1"/>
    <w:rsid w:val="00DA6DDB"/>
    <w:rsid w:val="00DA7408"/>
    <w:rsid w:val="00DA7D9B"/>
    <w:rsid w:val="00DA7F81"/>
    <w:rsid w:val="00DB0084"/>
    <w:rsid w:val="00DB0736"/>
    <w:rsid w:val="00DB1BA0"/>
    <w:rsid w:val="00DB28A6"/>
    <w:rsid w:val="00DB298E"/>
    <w:rsid w:val="00DB2FAB"/>
    <w:rsid w:val="00DB36A7"/>
    <w:rsid w:val="00DB4499"/>
    <w:rsid w:val="00DB47F8"/>
    <w:rsid w:val="00DB4DA6"/>
    <w:rsid w:val="00DB5035"/>
    <w:rsid w:val="00DB5386"/>
    <w:rsid w:val="00DB572A"/>
    <w:rsid w:val="00DB5975"/>
    <w:rsid w:val="00DB61AA"/>
    <w:rsid w:val="00DB65BC"/>
    <w:rsid w:val="00DB6909"/>
    <w:rsid w:val="00DB6D05"/>
    <w:rsid w:val="00DB72D3"/>
    <w:rsid w:val="00DC0BF2"/>
    <w:rsid w:val="00DC1CD3"/>
    <w:rsid w:val="00DC2334"/>
    <w:rsid w:val="00DC2943"/>
    <w:rsid w:val="00DC34AB"/>
    <w:rsid w:val="00DC3C55"/>
    <w:rsid w:val="00DC3FF8"/>
    <w:rsid w:val="00DC5406"/>
    <w:rsid w:val="00DC5519"/>
    <w:rsid w:val="00DC6DBC"/>
    <w:rsid w:val="00DC6FBF"/>
    <w:rsid w:val="00DC7666"/>
    <w:rsid w:val="00DD05D8"/>
    <w:rsid w:val="00DD0BB9"/>
    <w:rsid w:val="00DD2098"/>
    <w:rsid w:val="00DD2762"/>
    <w:rsid w:val="00DD296A"/>
    <w:rsid w:val="00DD31A5"/>
    <w:rsid w:val="00DD3807"/>
    <w:rsid w:val="00DD3CED"/>
    <w:rsid w:val="00DD41B0"/>
    <w:rsid w:val="00DD43CC"/>
    <w:rsid w:val="00DD4C3D"/>
    <w:rsid w:val="00DD4E1F"/>
    <w:rsid w:val="00DD5307"/>
    <w:rsid w:val="00DD68CC"/>
    <w:rsid w:val="00DD7509"/>
    <w:rsid w:val="00DD7EED"/>
    <w:rsid w:val="00DE0193"/>
    <w:rsid w:val="00DE02C5"/>
    <w:rsid w:val="00DE04D9"/>
    <w:rsid w:val="00DE050C"/>
    <w:rsid w:val="00DE1588"/>
    <w:rsid w:val="00DE1B30"/>
    <w:rsid w:val="00DE322D"/>
    <w:rsid w:val="00DE37BB"/>
    <w:rsid w:val="00DE397C"/>
    <w:rsid w:val="00DE3E75"/>
    <w:rsid w:val="00DE3FEF"/>
    <w:rsid w:val="00DE41CF"/>
    <w:rsid w:val="00DE4390"/>
    <w:rsid w:val="00DE4882"/>
    <w:rsid w:val="00DE5508"/>
    <w:rsid w:val="00DE5AB7"/>
    <w:rsid w:val="00DE5B2E"/>
    <w:rsid w:val="00DE60C5"/>
    <w:rsid w:val="00DE667F"/>
    <w:rsid w:val="00DE6990"/>
    <w:rsid w:val="00DE712F"/>
    <w:rsid w:val="00DE7562"/>
    <w:rsid w:val="00DE7582"/>
    <w:rsid w:val="00DF008A"/>
    <w:rsid w:val="00DF09A0"/>
    <w:rsid w:val="00DF0A2E"/>
    <w:rsid w:val="00DF142C"/>
    <w:rsid w:val="00DF1D47"/>
    <w:rsid w:val="00DF2027"/>
    <w:rsid w:val="00DF2993"/>
    <w:rsid w:val="00DF4006"/>
    <w:rsid w:val="00DF4593"/>
    <w:rsid w:val="00DF4661"/>
    <w:rsid w:val="00DF51EE"/>
    <w:rsid w:val="00DF5929"/>
    <w:rsid w:val="00DF5D6A"/>
    <w:rsid w:val="00DF6BF0"/>
    <w:rsid w:val="00DF7169"/>
    <w:rsid w:val="00DF7636"/>
    <w:rsid w:val="00DF7C76"/>
    <w:rsid w:val="00E0046D"/>
    <w:rsid w:val="00E01C06"/>
    <w:rsid w:val="00E02593"/>
    <w:rsid w:val="00E03283"/>
    <w:rsid w:val="00E04A30"/>
    <w:rsid w:val="00E04BFB"/>
    <w:rsid w:val="00E04E90"/>
    <w:rsid w:val="00E053DF"/>
    <w:rsid w:val="00E055B4"/>
    <w:rsid w:val="00E05899"/>
    <w:rsid w:val="00E05C4E"/>
    <w:rsid w:val="00E05E81"/>
    <w:rsid w:val="00E060A0"/>
    <w:rsid w:val="00E06587"/>
    <w:rsid w:val="00E0665D"/>
    <w:rsid w:val="00E0670F"/>
    <w:rsid w:val="00E06750"/>
    <w:rsid w:val="00E06E32"/>
    <w:rsid w:val="00E07EB4"/>
    <w:rsid w:val="00E10A0A"/>
    <w:rsid w:val="00E10A27"/>
    <w:rsid w:val="00E11D30"/>
    <w:rsid w:val="00E11F92"/>
    <w:rsid w:val="00E12277"/>
    <w:rsid w:val="00E14AFE"/>
    <w:rsid w:val="00E14C9D"/>
    <w:rsid w:val="00E15542"/>
    <w:rsid w:val="00E15700"/>
    <w:rsid w:val="00E15C93"/>
    <w:rsid w:val="00E15CFD"/>
    <w:rsid w:val="00E15ED5"/>
    <w:rsid w:val="00E160CA"/>
    <w:rsid w:val="00E1686C"/>
    <w:rsid w:val="00E20FDB"/>
    <w:rsid w:val="00E21053"/>
    <w:rsid w:val="00E224B3"/>
    <w:rsid w:val="00E239B0"/>
    <w:rsid w:val="00E242B4"/>
    <w:rsid w:val="00E24590"/>
    <w:rsid w:val="00E24CF8"/>
    <w:rsid w:val="00E24F60"/>
    <w:rsid w:val="00E25A2E"/>
    <w:rsid w:val="00E26152"/>
    <w:rsid w:val="00E26845"/>
    <w:rsid w:val="00E26BBA"/>
    <w:rsid w:val="00E277D2"/>
    <w:rsid w:val="00E27E2A"/>
    <w:rsid w:val="00E300B4"/>
    <w:rsid w:val="00E300EE"/>
    <w:rsid w:val="00E30934"/>
    <w:rsid w:val="00E31724"/>
    <w:rsid w:val="00E31E73"/>
    <w:rsid w:val="00E326DC"/>
    <w:rsid w:val="00E328AF"/>
    <w:rsid w:val="00E33719"/>
    <w:rsid w:val="00E33B7C"/>
    <w:rsid w:val="00E34596"/>
    <w:rsid w:val="00E34C11"/>
    <w:rsid w:val="00E34D76"/>
    <w:rsid w:val="00E35815"/>
    <w:rsid w:val="00E3583F"/>
    <w:rsid w:val="00E3676B"/>
    <w:rsid w:val="00E36E89"/>
    <w:rsid w:val="00E37498"/>
    <w:rsid w:val="00E377C8"/>
    <w:rsid w:val="00E40827"/>
    <w:rsid w:val="00E40C14"/>
    <w:rsid w:val="00E40FEB"/>
    <w:rsid w:val="00E4197E"/>
    <w:rsid w:val="00E420C8"/>
    <w:rsid w:val="00E430BC"/>
    <w:rsid w:val="00E433DC"/>
    <w:rsid w:val="00E43547"/>
    <w:rsid w:val="00E43C5F"/>
    <w:rsid w:val="00E43F6B"/>
    <w:rsid w:val="00E443F1"/>
    <w:rsid w:val="00E444CC"/>
    <w:rsid w:val="00E44DBC"/>
    <w:rsid w:val="00E44E59"/>
    <w:rsid w:val="00E45465"/>
    <w:rsid w:val="00E457D1"/>
    <w:rsid w:val="00E4676F"/>
    <w:rsid w:val="00E46D62"/>
    <w:rsid w:val="00E47C42"/>
    <w:rsid w:val="00E50D14"/>
    <w:rsid w:val="00E50E6E"/>
    <w:rsid w:val="00E51432"/>
    <w:rsid w:val="00E518A0"/>
    <w:rsid w:val="00E51950"/>
    <w:rsid w:val="00E51BBC"/>
    <w:rsid w:val="00E52017"/>
    <w:rsid w:val="00E52260"/>
    <w:rsid w:val="00E53027"/>
    <w:rsid w:val="00E5366D"/>
    <w:rsid w:val="00E538BF"/>
    <w:rsid w:val="00E538FA"/>
    <w:rsid w:val="00E54151"/>
    <w:rsid w:val="00E54500"/>
    <w:rsid w:val="00E54753"/>
    <w:rsid w:val="00E55D26"/>
    <w:rsid w:val="00E56371"/>
    <w:rsid w:val="00E564D3"/>
    <w:rsid w:val="00E568B0"/>
    <w:rsid w:val="00E57004"/>
    <w:rsid w:val="00E60373"/>
    <w:rsid w:val="00E6061A"/>
    <w:rsid w:val="00E60A4A"/>
    <w:rsid w:val="00E6149B"/>
    <w:rsid w:val="00E6180E"/>
    <w:rsid w:val="00E62297"/>
    <w:rsid w:val="00E6273E"/>
    <w:rsid w:val="00E62FC3"/>
    <w:rsid w:val="00E63423"/>
    <w:rsid w:val="00E639CB"/>
    <w:rsid w:val="00E63C33"/>
    <w:rsid w:val="00E64595"/>
    <w:rsid w:val="00E648CD"/>
    <w:rsid w:val="00E64D10"/>
    <w:rsid w:val="00E65F4B"/>
    <w:rsid w:val="00E66A4A"/>
    <w:rsid w:val="00E66B7D"/>
    <w:rsid w:val="00E67317"/>
    <w:rsid w:val="00E67738"/>
    <w:rsid w:val="00E678BE"/>
    <w:rsid w:val="00E7098D"/>
    <w:rsid w:val="00E70BAA"/>
    <w:rsid w:val="00E71369"/>
    <w:rsid w:val="00E716DA"/>
    <w:rsid w:val="00E71F3A"/>
    <w:rsid w:val="00E7277D"/>
    <w:rsid w:val="00E7289A"/>
    <w:rsid w:val="00E730FA"/>
    <w:rsid w:val="00E733CF"/>
    <w:rsid w:val="00E7396C"/>
    <w:rsid w:val="00E749A0"/>
    <w:rsid w:val="00E74E14"/>
    <w:rsid w:val="00E75B24"/>
    <w:rsid w:val="00E75C11"/>
    <w:rsid w:val="00E77E06"/>
    <w:rsid w:val="00E803FA"/>
    <w:rsid w:val="00E8046F"/>
    <w:rsid w:val="00E804B4"/>
    <w:rsid w:val="00E80B7B"/>
    <w:rsid w:val="00E80E2A"/>
    <w:rsid w:val="00E81134"/>
    <w:rsid w:val="00E8119B"/>
    <w:rsid w:val="00E8142A"/>
    <w:rsid w:val="00E81B93"/>
    <w:rsid w:val="00E81E3E"/>
    <w:rsid w:val="00E81EB1"/>
    <w:rsid w:val="00E81EBC"/>
    <w:rsid w:val="00E81F94"/>
    <w:rsid w:val="00E821B2"/>
    <w:rsid w:val="00E8315C"/>
    <w:rsid w:val="00E8355B"/>
    <w:rsid w:val="00E83F9D"/>
    <w:rsid w:val="00E8408A"/>
    <w:rsid w:val="00E857B7"/>
    <w:rsid w:val="00E863E6"/>
    <w:rsid w:val="00E8673C"/>
    <w:rsid w:val="00E86D48"/>
    <w:rsid w:val="00E86E11"/>
    <w:rsid w:val="00E87172"/>
    <w:rsid w:val="00E8729B"/>
    <w:rsid w:val="00E87A50"/>
    <w:rsid w:val="00E87E9E"/>
    <w:rsid w:val="00E90DAF"/>
    <w:rsid w:val="00E91F53"/>
    <w:rsid w:val="00E92ADD"/>
    <w:rsid w:val="00E93940"/>
    <w:rsid w:val="00E93E7F"/>
    <w:rsid w:val="00E9442F"/>
    <w:rsid w:val="00E950E0"/>
    <w:rsid w:val="00E956C4"/>
    <w:rsid w:val="00E95C59"/>
    <w:rsid w:val="00E963EB"/>
    <w:rsid w:val="00E9645A"/>
    <w:rsid w:val="00E96701"/>
    <w:rsid w:val="00E96E20"/>
    <w:rsid w:val="00EA088A"/>
    <w:rsid w:val="00EA0BB3"/>
    <w:rsid w:val="00EA0BBB"/>
    <w:rsid w:val="00EA279C"/>
    <w:rsid w:val="00EA345A"/>
    <w:rsid w:val="00EA3AF0"/>
    <w:rsid w:val="00EA3D04"/>
    <w:rsid w:val="00EA430D"/>
    <w:rsid w:val="00EA5228"/>
    <w:rsid w:val="00EA5693"/>
    <w:rsid w:val="00EA5FED"/>
    <w:rsid w:val="00EA6DA9"/>
    <w:rsid w:val="00EA6EC1"/>
    <w:rsid w:val="00EA7E16"/>
    <w:rsid w:val="00EB02C5"/>
    <w:rsid w:val="00EB1174"/>
    <w:rsid w:val="00EB1B23"/>
    <w:rsid w:val="00EB2522"/>
    <w:rsid w:val="00EB2E37"/>
    <w:rsid w:val="00EB2FE6"/>
    <w:rsid w:val="00EB34AA"/>
    <w:rsid w:val="00EB3828"/>
    <w:rsid w:val="00EB394C"/>
    <w:rsid w:val="00EB3A0E"/>
    <w:rsid w:val="00EB43E3"/>
    <w:rsid w:val="00EB60B4"/>
    <w:rsid w:val="00EB67E7"/>
    <w:rsid w:val="00EB6B3E"/>
    <w:rsid w:val="00EB6BEF"/>
    <w:rsid w:val="00EB7935"/>
    <w:rsid w:val="00EC0242"/>
    <w:rsid w:val="00EC0511"/>
    <w:rsid w:val="00EC1D6A"/>
    <w:rsid w:val="00EC1F33"/>
    <w:rsid w:val="00EC448A"/>
    <w:rsid w:val="00EC517A"/>
    <w:rsid w:val="00EC6554"/>
    <w:rsid w:val="00EC6A04"/>
    <w:rsid w:val="00EC7036"/>
    <w:rsid w:val="00EC75D6"/>
    <w:rsid w:val="00EC7905"/>
    <w:rsid w:val="00EC7945"/>
    <w:rsid w:val="00ED0261"/>
    <w:rsid w:val="00ED116A"/>
    <w:rsid w:val="00ED1499"/>
    <w:rsid w:val="00ED19FD"/>
    <w:rsid w:val="00ED1FCA"/>
    <w:rsid w:val="00ED1FD8"/>
    <w:rsid w:val="00ED2CBB"/>
    <w:rsid w:val="00ED3E1A"/>
    <w:rsid w:val="00ED420D"/>
    <w:rsid w:val="00ED461E"/>
    <w:rsid w:val="00ED482B"/>
    <w:rsid w:val="00ED4898"/>
    <w:rsid w:val="00ED4A28"/>
    <w:rsid w:val="00ED5232"/>
    <w:rsid w:val="00ED5D26"/>
    <w:rsid w:val="00ED6DC5"/>
    <w:rsid w:val="00ED6E32"/>
    <w:rsid w:val="00ED6F81"/>
    <w:rsid w:val="00ED73E1"/>
    <w:rsid w:val="00ED7FA6"/>
    <w:rsid w:val="00EE018C"/>
    <w:rsid w:val="00EE086A"/>
    <w:rsid w:val="00EE0A6D"/>
    <w:rsid w:val="00EE0A6E"/>
    <w:rsid w:val="00EE1E29"/>
    <w:rsid w:val="00EE26F4"/>
    <w:rsid w:val="00EE288F"/>
    <w:rsid w:val="00EE2927"/>
    <w:rsid w:val="00EE30AD"/>
    <w:rsid w:val="00EE32C4"/>
    <w:rsid w:val="00EE33C2"/>
    <w:rsid w:val="00EE376B"/>
    <w:rsid w:val="00EE3B24"/>
    <w:rsid w:val="00EE3F38"/>
    <w:rsid w:val="00EE3F6C"/>
    <w:rsid w:val="00EE4850"/>
    <w:rsid w:val="00EE4DB0"/>
    <w:rsid w:val="00EE501A"/>
    <w:rsid w:val="00EE54C9"/>
    <w:rsid w:val="00EE54D9"/>
    <w:rsid w:val="00EE557C"/>
    <w:rsid w:val="00EE599F"/>
    <w:rsid w:val="00EE5C9D"/>
    <w:rsid w:val="00EE6202"/>
    <w:rsid w:val="00EE6673"/>
    <w:rsid w:val="00EE6A06"/>
    <w:rsid w:val="00EE6A94"/>
    <w:rsid w:val="00EE70F8"/>
    <w:rsid w:val="00EE7332"/>
    <w:rsid w:val="00EE74A2"/>
    <w:rsid w:val="00EE7BCD"/>
    <w:rsid w:val="00EF029F"/>
    <w:rsid w:val="00EF0471"/>
    <w:rsid w:val="00EF0763"/>
    <w:rsid w:val="00EF0CDE"/>
    <w:rsid w:val="00EF115C"/>
    <w:rsid w:val="00EF16E7"/>
    <w:rsid w:val="00EF1A0E"/>
    <w:rsid w:val="00EF1A45"/>
    <w:rsid w:val="00EF3B03"/>
    <w:rsid w:val="00EF3BDD"/>
    <w:rsid w:val="00EF3C57"/>
    <w:rsid w:val="00EF3D96"/>
    <w:rsid w:val="00EF3E88"/>
    <w:rsid w:val="00EF400C"/>
    <w:rsid w:val="00EF5882"/>
    <w:rsid w:val="00EF59D5"/>
    <w:rsid w:val="00EF5AF5"/>
    <w:rsid w:val="00EF665B"/>
    <w:rsid w:val="00EF69C0"/>
    <w:rsid w:val="00EF76B2"/>
    <w:rsid w:val="00EF78F4"/>
    <w:rsid w:val="00EF7B55"/>
    <w:rsid w:val="00EF7CC1"/>
    <w:rsid w:val="00F0018C"/>
    <w:rsid w:val="00F002AB"/>
    <w:rsid w:val="00F0046A"/>
    <w:rsid w:val="00F00A6C"/>
    <w:rsid w:val="00F01964"/>
    <w:rsid w:val="00F01997"/>
    <w:rsid w:val="00F01ECB"/>
    <w:rsid w:val="00F02073"/>
    <w:rsid w:val="00F0223C"/>
    <w:rsid w:val="00F02678"/>
    <w:rsid w:val="00F0275B"/>
    <w:rsid w:val="00F02997"/>
    <w:rsid w:val="00F03300"/>
    <w:rsid w:val="00F0336B"/>
    <w:rsid w:val="00F03628"/>
    <w:rsid w:val="00F0381C"/>
    <w:rsid w:val="00F03FDC"/>
    <w:rsid w:val="00F0454A"/>
    <w:rsid w:val="00F04E95"/>
    <w:rsid w:val="00F05102"/>
    <w:rsid w:val="00F06337"/>
    <w:rsid w:val="00F0639A"/>
    <w:rsid w:val="00F06643"/>
    <w:rsid w:val="00F06749"/>
    <w:rsid w:val="00F0686E"/>
    <w:rsid w:val="00F06CB2"/>
    <w:rsid w:val="00F06E90"/>
    <w:rsid w:val="00F07325"/>
    <w:rsid w:val="00F0784A"/>
    <w:rsid w:val="00F07A99"/>
    <w:rsid w:val="00F102F4"/>
    <w:rsid w:val="00F10D57"/>
    <w:rsid w:val="00F11EF7"/>
    <w:rsid w:val="00F12582"/>
    <w:rsid w:val="00F125C8"/>
    <w:rsid w:val="00F12671"/>
    <w:rsid w:val="00F13B7D"/>
    <w:rsid w:val="00F1557F"/>
    <w:rsid w:val="00F1588A"/>
    <w:rsid w:val="00F15AAC"/>
    <w:rsid w:val="00F15B48"/>
    <w:rsid w:val="00F16203"/>
    <w:rsid w:val="00F16582"/>
    <w:rsid w:val="00F16D02"/>
    <w:rsid w:val="00F17B39"/>
    <w:rsid w:val="00F17E05"/>
    <w:rsid w:val="00F17E3C"/>
    <w:rsid w:val="00F221D0"/>
    <w:rsid w:val="00F2347C"/>
    <w:rsid w:val="00F24044"/>
    <w:rsid w:val="00F245EA"/>
    <w:rsid w:val="00F246C1"/>
    <w:rsid w:val="00F248A8"/>
    <w:rsid w:val="00F24D54"/>
    <w:rsid w:val="00F25357"/>
    <w:rsid w:val="00F255F3"/>
    <w:rsid w:val="00F26389"/>
    <w:rsid w:val="00F26D57"/>
    <w:rsid w:val="00F26DA7"/>
    <w:rsid w:val="00F26EE9"/>
    <w:rsid w:val="00F27A0F"/>
    <w:rsid w:val="00F27EB4"/>
    <w:rsid w:val="00F27ED5"/>
    <w:rsid w:val="00F30239"/>
    <w:rsid w:val="00F3068D"/>
    <w:rsid w:val="00F30AC8"/>
    <w:rsid w:val="00F31037"/>
    <w:rsid w:val="00F31319"/>
    <w:rsid w:val="00F3176C"/>
    <w:rsid w:val="00F32133"/>
    <w:rsid w:val="00F3390D"/>
    <w:rsid w:val="00F34A0D"/>
    <w:rsid w:val="00F34D3A"/>
    <w:rsid w:val="00F3513B"/>
    <w:rsid w:val="00F35951"/>
    <w:rsid w:val="00F35EAE"/>
    <w:rsid w:val="00F36B13"/>
    <w:rsid w:val="00F36E10"/>
    <w:rsid w:val="00F371B0"/>
    <w:rsid w:val="00F3730C"/>
    <w:rsid w:val="00F375CF"/>
    <w:rsid w:val="00F3766F"/>
    <w:rsid w:val="00F40060"/>
    <w:rsid w:val="00F40106"/>
    <w:rsid w:val="00F41FC5"/>
    <w:rsid w:val="00F4277C"/>
    <w:rsid w:val="00F43150"/>
    <w:rsid w:val="00F43612"/>
    <w:rsid w:val="00F4373C"/>
    <w:rsid w:val="00F43830"/>
    <w:rsid w:val="00F439BE"/>
    <w:rsid w:val="00F43E08"/>
    <w:rsid w:val="00F43E55"/>
    <w:rsid w:val="00F43E65"/>
    <w:rsid w:val="00F4479B"/>
    <w:rsid w:val="00F44860"/>
    <w:rsid w:val="00F44BED"/>
    <w:rsid w:val="00F44FCC"/>
    <w:rsid w:val="00F45CAA"/>
    <w:rsid w:val="00F45EAC"/>
    <w:rsid w:val="00F475AE"/>
    <w:rsid w:val="00F477E7"/>
    <w:rsid w:val="00F47B63"/>
    <w:rsid w:val="00F50B3A"/>
    <w:rsid w:val="00F50F6C"/>
    <w:rsid w:val="00F51659"/>
    <w:rsid w:val="00F523C7"/>
    <w:rsid w:val="00F52742"/>
    <w:rsid w:val="00F527CC"/>
    <w:rsid w:val="00F528B8"/>
    <w:rsid w:val="00F53992"/>
    <w:rsid w:val="00F54989"/>
    <w:rsid w:val="00F54C7A"/>
    <w:rsid w:val="00F54FE3"/>
    <w:rsid w:val="00F5544C"/>
    <w:rsid w:val="00F55FA7"/>
    <w:rsid w:val="00F5620B"/>
    <w:rsid w:val="00F57065"/>
    <w:rsid w:val="00F57441"/>
    <w:rsid w:val="00F57538"/>
    <w:rsid w:val="00F579BA"/>
    <w:rsid w:val="00F57E7B"/>
    <w:rsid w:val="00F57F56"/>
    <w:rsid w:val="00F602DF"/>
    <w:rsid w:val="00F61268"/>
    <w:rsid w:val="00F61384"/>
    <w:rsid w:val="00F61704"/>
    <w:rsid w:val="00F61A40"/>
    <w:rsid w:val="00F6272A"/>
    <w:rsid w:val="00F6379F"/>
    <w:rsid w:val="00F646C8"/>
    <w:rsid w:val="00F64E48"/>
    <w:rsid w:val="00F64F4E"/>
    <w:rsid w:val="00F66796"/>
    <w:rsid w:val="00F66AED"/>
    <w:rsid w:val="00F67536"/>
    <w:rsid w:val="00F67642"/>
    <w:rsid w:val="00F67BA7"/>
    <w:rsid w:val="00F67F9C"/>
    <w:rsid w:val="00F702DB"/>
    <w:rsid w:val="00F70F7C"/>
    <w:rsid w:val="00F71808"/>
    <w:rsid w:val="00F71A11"/>
    <w:rsid w:val="00F71BED"/>
    <w:rsid w:val="00F71D98"/>
    <w:rsid w:val="00F721CE"/>
    <w:rsid w:val="00F7252A"/>
    <w:rsid w:val="00F729B9"/>
    <w:rsid w:val="00F72A3B"/>
    <w:rsid w:val="00F72F33"/>
    <w:rsid w:val="00F7311F"/>
    <w:rsid w:val="00F738A9"/>
    <w:rsid w:val="00F74365"/>
    <w:rsid w:val="00F75BD9"/>
    <w:rsid w:val="00F7640A"/>
    <w:rsid w:val="00F765E5"/>
    <w:rsid w:val="00F768C1"/>
    <w:rsid w:val="00F7692D"/>
    <w:rsid w:val="00F76F58"/>
    <w:rsid w:val="00F7743C"/>
    <w:rsid w:val="00F7748A"/>
    <w:rsid w:val="00F77DE6"/>
    <w:rsid w:val="00F805B3"/>
    <w:rsid w:val="00F80B70"/>
    <w:rsid w:val="00F80D72"/>
    <w:rsid w:val="00F811D0"/>
    <w:rsid w:val="00F81B35"/>
    <w:rsid w:val="00F81B4D"/>
    <w:rsid w:val="00F81E2E"/>
    <w:rsid w:val="00F82030"/>
    <w:rsid w:val="00F82975"/>
    <w:rsid w:val="00F82EAF"/>
    <w:rsid w:val="00F8343E"/>
    <w:rsid w:val="00F83855"/>
    <w:rsid w:val="00F84F8A"/>
    <w:rsid w:val="00F8509F"/>
    <w:rsid w:val="00F85908"/>
    <w:rsid w:val="00F8593E"/>
    <w:rsid w:val="00F860A8"/>
    <w:rsid w:val="00F86E0D"/>
    <w:rsid w:val="00F871D2"/>
    <w:rsid w:val="00F87315"/>
    <w:rsid w:val="00F87C91"/>
    <w:rsid w:val="00F90CFD"/>
    <w:rsid w:val="00F9140E"/>
    <w:rsid w:val="00F91940"/>
    <w:rsid w:val="00F92081"/>
    <w:rsid w:val="00F92723"/>
    <w:rsid w:val="00F93042"/>
    <w:rsid w:val="00F93E4D"/>
    <w:rsid w:val="00F93F13"/>
    <w:rsid w:val="00F94544"/>
    <w:rsid w:val="00F9455C"/>
    <w:rsid w:val="00F94A4E"/>
    <w:rsid w:val="00F9516B"/>
    <w:rsid w:val="00F9524A"/>
    <w:rsid w:val="00F95667"/>
    <w:rsid w:val="00F956DF"/>
    <w:rsid w:val="00F9629B"/>
    <w:rsid w:val="00F962C3"/>
    <w:rsid w:val="00F969A2"/>
    <w:rsid w:val="00F97BDE"/>
    <w:rsid w:val="00FA00C3"/>
    <w:rsid w:val="00FA027E"/>
    <w:rsid w:val="00FA0462"/>
    <w:rsid w:val="00FA0AD4"/>
    <w:rsid w:val="00FA0EAA"/>
    <w:rsid w:val="00FA1CBD"/>
    <w:rsid w:val="00FA2351"/>
    <w:rsid w:val="00FA4AA1"/>
    <w:rsid w:val="00FA5077"/>
    <w:rsid w:val="00FA5337"/>
    <w:rsid w:val="00FA5B8E"/>
    <w:rsid w:val="00FA612A"/>
    <w:rsid w:val="00FA6353"/>
    <w:rsid w:val="00FA68DF"/>
    <w:rsid w:val="00FA7320"/>
    <w:rsid w:val="00FA796E"/>
    <w:rsid w:val="00FA7BF3"/>
    <w:rsid w:val="00FB02B2"/>
    <w:rsid w:val="00FB04DF"/>
    <w:rsid w:val="00FB0F34"/>
    <w:rsid w:val="00FB1321"/>
    <w:rsid w:val="00FB186D"/>
    <w:rsid w:val="00FB1B6E"/>
    <w:rsid w:val="00FB2309"/>
    <w:rsid w:val="00FB2513"/>
    <w:rsid w:val="00FB2B7F"/>
    <w:rsid w:val="00FB2BE8"/>
    <w:rsid w:val="00FB2F45"/>
    <w:rsid w:val="00FB4011"/>
    <w:rsid w:val="00FB4308"/>
    <w:rsid w:val="00FB4D6D"/>
    <w:rsid w:val="00FB4E59"/>
    <w:rsid w:val="00FB520C"/>
    <w:rsid w:val="00FB6AF3"/>
    <w:rsid w:val="00FB6C51"/>
    <w:rsid w:val="00FB6C93"/>
    <w:rsid w:val="00FB7F3A"/>
    <w:rsid w:val="00FC1221"/>
    <w:rsid w:val="00FC1E8C"/>
    <w:rsid w:val="00FC1FA7"/>
    <w:rsid w:val="00FC234A"/>
    <w:rsid w:val="00FC2B5E"/>
    <w:rsid w:val="00FC2E22"/>
    <w:rsid w:val="00FC2FA3"/>
    <w:rsid w:val="00FC3053"/>
    <w:rsid w:val="00FC3509"/>
    <w:rsid w:val="00FC3833"/>
    <w:rsid w:val="00FC4145"/>
    <w:rsid w:val="00FC4369"/>
    <w:rsid w:val="00FC45C0"/>
    <w:rsid w:val="00FC48BB"/>
    <w:rsid w:val="00FC4986"/>
    <w:rsid w:val="00FC49AA"/>
    <w:rsid w:val="00FC4D21"/>
    <w:rsid w:val="00FC58F1"/>
    <w:rsid w:val="00FC5988"/>
    <w:rsid w:val="00FC5D9A"/>
    <w:rsid w:val="00FC61A9"/>
    <w:rsid w:val="00FC684D"/>
    <w:rsid w:val="00FC727D"/>
    <w:rsid w:val="00FC7EF5"/>
    <w:rsid w:val="00FD081B"/>
    <w:rsid w:val="00FD0DB8"/>
    <w:rsid w:val="00FD0F4B"/>
    <w:rsid w:val="00FD10EC"/>
    <w:rsid w:val="00FD1773"/>
    <w:rsid w:val="00FD1F3B"/>
    <w:rsid w:val="00FD27E7"/>
    <w:rsid w:val="00FD2899"/>
    <w:rsid w:val="00FD373C"/>
    <w:rsid w:val="00FD38A6"/>
    <w:rsid w:val="00FD4987"/>
    <w:rsid w:val="00FD49B8"/>
    <w:rsid w:val="00FD4AF6"/>
    <w:rsid w:val="00FD4D88"/>
    <w:rsid w:val="00FD503C"/>
    <w:rsid w:val="00FD5319"/>
    <w:rsid w:val="00FD5808"/>
    <w:rsid w:val="00FD5B46"/>
    <w:rsid w:val="00FD5F82"/>
    <w:rsid w:val="00FD66A0"/>
    <w:rsid w:val="00FD6789"/>
    <w:rsid w:val="00FD6CAD"/>
    <w:rsid w:val="00FD703E"/>
    <w:rsid w:val="00FD76FC"/>
    <w:rsid w:val="00FD7EA1"/>
    <w:rsid w:val="00FE0177"/>
    <w:rsid w:val="00FE067C"/>
    <w:rsid w:val="00FE0738"/>
    <w:rsid w:val="00FE0A77"/>
    <w:rsid w:val="00FE170B"/>
    <w:rsid w:val="00FE1E71"/>
    <w:rsid w:val="00FE2BB4"/>
    <w:rsid w:val="00FE2FE8"/>
    <w:rsid w:val="00FE3525"/>
    <w:rsid w:val="00FE3B59"/>
    <w:rsid w:val="00FE4192"/>
    <w:rsid w:val="00FE50A2"/>
    <w:rsid w:val="00FE5351"/>
    <w:rsid w:val="00FE5663"/>
    <w:rsid w:val="00FE57A0"/>
    <w:rsid w:val="00FE5EB2"/>
    <w:rsid w:val="00FE622F"/>
    <w:rsid w:val="00FE6563"/>
    <w:rsid w:val="00FE6CCA"/>
    <w:rsid w:val="00FE7CB5"/>
    <w:rsid w:val="00FF0C91"/>
    <w:rsid w:val="00FF119E"/>
    <w:rsid w:val="00FF1549"/>
    <w:rsid w:val="00FF1E0F"/>
    <w:rsid w:val="00FF28E8"/>
    <w:rsid w:val="00FF3152"/>
    <w:rsid w:val="00FF4018"/>
    <w:rsid w:val="00FF4DAE"/>
    <w:rsid w:val="00FF5306"/>
    <w:rsid w:val="00FF5511"/>
    <w:rsid w:val="00FF60EB"/>
    <w:rsid w:val="00FF6D02"/>
    <w:rsid w:val="00FF6DE2"/>
    <w:rsid w:val="00FF7546"/>
    <w:rsid w:val="00FF7865"/>
    <w:rsid w:val="00FF7D2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00920F"/>
  <w15:docId w15:val="{22835D33-75FC-4633-991B-368FFAC7C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69CF"/>
    <w:rPr>
      <w:sz w:val="24"/>
      <w:szCs w:val="24"/>
    </w:rPr>
  </w:style>
  <w:style w:type="paragraph" w:styleId="Heading1">
    <w:name w:val="heading 1"/>
    <w:basedOn w:val="Normal"/>
    <w:next w:val="Normal"/>
    <w:link w:val="Heading1Char"/>
    <w:qFormat/>
    <w:rsid w:val="00E83F9D"/>
    <w:pPr>
      <w:keepNext/>
      <w:jc w:val="center"/>
      <w:outlineLvl w:val="0"/>
    </w:pPr>
    <w:rPr>
      <w:b/>
      <w:sz w:val="28"/>
      <w:szCs w:val="20"/>
      <w:lang w:val="sr-Cyrl-CS"/>
    </w:rPr>
  </w:style>
  <w:style w:type="paragraph" w:styleId="Heading2">
    <w:name w:val="heading 2"/>
    <w:basedOn w:val="Normal"/>
    <w:next w:val="Normal"/>
    <w:link w:val="Heading2Char"/>
    <w:qFormat/>
    <w:rsid w:val="00187DE7"/>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sid w:val="0085306C"/>
    <w:rPr>
      <w:sz w:val="16"/>
      <w:szCs w:val="16"/>
    </w:rPr>
  </w:style>
  <w:style w:type="paragraph" w:styleId="CommentText">
    <w:name w:val="annotation text"/>
    <w:basedOn w:val="Normal"/>
    <w:semiHidden/>
    <w:rsid w:val="0085306C"/>
    <w:rPr>
      <w:sz w:val="20"/>
      <w:szCs w:val="20"/>
    </w:rPr>
  </w:style>
  <w:style w:type="paragraph" w:styleId="CommentSubject">
    <w:name w:val="annotation subject"/>
    <w:basedOn w:val="CommentText"/>
    <w:next w:val="CommentText"/>
    <w:semiHidden/>
    <w:rsid w:val="0085306C"/>
    <w:rPr>
      <w:b/>
      <w:bCs/>
    </w:rPr>
  </w:style>
  <w:style w:type="paragraph" w:styleId="BalloonText">
    <w:name w:val="Balloon Text"/>
    <w:basedOn w:val="Normal"/>
    <w:semiHidden/>
    <w:rsid w:val="0085306C"/>
    <w:rPr>
      <w:rFonts w:ascii="Tahoma" w:hAnsi="Tahoma" w:cs="Tahoma"/>
      <w:sz w:val="16"/>
      <w:szCs w:val="16"/>
    </w:rPr>
  </w:style>
  <w:style w:type="table" w:styleId="TableGrid">
    <w:name w:val="Table Grid"/>
    <w:basedOn w:val="TableNormal"/>
    <w:rsid w:val="00EA7E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E83F9D"/>
    <w:rPr>
      <w:b/>
      <w:sz w:val="28"/>
      <w:lang w:val="sr-Cyrl-CS"/>
    </w:rPr>
  </w:style>
  <w:style w:type="paragraph" w:styleId="BodyText">
    <w:name w:val="Body Text"/>
    <w:basedOn w:val="Normal"/>
    <w:link w:val="BodyTextChar"/>
    <w:rsid w:val="00E83F9D"/>
    <w:rPr>
      <w:sz w:val="28"/>
      <w:szCs w:val="20"/>
      <w:lang w:val="sr-Cyrl-CS"/>
    </w:rPr>
  </w:style>
  <w:style w:type="character" w:customStyle="1" w:styleId="BodyTextChar">
    <w:name w:val="Body Text Char"/>
    <w:link w:val="BodyText"/>
    <w:rsid w:val="00E83F9D"/>
    <w:rPr>
      <w:sz w:val="28"/>
      <w:lang w:val="sr-Cyrl-CS"/>
    </w:rPr>
  </w:style>
  <w:style w:type="character" w:customStyle="1" w:styleId="Heading2Char">
    <w:name w:val="Heading 2 Char"/>
    <w:link w:val="Heading2"/>
    <w:semiHidden/>
    <w:rsid w:val="00187DE7"/>
    <w:rPr>
      <w:rFonts w:ascii="Cambria" w:eastAsia="Times New Roman" w:hAnsi="Cambria" w:cs="Times New Roman"/>
      <w:b/>
      <w:bCs/>
      <w:i/>
      <w:iCs/>
      <w:sz w:val="28"/>
      <w:szCs w:val="28"/>
    </w:rPr>
  </w:style>
  <w:style w:type="paragraph" w:styleId="Revision">
    <w:name w:val="Revision"/>
    <w:hidden/>
    <w:uiPriority w:val="99"/>
    <w:semiHidden/>
    <w:rsid w:val="00AE5078"/>
    <w:rPr>
      <w:sz w:val="24"/>
      <w:szCs w:val="24"/>
    </w:rPr>
  </w:style>
  <w:style w:type="paragraph" w:styleId="Header">
    <w:name w:val="header"/>
    <w:basedOn w:val="Normal"/>
    <w:link w:val="HeaderChar"/>
    <w:rsid w:val="00821FEE"/>
    <w:pPr>
      <w:tabs>
        <w:tab w:val="center" w:pos="4703"/>
        <w:tab w:val="right" w:pos="9406"/>
      </w:tabs>
    </w:pPr>
  </w:style>
  <w:style w:type="character" w:customStyle="1" w:styleId="HeaderChar">
    <w:name w:val="Header Char"/>
    <w:link w:val="Header"/>
    <w:rsid w:val="00821FEE"/>
    <w:rPr>
      <w:sz w:val="24"/>
      <w:szCs w:val="24"/>
    </w:rPr>
  </w:style>
  <w:style w:type="paragraph" w:styleId="Footer">
    <w:name w:val="footer"/>
    <w:basedOn w:val="Normal"/>
    <w:link w:val="FooterChar"/>
    <w:rsid w:val="00821FEE"/>
    <w:pPr>
      <w:tabs>
        <w:tab w:val="center" w:pos="4703"/>
        <w:tab w:val="right" w:pos="9406"/>
      </w:tabs>
    </w:pPr>
  </w:style>
  <w:style w:type="character" w:customStyle="1" w:styleId="FooterChar">
    <w:name w:val="Footer Char"/>
    <w:link w:val="Footer"/>
    <w:rsid w:val="00821FEE"/>
    <w:rPr>
      <w:sz w:val="24"/>
      <w:szCs w:val="24"/>
    </w:rPr>
  </w:style>
  <w:style w:type="paragraph" w:styleId="DocumentMap">
    <w:name w:val="Document Map"/>
    <w:basedOn w:val="Normal"/>
    <w:link w:val="DocumentMapChar"/>
    <w:rsid w:val="00821FEE"/>
    <w:rPr>
      <w:rFonts w:ascii="Tahoma" w:hAnsi="Tahoma"/>
      <w:sz w:val="16"/>
      <w:szCs w:val="16"/>
    </w:rPr>
  </w:style>
  <w:style w:type="character" w:customStyle="1" w:styleId="DocumentMapChar">
    <w:name w:val="Document Map Char"/>
    <w:link w:val="DocumentMap"/>
    <w:rsid w:val="00821FEE"/>
    <w:rPr>
      <w:rFonts w:ascii="Tahoma" w:hAnsi="Tahoma" w:cs="Tahoma"/>
      <w:sz w:val="16"/>
      <w:szCs w:val="16"/>
    </w:rPr>
  </w:style>
  <w:style w:type="character" w:styleId="PageNumber">
    <w:name w:val="page number"/>
    <w:basedOn w:val="DefaultParagraphFont"/>
    <w:rsid w:val="003B2C66"/>
  </w:style>
  <w:style w:type="paragraph" w:styleId="ListParagraph">
    <w:name w:val="List Paragraph"/>
    <w:basedOn w:val="Normal"/>
    <w:uiPriority w:val="34"/>
    <w:qFormat/>
    <w:rsid w:val="00BB5167"/>
    <w:pPr>
      <w:ind w:left="720"/>
      <w:contextualSpacing/>
    </w:pPr>
  </w:style>
  <w:style w:type="character" w:styleId="Emphasis">
    <w:name w:val="Emphasis"/>
    <w:basedOn w:val="DefaultParagraphFont"/>
    <w:qFormat/>
    <w:rsid w:val="0029689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894533">
      <w:bodyDiv w:val="1"/>
      <w:marLeft w:val="0"/>
      <w:marRight w:val="0"/>
      <w:marTop w:val="0"/>
      <w:marBottom w:val="0"/>
      <w:divBdr>
        <w:top w:val="none" w:sz="0" w:space="0" w:color="auto"/>
        <w:left w:val="none" w:sz="0" w:space="0" w:color="auto"/>
        <w:bottom w:val="none" w:sz="0" w:space="0" w:color="auto"/>
        <w:right w:val="none" w:sz="0" w:space="0" w:color="auto"/>
      </w:divBdr>
    </w:div>
    <w:div w:id="80492755">
      <w:bodyDiv w:val="1"/>
      <w:marLeft w:val="0"/>
      <w:marRight w:val="0"/>
      <w:marTop w:val="0"/>
      <w:marBottom w:val="0"/>
      <w:divBdr>
        <w:top w:val="none" w:sz="0" w:space="0" w:color="auto"/>
        <w:left w:val="none" w:sz="0" w:space="0" w:color="auto"/>
        <w:bottom w:val="none" w:sz="0" w:space="0" w:color="auto"/>
        <w:right w:val="none" w:sz="0" w:space="0" w:color="auto"/>
      </w:divBdr>
      <w:divsChild>
        <w:div w:id="938173257">
          <w:marLeft w:val="0"/>
          <w:marRight w:val="0"/>
          <w:marTop w:val="0"/>
          <w:marBottom w:val="0"/>
          <w:divBdr>
            <w:top w:val="none" w:sz="0" w:space="0" w:color="auto"/>
            <w:left w:val="none" w:sz="0" w:space="0" w:color="auto"/>
            <w:bottom w:val="none" w:sz="0" w:space="0" w:color="auto"/>
            <w:right w:val="none" w:sz="0" w:space="0" w:color="auto"/>
          </w:divBdr>
        </w:div>
      </w:divsChild>
    </w:div>
    <w:div w:id="328555764">
      <w:bodyDiv w:val="1"/>
      <w:marLeft w:val="0"/>
      <w:marRight w:val="0"/>
      <w:marTop w:val="0"/>
      <w:marBottom w:val="0"/>
      <w:divBdr>
        <w:top w:val="none" w:sz="0" w:space="0" w:color="auto"/>
        <w:left w:val="none" w:sz="0" w:space="0" w:color="auto"/>
        <w:bottom w:val="none" w:sz="0" w:space="0" w:color="auto"/>
        <w:right w:val="none" w:sz="0" w:space="0" w:color="auto"/>
      </w:divBdr>
      <w:divsChild>
        <w:div w:id="943608411">
          <w:marLeft w:val="0"/>
          <w:marRight w:val="0"/>
          <w:marTop w:val="0"/>
          <w:marBottom w:val="0"/>
          <w:divBdr>
            <w:top w:val="none" w:sz="0" w:space="0" w:color="auto"/>
            <w:left w:val="none" w:sz="0" w:space="0" w:color="auto"/>
            <w:bottom w:val="none" w:sz="0" w:space="0" w:color="auto"/>
            <w:right w:val="none" w:sz="0" w:space="0" w:color="auto"/>
          </w:divBdr>
          <w:divsChild>
            <w:div w:id="512308876">
              <w:marLeft w:val="0"/>
              <w:marRight w:val="0"/>
              <w:marTop w:val="0"/>
              <w:marBottom w:val="0"/>
              <w:divBdr>
                <w:top w:val="none" w:sz="0" w:space="0" w:color="auto"/>
                <w:left w:val="none" w:sz="0" w:space="0" w:color="auto"/>
                <w:bottom w:val="none" w:sz="0" w:space="0" w:color="auto"/>
                <w:right w:val="none" w:sz="0" w:space="0" w:color="auto"/>
              </w:divBdr>
            </w:div>
            <w:div w:id="601106909">
              <w:marLeft w:val="0"/>
              <w:marRight w:val="0"/>
              <w:marTop w:val="0"/>
              <w:marBottom w:val="0"/>
              <w:divBdr>
                <w:top w:val="none" w:sz="0" w:space="0" w:color="auto"/>
                <w:left w:val="none" w:sz="0" w:space="0" w:color="auto"/>
                <w:bottom w:val="none" w:sz="0" w:space="0" w:color="auto"/>
                <w:right w:val="none" w:sz="0" w:space="0" w:color="auto"/>
              </w:divBdr>
            </w:div>
            <w:div w:id="613633328">
              <w:marLeft w:val="0"/>
              <w:marRight w:val="0"/>
              <w:marTop w:val="0"/>
              <w:marBottom w:val="0"/>
              <w:divBdr>
                <w:top w:val="none" w:sz="0" w:space="0" w:color="auto"/>
                <w:left w:val="none" w:sz="0" w:space="0" w:color="auto"/>
                <w:bottom w:val="none" w:sz="0" w:space="0" w:color="auto"/>
                <w:right w:val="none" w:sz="0" w:space="0" w:color="auto"/>
              </w:divBdr>
            </w:div>
            <w:div w:id="675813620">
              <w:marLeft w:val="0"/>
              <w:marRight w:val="0"/>
              <w:marTop w:val="0"/>
              <w:marBottom w:val="0"/>
              <w:divBdr>
                <w:top w:val="none" w:sz="0" w:space="0" w:color="auto"/>
                <w:left w:val="none" w:sz="0" w:space="0" w:color="auto"/>
                <w:bottom w:val="none" w:sz="0" w:space="0" w:color="auto"/>
                <w:right w:val="none" w:sz="0" w:space="0" w:color="auto"/>
              </w:divBdr>
            </w:div>
            <w:div w:id="1086153739">
              <w:marLeft w:val="0"/>
              <w:marRight w:val="0"/>
              <w:marTop w:val="0"/>
              <w:marBottom w:val="0"/>
              <w:divBdr>
                <w:top w:val="none" w:sz="0" w:space="0" w:color="auto"/>
                <w:left w:val="none" w:sz="0" w:space="0" w:color="auto"/>
                <w:bottom w:val="none" w:sz="0" w:space="0" w:color="auto"/>
                <w:right w:val="none" w:sz="0" w:space="0" w:color="auto"/>
              </w:divBdr>
            </w:div>
            <w:div w:id="1087189888">
              <w:marLeft w:val="0"/>
              <w:marRight w:val="0"/>
              <w:marTop w:val="0"/>
              <w:marBottom w:val="0"/>
              <w:divBdr>
                <w:top w:val="none" w:sz="0" w:space="0" w:color="auto"/>
                <w:left w:val="none" w:sz="0" w:space="0" w:color="auto"/>
                <w:bottom w:val="none" w:sz="0" w:space="0" w:color="auto"/>
                <w:right w:val="none" w:sz="0" w:space="0" w:color="auto"/>
              </w:divBdr>
            </w:div>
            <w:div w:id="152004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776273">
      <w:bodyDiv w:val="1"/>
      <w:marLeft w:val="0"/>
      <w:marRight w:val="0"/>
      <w:marTop w:val="0"/>
      <w:marBottom w:val="0"/>
      <w:divBdr>
        <w:top w:val="none" w:sz="0" w:space="0" w:color="auto"/>
        <w:left w:val="none" w:sz="0" w:space="0" w:color="auto"/>
        <w:bottom w:val="none" w:sz="0" w:space="0" w:color="auto"/>
        <w:right w:val="none" w:sz="0" w:space="0" w:color="auto"/>
      </w:divBdr>
      <w:divsChild>
        <w:div w:id="549849496">
          <w:marLeft w:val="0"/>
          <w:marRight w:val="0"/>
          <w:marTop w:val="0"/>
          <w:marBottom w:val="0"/>
          <w:divBdr>
            <w:top w:val="none" w:sz="0" w:space="0" w:color="auto"/>
            <w:left w:val="none" w:sz="0" w:space="0" w:color="auto"/>
            <w:bottom w:val="none" w:sz="0" w:space="0" w:color="auto"/>
            <w:right w:val="none" w:sz="0" w:space="0" w:color="auto"/>
          </w:divBdr>
        </w:div>
      </w:divsChild>
    </w:div>
    <w:div w:id="400447997">
      <w:bodyDiv w:val="1"/>
      <w:marLeft w:val="0"/>
      <w:marRight w:val="0"/>
      <w:marTop w:val="0"/>
      <w:marBottom w:val="0"/>
      <w:divBdr>
        <w:top w:val="none" w:sz="0" w:space="0" w:color="auto"/>
        <w:left w:val="none" w:sz="0" w:space="0" w:color="auto"/>
        <w:bottom w:val="none" w:sz="0" w:space="0" w:color="auto"/>
        <w:right w:val="none" w:sz="0" w:space="0" w:color="auto"/>
      </w:divBdr>
    </w:div>
    <w:div w:id="513037451">
      <w:bodyDiv w:val="1"/>
      <w:marLeft w:val="0"/>
      <w:marRight w:val="0"/>
      <w:marTop w:val="0"/>
      <w:marBottom w:val="0"/>
      <w:divBdr>
        <w:top w:val="none" w:sz="0" w:space="0" w:color="auto"/>
        <w:left w:val="none" w:sz="0" w:space="0" w:color="auto"/>
        <w:bottom w:val="none" w:sz="0" w:space="0" w:color="auto"/>
        <w:right w:val="none" w:sz="0" w:space="0" w:color="auto"/>
      </w:divBdr>
      <w:divsChild>
        <w:div w:id="2111967774">
          <w:marLeft w:val="0"/>
          <w:marRight w:val="0"/>
          <w:marTop w:val="0"/>
          <w:marBottom w:val="0"/>
          <w:divBdr>
            <w:top w:val="none" w:sz="0" w:space="0" w:color="auto"/>
            <w:left w:val="none" w:sz="0" w:space="0" w:color="auto"/>
            <w:bottom w:val="none" w:sz="0" w:space="0" w:color="auto"/>
            <w:right w:val="none" w:sz="0" w:space="0" w:color="auto"/>
          </w:divBdr>
        </w:div>
      </w:divsChild>
    </w:div>
    <w:div w:id="723218545">
      <w:bodyDiv w:val="1"/>
      <w:marLeft w:val="0"/>
      <w:marRight w:val="0"/>
      <w:marTop w:val="0"/>
      <w:marBottom w:val="0"/>
      <w:divBdr>
        <w:top w:val="none" w:sz="0" w:space="0" w:color="auto"/>
        <w:left w:val="none" w:sz="0" w:space="0" w:color="auto"/>
        <w:bottom w:val="none" w:sz="0" w:space="0" w:color="auto"/>
        <w:right w:val="none" w:sz="0" w:space="0" w:color="auto"/>
      </w:divBdr>
      <w:divsChild>
        <w:div w:id="1493721453">
          <w:marLeft w:val="0"/>
          <w:marRight w:val="0"/>
          <w:marTop w:val="0"/>
          <w:marBottom w:val="0"/>
          <w:divBdr>
            <w:top w:val="none" w:sz="0" w:space="0" w:color="auto"/>
            <w:left w:val="none" w:sz="0" w:space="0" w:color="auto"/>
            <w:bottom w:val="none" w:sz="0" w:space="0" w:color="auto"/>
            <w:right w:val="none" w:sz="0" w:space="0" w:color="auto"/>
          </w:divBdr>
          <w:divsChild>
            <w:div w:id="469596394">
              <w:marLeft w:val="0"/>
              <w:marRight w:val="0"/>
              <w:marTop w:val="0"/>
              <w:marBottom w:val="0"/>
              <w:divBdr>
                <w:top w:val="none" w:sz="0" w:space="0" w:color="auto"/>
                <w:left w:val="none" w:sz="0" w:space="0" w:color="auto"/>
                <w:bottom w:val="none" w:sz="0" w:space="0" w:color="auto"/>
                <w:right w:val="none" w:sz="0" w:space="0" w:color="auto"/>
              </w:divBdr>
            </w:div>
            <w:div w:id="1042364933">
              <w:marLeft w:val="0"/>
              <w:marRight w:val="0"/>
              <w:marTop w:val="0"/>
              <w:marBottom w:val="0"/>
              <w:divBdr>
                <w:top w:val="none" w:sz="0" w:space="0" w:color="auto"/>
                <w:left w:val="none" w:sz="0" w:space="0" w:color="auto"/>
                <w:bottom w:val="none" w:sz="0" w:space="0" w:color="auto"/>
                <w:right w:val="none" w:sz="0" w:space="0" w:color="auto"/>
              </w:divBdr>
            </w:div>
            <w:div w:id="1567565563">
              <w:marLeft w:val="0"/>
              <w:marRight w:val="0"/>
              <w:marTop w:val="0"/>
              <w:marBottom w:val="0"/>
              <w:divBdr>
                <w:top w:val="none" w:sz="0" w:space="0" w:color="auto"/>
                <w:left w:val="none" w:sz="0" w:space="0" w:color="auto"/>
                <w:bottom w:val="none" w:sz="0" w:space="0" w:color="auto"/>
                <w:right w:val="none" w:sz="0" w:space="0" w:color="auto"/>
              </w:divBdr>
            </w:div>
            <w:div w:id="1884175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339183">
      <w:bodyDiv w:val="1"/>
      <w:marLeft w:val="0"/>
      <w:marRight w:val="0"/>
      <w:marTop w:val="0"/>
      <w:marBottom w:val="0"/>
      <w:divBdr>
        <w:top w:val="none" w:sz="0" w:space="0" w:color="auto"/>
        <w:left w:val="none" w:sz="0" w:space="0" w:color="auto"/>
        <w:bottom w:val="none" w:sz="0" w:space="0" w:color="auto"/>
        <w:right w:val="none" w:sz="0" w:space="0" w:color="auto"/>
      </w:divBdr>
      <w:divsChild>
        <w:div w:id="1142581653">
          <w:marLeft w:val="0"/>
          <w:marRight w:val="0"/>
          <w:marTop w:val="0"/>
          <w:marBottom w:val="0"/>
          <w:divBdr>
            <w:top w:val="none" w:sz="0" w:space="0" w:color="auto"/>
            <w:left w:val="none" w:sz="0" w:space="0" w:color="auto"/>
            <w:bottom w:val="none" w:sz="0" w:space="0" w:color="auto"/>
            <w:right w:val="none" w:sz="0" w:space="0" w:color="auto"/>
          </w:divBdr>
        </w:div>
      </w:divsChild>
    </w:div>
    <w:div w:id="1189300061">
      <w:bodyDiv w:val="1"/>
      <w:marLeft w:val="0"/>
      <w:marRight w:val="0"/>
      <w:marTop w:val="0"/>
      <w:marBottom w:val="0"/>
      <w:divBdr>
        <w:top w:val="none" w:sz="0" w:space="0" w:color="auto"/>
        <w:left w:val="none" w:sz="0" w:space="0" w:color="auto"/>
        <w:bottom w:val="none" w:sz="0" w:space="0" w:color="auto"/>
        <w:right w:val="none" w:sz="0" w:space="0" w:color="auto"/>
      </w:divBdr>
    </w:div>
    <w:div w:id="1198279809">
      <w:bodyDiv w:val="1"/>
      <w:marLeft w:val="0"/>
      <w:marRight w:val="0"/>
      <w:marTop w:val="0"/>
      <w:marBottom w:val="0"/>
      <w:divBdr>
        <w:top w:val="none" w:sz="0" w:space="0" w:color="auto"/>
        <w:left w:val="none" w:sz="0" w:space="0" w:color="auto"/>
        <w:bottom w:val="none" w:sz="0" w:space="0" w:color="auto"/>
        <w:right w:val="none" w:sz="0" w:space="0" w:color="auto"/>
      </w:divBdr>
      <w:divsChild>
        <w:div w:id="206069985">
          <w:marLeft w:val="0"/>
          <w:marRight w:val="0"/>
          <w:marTop w:val="0"/>
          <w:marBottom w:val="0"/>
          <w:divBdr>
            <w:top w:val="none" w:sz="0" w:space="0" w:color="auto"/>
            <w:left w:val="none" w:sz="0" w:space="0" w:color="auto"/>
            <w:bottom w:val="none" w:sz="0" w:space="0" w:color="auto"/>
            <w:right w:val="none" w:sz="0" w:space="0" w:color="auto"/>
          </w:divBdr>
          <w:divsChild>
            <w:div w:id="617371210">
              <w:marLeft w:val="0"/>
              <w:marRight w:val="0"/>
              <w:marTop w:val="0"/>
              <w:marBottom w:val="0"/>
              <w:divBdr>
                <w:top w:val="none" w:sz="0" w:space="0" w:color="auto"/>
                <w:left w:val="none" w:sz="0" w:space="0" w:color="auto"/>
                <w:bottom w:val="none" w:sz="0" w:space="0" w:color="auto"/>
                <w:right w:val="none" w:sz="0" w:space="0" w:color="auto"/>
              </w:divBdr>
            </w:div>
            <w:div w:id="1238243457">
              <w:marLeft w:val="0"/>
              <w:marRight w:val="0"/>
              <w:marTop w:val="0"/>
              <w:marBottom w:val="0"/>
              <w:divBdr>
                <w:top w:val="none" w:sz="0" w:space="0" w:color="auto"/>
                <w:left w:val="none" w:sz="0" w:space="0" w:color="auto"/>
                <w:bottom w:val="none" w:sz="0" w:space="0" w:color="auto"/>
                <w:right w:val="none" w:sz="0" w:space="0" w:color="auto"/>
              </w:divBdr>
            </w:div>
            <w:div w:id="1882088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86093">
      <w:bodyDiv w:val="1"/>
      <w:marLeft w:val="0"/>
      <w:marRight w:val="0"/>
      <w:marTop w:val="0"/>
      <w:marBottom w:val="0"/>
      <w:divBdr>
        <w:top w:val="none" w:sz="0" w:space="0" w:color="auto"/>
        <w:left w:val="none" w:sz="0" w:space="0" w:color="auto"/>
        <w:bottom w:val="none" w:sz="0" w:space="0" w:color="auto"/>
        <w:right w:val="none" w:sz="0" w:space="0" w:color="auto"/>
      </w:divBdr>
      <w:divsChild>
        <w:div w:id="1727412427">
          <w:marLeft w:val="0"/>
          <w:marRight w:val="0"/>
          <w:marTop w:val="0"/>
          <w:marBottom w:val="0"/>
          <w:divBdr>
            <w:top w:val="none" w:sz="0" w:space="0" w:color="auto"/>
            <w:left w:val="none" w:sz="0" w:space="0" w:color="auto"/>
            <w:bottom w:val="none" w:sz="0" w:space="0" w:color="auto"/>
            <w:right w:val="none" w:sz="0" w:space="0" w:color="auto"/>
          </w:divBdr>
          <w:divsChild>
            <w:div w:id="117648966">
              <w:marLeft w:val="0"/>
              <w:marRight w:val="0"/>
              <w:marTop w:val="0"/>
              <w:marBottom w:val="0"/>
              <w:divBdr>
                <w:top w:val="none" w:sz="0" w:space="0" w:color="auto"/>
                <w:left w:val="none" w:sz="0" w:space="0" w:color="auto"/>
                <w:bottom w:val="none" w:sz="0" w:space="0" w:color="auto"/>
                <w:right w:val="none" w:sz="0" w:space="0" w:color="auto"/>
              </w:divBdr>
            </w:div>
            <w:div w:id="231308952">
              <w:marLeft w:val="0"/>
              <w:marRight w:val="0"/>
              <w:marTop w:val="0"/>
              <w:marBottom w:val="0"/>
              <w:divBdr>
                <w:top w:val="none" w:sz="0" w:space="0" w:color="auto"/>
                <w:left w:val="none" w:sz="0" w:space="0" w:color="auto"/>
                <w:bottom w:val="none" w:sz="0" w:space="0" w:color="auto"/>
                <w:right w:val="none" w:sz="0" w:space="0" w:color="auto"/>
              </w:divBdr>
            </w:div>
            <w:div w:id="813376074">
              <w:marLeft w:val="0"/>
              <w:marRight w:val="0"/>
              <w:marTop w:val="0"/>
              <w:marBottom w:val="0"/>
              <w:divBdr>
                <w:top w:val="none" w:sz="0" w:space="0" w:color="auto"/>
                <w:left w:val="none" w:sz="0" w:space="0" w:color="auto"/>
                <w:bottom w:val="none" w:sz="0" w:space="0" w:color="auto"/>
                <w:right w:val="none" w:sz="0" w:space="0" w:color="auto"/>
              </w:divBdr>
            </w:div>
            <w:div w:id="1263031048">
              <w:marLeft w:val="0"/>
              <w:marRight w:val="0"/>
              <w:marTop w:val="0"/>
              <w:marBottom w:val="0"/>
              <w:divBdr>
                <w:top w:val="none" w:sz="0" w:space="0" w:color="auto"/>
                <w:left w:val="none" w:sz="0" w:space="0" w:color="auto"/>
                <w:bottom w:val="none" w:sz="0" w:space="0" w:color="auto"/>
                <w:right w:val="none" w:sz="0" w:space="0" w:color="auto"/>
              </w:divBdr>
            </w:div>
            <w:div w:id="1343161270">
              <w:marLeft w:val="0"/>
              <w:marRight w:val="0"/>
              <w:marTop w:val="0"/>
              <w:marBottom w:val="0"/>
              <w:divBdr>
                <w:top w:val="none" w:sz="0" w:space="0" w:color="auto"/>
                <w:left w:val="none" w:sz="0" w:space="0" w:color="auto"/>
                <w:bottom w:val="none" w:sz="0" w:space="0" w:color="auto"/>
                <w:right w:val="none" w:sz="0" w:space="0" w:color="auto"/>
              </w:divBdr>
            </w:div>
            <w:div w:id="1605308487">
              <w:marLeft w:val="0"/>
              <w:marRight w:val="0"/>
              <w:marTop w:val="0"/>
              <w:marBottom w:val="0"/>
              <w:divBdr>
                <w:top w:val="none" w:sz="0" w:space="0" w:color="auto"/>
                <w:left w:val="none" w:sz="0" w:space="0" w:color="auto"/>
                <w:bottom w:val="none" w:sz="0" w:space="0" w:color="auto"/>
                <w:right w:val="none" w:sz="0" w:space="0" w:color="auto"/>
              </w:divBdr>
            </w:div>
            <w:div w:id="178213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655778">
      <w:bodyDiv w:val="1"/>
      <w:marLeft w:val="0"/>
      <w:marRight w:val="0"/>
      <w:marTop w:val="0"/>
      <w:marBottom w:val="0"/>
      <w:divBdr>
        <w:top w:val="none" w:sz="0" w:space="0" w:color="auto"/>
        <w:left w:val="none" w:sz="0" w:space="0" w:color="auto"/>
        <w:bottom w:val="none" w:sz="0" w:space="0" w:color="auto"/>
        <w:right w:val="none" w:sz="0" w:space="0" w:color="auto"/>
      </w:divBdr>
    </w:div>
    <w:div w:id="1430467092">
      <w:bodyDiv w:val="1"/>
      <w:marLeft w:val="0"/>
      <w:marRight w:val="0"/>
      <w:marTop w:val="0"/>
      <w:marBottom w:val="0"/>
      <w:divBdr>
        <w:top w:val="none" w:sz="0" w:space="0" w:color="auto"/>
        <w:left w:val="none" w:sz="0" w:space="0" w:color="auto"/>
        <w:bottom w:val="none" w:sz="0" w:space="0" w:color="auto"/>
        <w:right w:val="none" w:sz="0" w:space="0" w:color="auto"/>
      </w:divBdr>
    </w:div>
    <w:div w:id="1438137065">
      <w:bodyDiv w:val="1"/>
      <w:marLeft w:val="0"/>
      <w:marRight w:val="0"/>
      <w:marTop w:val="0"/>
      <w:marBottom w:val="0"/>
      <w:divBdr>
        <w:top w:val="none" w:sz="0" w:space="0" w:color="auto"/>
        <w:left w:val="none" w:sz="0" w:space="0" w:color="auto"/>
        <w:bottom w:val="none" w:sz="0" w:space="0" w:color="auto"/>
        <w:right w:val="none" w:sz="0" w:space="0" w:color="auto"/>
      </w:divBdr>
      <w:divsChild>
        <w:div w:id="1320382140">
          <w:marLeft w:val="0"/>
          <w:marRight w:val="0"/>
          <w:marTop w:val="0"/>
          <w:marBottom w:val="0"/>
          <w:divBdr>
            <w:top w:val="none" w:sz="0" w:space="0" w:color="auto"/>
            <w:left w:val="none" w:sz="0" w:space="0" w:color="auto"/>
            <w:bottom w:val="none" w:sz="0" w:space="0" w:color="auto"/>
            <w:right w:val="none" w:sz="0" w:space="0" w:color="auto"/>
          </w:divBdr>
          <w:divsChild>
            <w:div w:id="464932997">
              <w:marLeft w:val="0"/>
              <w:marRight w:val="0"/>
              <w:marTop w:val="0"/>
              <w:marBottom w:val="0"/>
              <w:divBdr>
                <w:top w:val="none" w:sz="0" w:space="0" w:color="auto"/>
                <w:left w:val="none" w:sz="0" w:space="0" w:color="auto"/>
                <w:bottom w:val="none" w:sz="0" w:space="0" w:color="auto"/>
                <w:right w:val="none" w:sz="0" w:space="0" w:color="auto"/>
              </w:divBdr>
            </w:div>
            <w:div w:id="531504339">
              <w:marLeft w:val="0"/>
              <w:marRight w:val="0"/>
              <w:marTop w:val="0"/>
              <w:marBottom w:val="0"/>
              <w:divBdr>
                <w:top w:val="none" w:sz="0" w:space="0" w:color="auto"/>
                <w:left w:val="none" w:sz="0" w:space="0" w:color="auto"/>
                <w:bottom w:val="none" w:sz="0" w:space="0" w:color="auto"/>
                <w:right w:val="none" w:sz="0" w:space="0" w:color="auto"/>
              </w:divBdr>
            </w:div>
            <w:div w:id="819267920">
              <w:marLeft w:val="0"/>
              <w:marRight w:val="0"/>
              <w:marTop w:val="0"/>
              <w:marBottom w:val="0"/>
              <w:divBdr>
                <w:top w:val="none" w:sz="0" w:space="0" w:color="auto"/>
                <w:left w:val="none" w:sz="0" w:space="0" w:color="auto"/>
                <w:bottom w:val="none" w:sz="0" w:space="0" w:color="auto"/>
                <w:right w:val="none" w:sz="0" w:space="0" w:color="auto"/>
              </w:divBdr>
            </w:div>
            <w:div w:id="889338302">
              <w:marLeft w:val="0"/>
              <w:marRight w:val="0"/>
              <w:marTop w:val="0"/>
              <w:marBottom w:val="0"/>
              <w:divBdr>
                <w:top w:val="none" w:sz="0" w:space="0" w:color="auto"/>
                <w:left w:val="none" w:sz="0" w:space="0" w:color="auto"/>
                <w:bottom w:val="none" w:sz="0" w:space="0" w:color="auto"/>
                <w:right w:val="none" w:sz="0" w:space="0" w:color="auto"/>
              </w:divBdr>
            </w:div>
            <w:div w:id="1429233558">
              <w:marLeft w:val="0"/>
              <w:marRight w:val="0"/>
              <w:marTop w:val="0"/>
              <w:marBottom w:val="0"/>
              <w:divBdr>
                <w:top w:val="none" w:sz="0" w:space="0" w:color="auto"/>
                <w:left w:val="none" w:sz="0" w:space="0" w:color="auto"/>
                <w:bottom w:val="none" w:sz="0" w:space="0" w:color="auto"/>
                <w:right w:val="none" w:sz="0" w:space="0" w:color="auto"/>
              </w:divBdr>
            </w:div>
            <w:div w:id="1641575439">
              <w:marLeft w:val="0"/>
              <w:marRight w:val="0"/>
              <w:marTop w:val="0"/>
              <w:marBottom w:val="0"/>
              <w:divBdr>
                <w:top w:val="none" w:sz="0" w:space="0" w:color="auto"/>
                <w:left w:val="none" w:sz="0" w:space="0" w:color="auto"/>
                <w:bottom w:val="none" w:sz="0" w:space="0" w:color="auto"/>
                <w:right w:val="none" w:sz="0" w:space="0" w:color="auto"/>
              </w:divBdr>
            </w:div>
            <w:div w:id="1786457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021401">
      <w:bodyDiv w:val="1"/>
      <w:marLeft w:val="0"/>
      <w:marRight w:val="0"/>
      <w:marTop w:val="0"/>
      <w:marBottom w:val="0"/>
      <w:divBdr>
        <w:top w:val="none" w:sz="0" w:space="0" w:color="auto"/>
        <w:left w:val="none" w:sz="0" w:space="0" w:color="auto"/>
        <w:bottom w:val="none" w:sz="0" w:space="0" w:color="auto"/>
        <w:right w:val="none" w:sz="0" w:space="0" w:color="auto"/>
      </w:divBdr>
    </w:div>
    <w:div w:id="1620381905">
      <w:bodyDiv w:val="1"/>
      <w:marLeft w:val="0"/>
      <w:marRight w:val="0"/>
      <w:marTop w:val="0"/>
      <w:marBottom w:val="0"/>
      <w:divBdr>
        <w:top w:val="none" w:sz="0" w:space="0" w:color="auto"/>
        <w:left w:val="none" w:sz="0" w:space="0" w:color="auto"/>
        <w:bottom w:val="none" w:sz="0" w:space="0" w:color="auto"/>
        <w:right w:val="none" w:sz="0" w:space="0" w:color="auto"/>
      </w:divBdr>
      <w:divsChild>
        <w:div w:id="291786293">
          <w:marLeft w:val="0"/>
          <w:marRight w:val="0"/>
          <w:marTop w:val="0"/>
          <w:marBottom w:val="0"/>
          <w:divBdr>
            <w:top w:val="none" w:sz="0" w:space="0" w:color="auto"/>
            <w:left w:val="none" w:sz="0" w:space="0" w:color="auto"/>
            <w:bottom w:val="none" w:sz="0" w:space="0" w:color="auto"/>
            <w:right w:val="none" w:sz="0" w:space="0" w:color="auto"/>
          </w:divBdr>
          <w:divsChild>
            <w:div w:id="235094656">
              <w:marLeft w:val="0"/>
              <w:marRight w:val="0"/>
              <w:marTop w:val="0"/>
              <w:marBottom w:val="0"/>
              <w:divBdr>
                <w:top w:val="none" w:sz="0" w:space="0" w:color="auto"/>
                <w:left w:val="none" w:sz="0" w:space="0" w:color="auto"/>
                <w:bottom w:val="none" w:sz="0" w:space="0" w:color="auto"/>
                <w:right w:val="none" w:sz="0" w:space="0" w:color="auto"/>
              </w:divBdr>
            </w:div>
            <w:div w:id="805976415">
              <w:marLeft w:val="0"/>
              <w:marRight w:val="0"/>
              <w:marTop w:val="0"/>
              <w:marBottom w:val="0"/>
              <w:divBdr>
                <w:top w:val="none" w:sz="0" w:space="0" w:color="auto"/>
                <w:left w:val="none" w:sz="0" w:space="0" w:color="auto"/>
                <w:bottom w:val="none" w:sz="0" w:space="0" w:color="auto"/>
                <w:right w:val="none" w:sz="0" w:space="0" w:color="auto"/>
              </w:divBdr>
            </w:div>
            <w:div w:id="1037244224">
              <w:marLeft w:val="0"/>
              <w:marRight w:val="0"/>
              <w:marTop w:val="0"/>
              <w:marBottom w:val="0"/>
              <w:divBdr>
                <w:top w:val="none" w:sz="0" w:space="0" w:color="auto"/>
                <w:left w:val="none" w:sz="0" w:space="0" w:color="auto"/>
                <w:bottom w:val="none" w:sz="0" w:space="0" w:color="auto"/>
                <w:right w:val="none" w:sz="0" w:space="0" w:color="auto"/>
              </w:divBdr>
            </w:div>
            <w:div w:id="1392390908">
              <w:marLeft w:val="0"/>
              <w:marRight w:val="0"/>
              <w:marTop w:val="0"/>
              <w:marBottom w:val="0"/>
              <w:divBdr>
                <w:top w:val="none" w:sz="0" w:space="0" w:color="auto"/>
                <w:left w:val="none" w:sz="0" w:space="0" w:color="auto"/>
                <w:bottom w:val="none" w:sz="0" w:space="0" w:color="auto"/>
                <w:right w:val="none" w:sz="0" w:space="0" w:color="auto"/>
              </w:divBdr>
            </w:div>
            <w:div w:id="211716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346240">
      <w:bodyDiv w:val="1"/>
      <w:marLeft w:val="0"/>
      <w:marRight w:val="0"/>
      <w:marTop w:val="0"/>
      <w:marBottom w:val="0"/>
      <w:divBdr>
        <w:top w:val="none" w:sz="0" w:space="0" w:color="auto"/>
        <w:left w:val="none" w:sz="0" w:space="0" w:color="auto"/>
        <w:bottom w:val="none" w:sz="0" w:space="0" w:color="auto"/>
        <w:right w:val="none" w:sz="0" w:space="0" w:color="auto"/>
      </w:divBdr>
    </w:div>
    <w:div w:id="1638410478">
      <w:bodyDiv w:val="1"/>
      <w:marLeft w:val="0"/>
      <w:marRight w:val="0"/>
      <w:marTop w:val="0"/>
      <w:marBottom w:val="0"/>
      <w:divBdr>
        <w:top w:val="none" w:sz="0" w:space="0" w:color="auto"/>
        <w:left w:val="none" w:sz="0" w:space="0" w:color="auto"/>
        <w:bottom w:val="none" w:sz="0" w:space="0" w:color="auto"/>
        <w:right w:val="none" w:sz="0" w:space="0" w:color="auto"/>
      </w:divBdr>
    </w:div>
    <w:div w:id="1652170533">
      <w:bodyDiv w:val="1"/>
      <w:marLeft w:val="0"/>
      <w:marRight w:val="0"/>
      <w:marTop w:val="0"/>
      <w:marBottom w:val="0"/>
      <w:divBdr>
        <w:top w:val="none" w:sz="0" w:space="0" w:color="auto"/>
        <w:left w:val="none" w:sz="0" w:space="0" w:color="auto"/>
        <w:bottom w:val="none" w:sz="0" w:space="0" w:color="auto"/>
        <w:right w:val="none" w:sz="0" w:space="0" w:color="auto"/>
      </w:divBdr>
    </w:div>
    <w:div w:id="1657684909">
      <w:bodyDiv w:val="1"/>
      <w:marLeft w:val="0"/>
      <w:marRight w:val="0"/>
      <w:marTop w:val="0"/>
      <w:marBottom w:val="0"/>
      <w:divBdr>
        <w:top w:val="none" w:sz="0" w:space="0" w:color="auto"/>
        <w:left w:val="none" w:sz="0" w:space="0" w:color="auto"/>
        <w:bottom w:val="none" w:sz="0" w:space="0" w:color="auto"/>
        <w:right w:val="none" w:sz="0" w:space="0" w:color="auto"/>
      </w:divBdr>
      <w:divsChild>
        <w:div w:id="1499077540">
          <w:marLeft w:val="0"/>
          <w:marRight w:val="0"/>
          <w:marTop w:val="0"/>
          <w:marBottom w:val="0"/>
          <w:divBdr>
            <w:top w:val="none" w:sz="0" w:space="0" w:color="auto"/>
            <w:left w:val="none" w:sz="0" w:space="0" w:color="auto"/>
            <w:bottom w:val="none" w:sz="0" w:space="0" w:color="auto"/>
            <w:right w:val="none" w:sz="0" w:space="0" w:color="auto"/>
          </w:divBdr>
          <w:divsChild>
            <w:div w:id="222522379">
              <w:marLeft w:val="0"/>
              <w:marRight w:val="0"/>
              <w:marTop w:val="0"/>
              <w:marBottom w:val="0"/>
              <w:divBdr>
                <w:top w:val="none" w:sz="0" w:space="0" w:color="auto"/>
                <w:left w:val="none" w:sz="0" w:space="0" w:color="auto"/>
                <w:bottom w:val="none" w:sz="0" w:space="0" w:color="auto"/>
                <w:right w:val="none" w:sz="0" w:space="0" w:color="auto"/>
              </w:divBdr>
            </w:div>
            <w:div w:id="282426667">
              <w:marLeft w:val="0"/>
              <w:marRight w:val="0"/>
              <w:marTop w:val="0"/>
              <w:marBottom w:val="0"/>
              <w:divBdr>
                <w:top w:val="none" w:sz="0" w:space="0" w:color="auto"/>
                <w:left w:val="none" w:sz="0" w:space="0" w:color="auto"/>
                <w:bottom w:val="none" w:sz="0" w:space="0" w:color="auto"/>
                <w:right w:val="none" w:sz="0" w:space="0" w:color="auto"/>
              </w:divBdr>
            </w:div>
            <w:div w:id="490026103">
              <w:marLeft w:val="0"/>
              <w:marRight w:val="0"/>
              <w:marTop w:val="0"/>
              <w:marBottom w:val="0"/>
              <w:divBdr>
                <w:top w:val="none" w:sz="0" w:space="0" w:color="auto"/>
                <w:left w:val="none" w:sz="0" w:space="0" w:color="auto"/>
                <w:bottom w:val="none" w:sz="0" w:space="0" w:color="auto"/>
                <w:right w:val="none" w:sz="0" w:space="0" w:color="auto"/>
              </w:divBdr>
            </w:div>
            <w:div w:id="123189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010345">
      <w:bodyDiv w:val="1"/>
      <w:marLeft w:val="0"/>
      <w:marRight w:val="0"/>
      <w:marTop w:val="0"/>
      <w:marBottom w:val="0"/>
      <w:divBdr>
        <w:top w:val="none" w:sz="0" w:space="0" w:color="auto"/>
        <w:left w:val="none" w:sz="0" w:space="0" w:color="auto"/>
        <w:bottom w:val="none" w:sz="0" w:space="0" w:color="auto"/>
        <w:right w:val="none" w:sz="0" w:space="0" w:color="auto"/>
      </w:divBdr>
      <w:divsChild>
        <w:div w:id="123232422">
          <w:marLeft w:val="0"/>
          <w:marRight w:val="0"/>
          <w:marTop w:val="0"/>
          <w:marBottom w:val="0"/>
          <w:divBdr>
            <w:top w:val="none" w:sz="0" w:space="0" w:color="auto"/>
            <w:left w:val="none" w:sz="0" w:space="0" w:color="auto"/>
            <w:bottom w:val="none" w:sz="0" w:space="0" w:color="auto"/>
            <w:right w:val="none" w:sz="0" w:space="0" w:color="auto"/>
          </w:divBdr>
        </w:div>
      </w:divsChild>
    </w:div>
    <w:div w:id="1887791402">
      <w:bodyDiv w:val="1"/>
      <w:marLeft w:val="0"/>
      <w:marRight w:val="0"/>
      <w:marTop w:val="0"/>
      <w:marBottom w:val="0"/>
      <w:divBdr>
        <w:top w:val="none" w:sz="0" w:space="0" w:color="auto"/>
        <w:left w:val="none" w:sz="0" w:space="0" w:color="auto"/>
        <w:bottom w:val="none" w:sz="0" w:space="0" w:color="auto"/>
        <w:right w:val="none" w:sz="0" w:space="0" w:color="auto"/>
      </w:divBdr>
    </w:div>
    <w:div w:id="2106655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F3D75D-E51E-48BE-9EC5-BF6E689501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41</Pages>
  <Words>15011</Words>
  <Characters>85568</Characters>
  <Application>Microsoft Office Word</Application>
  <DocSecurity>0</DocSecurity>
  <Lines>713</Lines>
  <Paragraphs>200</Paragraphs>
  <ScaleCrop>false</ScaleCrop>
  <HeadingPairs>
    <vt:vector size="2" baseType="variant">
      <vt:variant>
        <vt:lpstr>Title</vt:lpstr>
      </vt:variant>
      <vt:variant>
        <vt:i4>1</vt:i4>
      </vt:variant>
    </vt:vector>
  </HeadingPairs>
  <TitlesOfParts>
    <vt:vector size="1" baseType="lpstr">
      <vt:lpstr>Р Е П У Б Л И К А   С Р Б И Ј А</vt:lpstr>
    </vt:vector>
  </TitlesOfParts>
  <Company>dsdsdsds</Company>
  <LinksUpToDate>false</LinksUpToDate>
  <CharactersWithSpaces>100379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 Е П У Б Л И К А   С Р Б И Ј А</dc:title>
  <dc:creator>Sanija</dc:creator>
  <cp:lastModifiedBy>user</cp:lastModifiedBy>
  <cp:revision>6</cp:revision>
  <cp:lastPrinted>2025-03-26T10:22:00Z</cp:lastPrinted>
  <dcterms:created xsi:type="dcterms:W3CDTF">2025-03-25T11:40:00Z</dcterms:created>
  <dcterms:modified xsi:type="dcterms:W3CDTF">2025-04-07T07:20:00Z</dcterms:modified>
</cp:coreProperties>
</file>